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3BE490C" w14:textId="7E987C9D" w:rsidR="0049096E" w:rsidRPr="00482118" w:rsidRDefault="0049096E" w:rsidP="00022F40">
      <w:pPr>
        <w:jc w:val="both"/>
        <w:rPr>
          <w:b/>
          <w:bCs/>
          <w:sz w:val="28"/>
          <w:szCs w:val="28"/>
          <w:lang w:val="en-GB"/>
        </w:rPr>
      </w:pPr>
      <w:r w:rsidRPr="00482118">
        <w:rPr>
          <w:b/>
          <w:bCs/>
          <w:sz w:val="28"/>
          <w:szCs w:val="28"/>
          <w:lang w:val="en-GB"/>
        </w:rPr>
        <w:t>Little Room for Exceptions. On Misunderstanding Carl Schmitt</w:t>
      </w:r>
    </w:p>
    <w:p w14:paraId="61B879C8" w14:textId="226E4F4D" w:rsidR="0049096E" w:rsidRDefault="0049096E" w:rsidP="00022F40">
      <w:pPr>
        <w:jc w:val="both"/>
        <w:rPr>
          <w:b/>
          <w:bCs/>
          <w:lang w:val="en-GB"/>
        </w:rPr>
      </w:pPr>
    </w:p>
    <w:p w14:paraId="6AE292E8" w14:textId="2E5DA98B" w:rsidR="00482118" w:rsidRPr="00482118" w:rsidRDefault="00482118" w:rsidP="00482118">
      <w:pPr>
        <w:autoSpaceDE w:val="0"/>
        <w:autoSpaceDN w:val="0"/>
        <w:adjustRightInd w:val="0"/>
        <w:rPr>
          <w:rFonts w:cs="Times New Roman"/>
          <w:sz w:val="20"/>
          <w:szCs w:val="20"/>
          <w:lang w:val="en-US"/>
        </w:rPr>
      </w:pPr>
      <w:r w:rsidRPr="00482118">
        <w:rPr>
          <w:rFonts w:cs="Times New Roman"/>
          <w:sz w:val="20"/>
          <w:szCs w:val="20"/>
          <w:lang w:val="en-US"/>
        </w:rPr>
        <w:t>Mariano Croce and Andrea Salvatore</w:t>
      </w:r>
    </w:p>
    <w:p w14:paraId="17AEF787" w14:textId="112AB490" w:rsidR="00482118" w:rsidRPr="00482118" w:rsidRDefault="00482118" w:rsidP="00482118">
      <w:pPr>
        <w:autoSpaceDE w:val="0"/>
        <w:autoSpaceDN w:val="0"/>
        <w:adjustRightInd w:val="0"/>
        <w:rPr>
          <w:rFonts w:cs="Times New Roman"/>
          <w:sz w:val="20"/>
          <w:szCs w:val="20"/>
          <w:lang w:val="en-US"/>
        </w:rPr>
      </w:pPr>
      <w:r w:rsidRPr="00482118">
        <w:rPr>
          <w:rFonts w:cs="Times New Roman"/>
          <w:sz w:val="20"/>
          <w:szCs w:val="20"/>
          <w:lang w:val="en-US"/>
        </w:rPr>
        <w:t xml:space="preserve">Department of Philosophy of Sapienza, </w:t>
      </w:r>
      <w:proofErr w:type="spellStart"/>
      <w:r w:rsidRPr="00482118">
        <w:rPr>
          <w:rFonts w:cs="Times New Roman"/>
          <w:sz w:val="20"/>
          <w:szCs w:val="20"/>
          <w:lang w:val="en-US"/>
        </w:rPr>
        <w:t>Università</w:t>
      </w:r>
      <w:proofErr w:type="spellEnd"/>
      <w:r w:rsidRPr="00482118">
        <w:rPr>
          <w:rFonts w:cs="Times New Roman"/>
          <w:sz w:val="20"/>
          <w:szCs w:val="20"/>
          <w:lang w:val="en-US"/>
        </w:rPr>
        <w:t xml:space="preserve"> di Roma, Rome, Italy</w:t>
      </w:r>
    </w:p>
    <w:p w14:paraId="5612E7F6" w14:textId="77777777" w:rsidR="00482118" w:rsidRDefault="00482118" w:rsidP="00022F40">
      <w:pPr>
        <w:jc w:val="both"/>
        <w:rPr>
          <w:b/>
          <w:bCs/>
          <w:lang w:val="en-GB"/>
        </w:rPr>
      </w:pPr>
    </w:p>
    <w:p w14:paraId="28EA897C" w14:textId="16053B16" w:rsidR="009D55DC" w:rsidRPr="009D55DC" w:rsidRDefault="00937C7E" w:rsidP="00022F40">
      <w:pPr>
        <w:jc w:val="both"/>
        <w:rPr>
          <w:b/>
          <w:bCs/>
          <w:lang w:val="en-GB"/>
        </w:rPr>
      </w:pPr>
      <w:r w:rsidRPr="009D55DC">
        <w:rPr>
          <w:b/>
          <w:bCs/>
          <w:lang w:val="en-GB"/>
        </w:rPr>
        <w:t>Abstract</w:t>
      </w:r>
    </w:p>
    <w:p w14:paraId="441D83EE" w14:textId="77777777" w:rsidR="00482118" w:rsidRDefault="00482118" w:rsidP="00482118">
      <w:pPr>
        <w:jc w:val="both"/>
        <w:rPr>
          <w:lang w:val="en-GB"/>
        </w:rPr>
      </w:pPr>
      <w:r w:rsidRPr="00482118">
        <w:rPr>
          <w:lang w:val="en-GB"/>
        </w:rPr>
        <w:t>Carl Schmitt is generally considered as the father of exceptionalism – the</w:t>
      </w:r>
      <w:r>
        <w:rPr>
          <w:lang w:val="en-GB"/>
        </w:rPr>
        <w:t xml:space="preserve"> </w:t>
      </w:r>
      <w:r w:rsidRPr="00482118">
        <w:rPr>
          <w:lang w:val="en-GB"/>
        </w:rPr>
        <w:t>theory that the heart of politics lies in the sovereign power to issue</w:t>
      </w:r>
      <w:r>
        <w:rPr>
          <w:lang w:val="en-GB"/>
        </w:rPr>
        <w:t xml:space="preserve"> </w:t>
      </w:r>
      <w:r w:rsidRPr="00482118">
        <w:rPr>
          <w:lang w:val="en-GB"/>
        </w:rPr>
        <w:t xml:space="preserve">emergency measures that suspend everyday normality. </w:t>
      </w:r>
      <w:proofErr w:type="gramStart"/>
      <w:r w:rsidRPr="00482118">
        <w:rPr>
          <w:lang w:val="en-GB"/>
        </w:rPr>
        <w:t>This is why</w:t>
      </w:r>
      <w:proofErr w:type="gramEnd"/>
      <w:r w:rsidRPr="00482118">
        <w:rPr>
          <w:lang w:val="en-GB"/>
        </w:rPr>
        <w:t xml:space="preserve"> his</w:t>
      </w:r>
      <w:r>
        <w:rPr>
          <w:lang w:val="en-GB"/>
        </w:rPr>
        <w:t xml:space="preserve"> </w:t>
      </w:r>
      <w:r w:rsidRPr="00482118">
        <w:rPr>
          <w:lang w:val="en-GB"/>
        </w:rPr>
        <w:t>name comes up anytime state governments, whether liberal or not,</w:t>
      </w:r>
      <w:r>
        <w:rPr>
          <w:lang w:val="en-GB"/>
        </w:rPr>
        <w:t xml:space="preserve"> </w:t>
      </w:r>
      <w:r w:rsidRPr="00482118">
        <w:rPr>
          <w:lang w:val="en-GB"/>
        </w:rPr>
        <w:t>impose limits on constitutional rights and freedoms to cope with</w:t>
      </w:r>
      <w:r>
        <w:rPr>
          <w:lang w:val="en-GB"/>
        </w:rPr>
        <w:t xml:space="preserve"> </w:t>
      </w:r>
      <w:r w:rsidRPr="00482118">
        <w:rPr>
          <w:lang w:val="en-GB"/>
        </w:rPr>
        <w:t>emergencies. This article problematises such a received understanding.</w:t>
      </w:r>
      <w:r>
        <w:rPr>
          <w:lang w:val="en-GB"/>
        </w:rPr>
        <w:t xml:space="preserve"> </w:t>
      </w:r>
      <w:r w:rsidRPr="00482118">
        <w:rPr>
          <w:lang w:val="en-GB"/>
        </w:rPr>
        <w:t xml:space="preserve">It argues that Schmitt held an exceptionalist view for a limited </w:t>
      </w:r>
      <w:proofErr w:type="gramStart"/>
      <w:r w:rsidRPr="00482118">
        <w:rPr>
          <w:lang w:val="en-GB"/>
        </w:rPr>
        <w:t>period of</w:t>
      </w:r>
      <w:r>
        <w:rPr>
          <w:lang w:val="en-GB"/>
        </w:rPr>
        <w:t xml:space="preserve"> </w:t>
      </w:r>
      <w:r w:rsidRPr="00482118">
        <w:rPr>
          <w:lang w:val="en-GB"/>
        </w:rPr>
        <w:t>time</w:t>
      </w:r>
      <w:proofErr w:type="gramEnd"/>
      <w:r w:rsidRPr="00482118">
        <w:rPr>
          <w:lang w:val="en-GB"/>
        </w:rPr>
        <w:t xml:space="preserve"> and that even in that period his thinking cannot be regarded as</w:t>
      </w:r>
      <w:r>
        <w:rPr>
          <w:lang w:val="en-GB"/>
        </w:rPr>
        <w:t xml:space="preserve"> </w:t>
      </w:r>
      <w:r w:rsidRPr="00482118">
        <w:rPr>
          <w:lang w:val="en-GB"/>
        </w:rPr>
        <w:t>unshakably exceptionalist. This interpretation offers a new entry point</w:t>
      </w:r>
      <w:r>
        <w:rPr>
          <w:lang w:val="en-GB"/>
        </w:rPr>
        <w:t xml:space="preserve"> </w:t>
      </w:r>
      <w:r w:rsidRPr="00482118">
        <w:rPr>
          <w:lang w:val="en-GB"/>
        </w:rPr>
        <w:t>to Schmitt’s overall theory. While it can hardly be defended from</w:t>
      </w:r>
      <w:r>
        <w:rPr>
          <w:lang w:val="en-GB"/>
        </w:rPr>
        <w:t xml:space="preserve"> </w:t>
      </w:r>
      <w:r w:rsidRPr="00482118">
        <w:rPr>
          <w:lang w:val="en-GB"/>
        </w:rPr>
        <w:t>allegations of reactionary conservatism, it remains a juristic theory of</w:t>
      </w:r>
      <w:r>
        <w:rPr>
          <w:lang w:val="en-GB"/>
        </w:rPr>
        <w:t xml:space="preserve"> </w:t>
      </w:r>
      <w:r w:rsidRPr="00482118">
        <w:rPr>
          <w:lang w:val="en-GB"/>
        </w:rPr>
        <w:t>the legal order that tries to answer the question of what ensures the</w:t>
      </w:r>
      <w:r>
        <w:rPr>
          <w:lang w:val="en-GB"/>
        </w:rPr>
        <w:t xml:space="preserve"> </w:t>
      </w:r>
      <w:r w:rsidRPr="00482118">
        <w:rPr>
          <w:lang w:val="en-GB"/>
        </w:rPr>
        <w:t>stability of social life. The backdrop of this view is an institutional theory</w:t>
      </w:r>
      <w:r>
        <w:rPr>
          <w:lang w:val="en-GB"/>
        </w:rPr>
        <w:t xml:space="preserve"> </w:t>
      </w:r>
      <w:r w:rsidRPr="00482118">
        <w:rPr>
          <w:lang w:val="en-GB"/>
        </w:rPr>
        <w:t>of law and politics that is hardly reconcilable with any form of</w:t>
      </w:r>
      <w:r>
        <w:rPr>
          <w:lang w:val="en-GB"/>
        </w:rPr>
        <w:t xml:space="preserve"> </w:t>
      </w:r>
      <w:r w:rsidRPr="00482118">
        <w:rPr>
          <w:lang w:val="en-GB"/>
        </w:rPr>
        <w:t>exceptionalism. In this light, the core of Schmitt’s thinking turns out to</w:t>
      </w:r>
      <w:r>
        <w:rPr>
          <w:lang w:val="en-GB"/>
        </w:rPr>
        <w:t xml:space="preserve"> </w:t>
      </w:r>
      <w:r w:rsidRPr="00482118">
        <w:rPr>
          <w:lang w:val="en-GB"/>
        </w:rPr>
        <w:t>be the exaltation of legal science as a jurisgenerative practice that</w:t>
      </w:r>
      <w:r>
        <w:rPr>
          <w:lang w:val="en-GB"/>
        </w:rPr>
        <w:t xml:space="preserve"> </w:t>
      </w:r>
      <w:r w:rsidRPr="00482118">
        <w:rPr>
          <w:lang w:val="en-GB"/>
        </w:rPr>
        <w:t>shelters a community’s institutional practices and the traditional identity.</w:t>
      </w:r>
    </w:p>
    <w:p w14:paraId="191F57DA" w14:textId="679B1911" w:rsidR="00937C7E" w:rsidRDefault="00937C7E" w:rsidP="00482118">
      <w:pPr>
        <w:jc w:val="both"/>
        <w:rPr>
          <w:lang w:val="en-GB"/>
        </w:rPr>
      </w:pPr>
      <w:r>
        <w:rPr>
          <w:lang w:val="en-GB"/>
        </w:rPr>
        <w:t>Keywords: decisionism; exceptionalism; institutionalism; political theology; Schmitt</w:t>
      </w:r>
      <w:r w:rsidR="00386304">
        <w:rPr>
          <w:lang w:val="en-GB"/>
        </w:rPr>
        <w:t>.</w:t>
      </w:r>
    </w:p>
    <w:p w14:paraId="627A16BE" w14:textId="77777777" w:rsidR="00984604" w:rsidRPr="00183917" w:rsidRDefault="00984604" w:rsidP="00022F40">
      <w:pPr>
        <w:jc w:val="both"/>
        <w:rPr>
          <w:lang w:val="en-GB"/>
        </w:rPr>
      </w:pPr>
    </w:p>
    <w:p w14:paraId="00C75AFB" w14:textId="77777777" w:rsidR="009D55DC" w:rsidRPr="009D55DC" w:rsidRDefault="009D55DC" w:rsidP="009D55DC">
      <w:pPr>
        <w:jc w:val="both"/>
        <w:rPr>
          <w:b/>
          <w:bCs/>
          <w:lang w:val="en-GB"/>
        </w:rPr>
      </w:pPr>
      <w:r w:rsidRPr="009D55DC">
        <w:rPr>
          <w:b/>
          <w:bCs/>
          <w:lang w:val="en-GB"/>
        </w:rPr>
        <w:t xml:space="preserve">1. Introduction </w:t>
      </w:r>
    </w:p>
    <w:p w14:paraId="7AFA0E7F" w14:textId="77777777" w:rsidR="009D55DC" w:rsidRDefault="009D55DC" w:rsidP="00022F40">
      <w:pPr>
        <w:jc w:val="both"/>
        <w:rPr>
          <w:lang w:val="en-GB"/>
        </w:rPr>
      </w:pPr>
    </w:p>
    <w:p w14:paraId="660B0AA2" w14:textId="3C63D45D" w:rsidR="00391ED8" w:rsidRPr="00183917" w:rsidRDefault="00DE5634" w:rsidP="00022F40">
      <w:pPr>
        <w:jc w:val="both"/>
        <w:rPr>
          <w:lang w:val="en-GB"/>
        </w:rPr>
      </w:pPr>
      <w:r w:rsidRPr="00183917">
        <w:rPr>
          <w:lang w:val="en-GB"/>
        </w:rPr>
        <w:t>C</w:t>
      </w:r>
      <w:r w:rsidR="00691C2C" w:rsidRPr="00183917">
        <w:rPr>
          <w:lang w:val="en-GB"/>
        </w:rPr>
        <w:t>onditions</w:t>
      </w:r>
      <w:r w:rsidR="00391ED8" w:rsidRPr="00183917">
        <w:rPr>
          <w:lang w:val="en-GB"/>
        </w:rPr>
        <w:t xml:space="preserve"> of political </w:t>
      </w:r>
      <w:r w:rsidRPr="00183917">
        <w:rPr>
          <w:lang w:val="en-GB"/>
        </w:rPr>
        <w:t>turbulence</w:t>
      </w:r>
      <w:r w:rsidR="00391ED8" w:rsidRPr="00183917">
        <w:rPr>
          <w:lang w:val="en-GB"/>
        </w:rPr>
        <w:t xml:space="preserve"> and social unrest are </w:t>
      </w:r>
      <w:r w:rsidRPr="00183917">
        <w:rPr>
          <w:lang w:val="en-GB"/>
        </w:rPr>
        <w:t xml:space="preserve">usually </w:t>
      </w:r>
      <w:r w:rsidR="00391ED8" w:rsidRPr="00183917">
        <w:rPr>
          <w:lang w:val="en-GB"/>
        </w:rPr>
        <w:t xml:space="preserve">addressed as </w:t>
      </w:r>
      <w:r w:rsidR="00BD65E6">
        <w:rPr>
          <w:lang w:val="en-GB"/>
        </w:rPr>
        <w:t>‘</w:t>
      </w:r>
      <w:proofErr w:type="gramStart"/>
      <w:r w:rsidR="00391ED8" w:rsidRPr="00183917">
        <w:rPr>
          <w:lang w:val="en-GB"/>
        </w:rPr>
        <w:t>emergencies</w:t>
      </w:r>
      <w:r w:rsidR="00BD65E6">
        <w:rPr>
          <w:lang w:val="en-GB"/>
        </w:rPr>
        <w:t>’</w:t>
      </w:r>
      <w:proofErr w:type="gramEnd"/>
      <w:r w:rsidR="00391ED8" w:rsidRPr="00183917">
        <w:rPr>
          <w:lang w:val="en-GB"/>
        </w:rPr>
        <w:t xml:space="preserve">. These are socio-political </w:t>
      </w:r>
      <w:r w:rsidR="00691C2C" w:rsidRPr="00183917">
        <w:rPr>
          <w:lang w:val="en-GB"/>
        </w:rPr>
        <w:t>circumstance</w:t>
      </w:r>
      <w:r w:rsidR="002C4D3B" w:rsidRPr="00183917">
        <w:rPr>
          <w:lang w:val="en-GB"/>
        </w:rPr>
        <w:t>s</w:t>
      </w:r>
      <w:r w:rsidR="00691C2C" w:rsidRPr="00183917">
        <w:rPr>
          <w:lang w:val="en-GB"/>
        </w:rPr>
        <w:t xml:space="preserve"> </w:t>
      </w:r>
      <w:r w:rsidR="00391ED8" w:rsidRPr="00183917">
        <w:rPr>
          <w:lang w:val="en-GB"/>
        </w:rPr>
        <w:t xml:space="preserve">in which </w:t>
      </w:r>
      <w:r w:rsidR="00691C2C" w:rsidRPr="00183917">
        <w:rPr>
          <w:lang w:val="en-GB"/>
        </w:rPr>
        <w:t xml:space="preserve">the legal norms that guide people’s conduct in </w:t>
      </w:r>
      <w:r w:rsidR="00147473" w:rsidRPr="00183917">
        <w:rPr>
          <w:lang w:val="en-GB"/>
        </w:rPr>
        <w:t xml:space="preserve">normal times </w:t>
      </w:r>
      <w:r w:rsidR="00691C2C" w:rsidRPr="00183917">
        <w:rPr>
          <w:lang w:val="en-GB"/>
        </w:rPr>
        <w:t xml:space="preserve">prove </w:t>
      </w:r>
      <w:r w:rsidR="002C4D3B" w:rsidRPr="00183917">
        <w:rPr>
          <w:lang w:val="en-GB"/>
        </w:rPr>
        <w:t>in</w:t>
      </w:r>
      <w:r w:rsidR="00691C2C" w:rsidRPr="00183917">
        <w:rPr>
          <w:lang w:val="en-GB"/>
        </w:rPr>
        <w:t>effective</w:t>
      </w:r>
      <w:r w:rsidR="002C4D3B" w:rsidRPr="00183917">
        <w:rPr>
          <w:lang w:val="en-GB"/>
        </w:rPr>
        <w:t xml:space="preserve"> and are to be temporarily replaced </w:t>
      </w:r>
      <w:r w:rsidR="00675E38">
        <w:rPr>
          <w:lang w:val="en-GB"/>
        </w:rPr>
        <w:t>with</w:t>
      </w:r>
      <w:r w:rsidR="002C4D3B" w:rsidRPr="00183917">
        <w:rPr>
          <w:lang w:val="en-GB"/>
        </w:rPr>
        <w:t xml:space="preserve"> </w:t>
      </w:r>
      <w:r w:rsidR="00857BF3" w:rsidRPr="00857BF3">
        <w:rPr>
          <w:lang w:val="en-GB"/>
        </w:rPr>
        <w:t xml:space="preserve">exceptional </w:t>
      </w:r>
      <w:r w:rsidR="002C4D3B" w:rsidRPr="00183917">
        <w:rPr>
          <w:lang w:val="en-GB"/>
        </w:rPr>
        <w:t>measures</w:t>
      </w:r>
      <w:r w:rsidR="00691C2C" w:rsidRPr="00183917">
        <w:rPr>
          <w:lang w:val="en-GB"/>
        </w:rPr>
        <w:t xml:space="preserve">. </w:t>
      </w:r>
      <w:r w:rsidR="002C4D3B" w:rsidRPr="00183917">
        <w:rPr>
          <w:lang w:val="en-GB"/>
        </w:rPr>
        <w:t xml:space="preserve">Even liberal democracies are not immune from the irruption of extreme crises that call for this </w:t>
      </w:r>
      <w:r w:rsidR="00147473" w:rsidRPr="00183917">
        <w:rPr>
          <w:lang w:val="en-GB"/>
        </w:rPr>
        <w:t xml:space="preserve">kind </w:t>
      </w:r>
      <w:r w:rsidR="002C4D3B" w:rsidRPr="00183917">
        <w:rPr>
          <w:lang w:val="en-GB"/>
        </w:rPr>
        <w:t xml:space="preserve">of measures: from the Guantanamo Bay detention camp to the limitations of free movement in the recent pandemic crisis, rights and freedoms </w:t>
      </w:r>
      <w:r w:rsidR="00147473" w:rsidRPr="00183917">
        <w:rPr>
          <w:lang w:val="en-GB"/>
        </w:rPr>
        <w:t>entrenched in constitution</w:t>
      </w:r>
      <w:r w:rsidR="00D73EDD" w:rsidRPr="00183917">
        <w:rPr>
          <w:lang w:val="en-GB"/>
        </w:rPr>
        <w:t>al charts</w:t>
      </w:r>
      <w:r w:rsidR="00147473" w:rsidRPr="00183917">
        <w:rPr>
          <w:lang w:val="en-GB"/>
        </w:rPr>
        <w:t xml:space="preserve"> </w:t>
      </w:r>
      <w:r w:rsidR="002C4D3B" w:rsidRPr="00183917">
        <w:rPr>
          <w:lang w:val="en-GB"/>
        </w:rPr>
        <w:t xml:space="preserve">are suspended for </w:t>
      </w:r>
      <w:r w:rsidR="00D73EDD" w:rsidRPr="00183917">
        <w:rPr>
          <w:lang w:val="en-GB"/>
        </w:rPr>
        <w:t xml:space="preserve">the administrative power </w:t>
      </w:r>
      <w:r w:rsidR="002C4D3B" w:rsidRPr="00183917">
        <w:rPr>
          <w:lang w:val="en-GB"/>
        </w:rPr>
        <w:t xml:space="preserve">to </w:t>
      </w:r>
      <w:r w:rsidR="000B6D13" w:rsidRPr="00183917">
        <w:rPr>
          <w:lang w:val="en-GB"/>
        </w:rPr>
        <w:t>confront</w:t>
      </w:r>
      <w:r w:rsidR="002C4D3B" w:rsidRPr="00183917">
        <w:rPr>
          <w:lang w:val="en-GB"/>
        </w:rPr>
        <w:t xml:space="preserve"> </w:t>
      </w:r>
      <w:r w:rsidR="000B6D13" w:rsidRPr="00183917">
        <w:rPr>
          <w:lang w:val="en-GB"/>
        </w:rPr>
        <w:t xml:space="preserve">such </w:t>
      </w:r>
      <w:r w:rsidR="002C4D3B" w:rsidRPr="00183917">
        <w:rPr>
          <w:lang w:val="en-GB"/>
        </w:rPr>
        <w:t>challenging situations.</w:t>
      </w:r>
    </w:p>
    <w:p w14:paraId="50A3CED4" w14:textId="63A5C1E2" w:rsidR="002C4D3B" w:rsidRPr="00183917" w:rsidRDefault="002C4D3B" w:rsidP="00022F40">
      <w:pPr>
        <w:ind w:firstLine="567"/>
        <w:jc w:val="both"/>
        <w:rPr>
          <w:lang w:val="en-GB"/>
        </w:rPr>
      </w:pPr>
      <w:r w:rsidRPr="00183917">
        <w:rPr>
          <w:lang w:val="en-GB"/>
        </w:rPr>
        <w:t xml:space="preserve">Whether </w:t>
      </w:r>
      <w:r w:rsidR="003B16B2" w:rsidRPr="00183917">
        <w:rPr>
          <w:lang w:val="en-GB"/>
        </w:rPr>
        <w:t>states o</w:t>
      </w:r>
      <w:r w:rsidR="00F75F6B" w:rsidRPr="00183917">
        <w:rPr>
          <w:lang w:val="en-GB"/>
        </w:rPr>
        <w:t>f</w:t>
      </w:r>
      <w:r w:rsidR="003B16B2" w:rsidRPr="00183917">
        <w:rPr>
          <w:lang w:val="en-GB"/>
        </w:rPr>
        <w:t xml:space="preserve"> emergency</w:t>
      </w:r>
      <w:r w:rsidRPr="00183917">
        <w:rPr>
          <w:lang w:val="en-GB"/>
        </w:rPr>
        <w:t xml:space="preserve"> are compatible with the liberal foundation</w:t>
      </w:r>
      <w:r w:rsidR="00F75F6B" w:rsidRPr="00183917">
        <w:rPr>
          <w:lang w:val="en-GB"/>
        </w:rPr>
        <w:t>s</w:t>
      </w:r>
      <w:r w:rsidRPr="00183917">
        <w:rPr>
          <w:lang w:val="en-GB"/>
        </w:rPr>
        <w:t xml:space="preserve"> of constitutional regimes or</w:t>
      </w:r>
      <w:r w:rsidR="00F75F6B" w:rsidRPr="00183917">
        <w:rPr>
          <w:lang w:val="en-GB"/>
        </w:rPr>
        <w:t xml:space="preserve">, quite the reverse, </w:t>
      </w:r>
      <w:r w:rsidR="00147473" w:rsidRPr="00183917">
        <w:rPr>
          <w:lang w:val="en-GB"/>
        </w:rPr>
        <w:t xml:space="preserve">whether they </w:t>
      </w:r>
      <w:r w:rsidRPr="00183917">
        <w:rPr>
          <w:lang w:val="en-GB"/>
        </w:rPr>
        <w:t xml:space="preserve">pose a lethal threat to them, scholars instinctively associate the name of Carl Schmitt to </w:t>
      </w:r>
      <w:r w:rsidR="003B16B2" w:rsidRPr="00183917">
        <w:rPr>
          <w:lang w:val="en-GB"/>
        </w:rPr>
        <w:t>their occurrence</w:t>
      </w:r>
      <w:r w:rsidR="008B4237">
        <w:rPr>
          <w:lang w:val="en-GB"/>
        </w:rPr>
        <w:t>.</w:t>
      </w:r>
      <w:r w:rsidR="00C32FA1">
        <w:rPr>
          <w:rStyle w:val="Rimandonotaapidipagina"/>
          <w:lang w:val="en-GB"/>
        </w:rPr>
        <w:footnoteReference w:id="1"/>
      </w:r>
      <w:r w:rsidR="003B16B2" w:rsidRPr="00183917">
        <w:rPr>
          <w:lang w:val="en-GB"/>
        </w:rPr>
        <w:t xml:space="preserve"> </w:t>
      </w:r>
      <w:r w:rsidR="00060BEB" w:rsidRPr="00183917">
        <w:rPr>
          <w:lang w:val="en-GB"/>
        </w:rPr>
        <w:t xml:space="preserve">Schmitt is claimed to </w:t>
      </w:r>
      <w:r w:rsidR="00F75F6B" w:rsidRPr="00183917">
        <w:rPr>
          <w:lang w:val="en-GB"/>
        </w:rPr>
        <w:t>assert that</w:t>
      </w:r>
      <w:r w:rsidR="00060BEB" w:rsidRPr="00183917">
        <w:rPr>
          <w:lang w:val="en-GB"/>
        </w:rPr>
        <w:t xml:space="preserve"> </w:t>
      </w:r>
      <w:r w:rsidR="00BD65E6">
        <w:rPr>
          <w:lang w:val="en-GB"/>
        </w:rPr>
        <w:t>‘</w:t>
      </w:r>
      <w:r w:rsidR="00060BEB" w:rsidRPr="00183917">
        <w:rPr>
          <w:lang w:val="en-GB"/>
        </w:rPr>
        <w:t>the state of exception</w:t>
      </w:r>
      <w:r w:rsidR="00BD65E6">
        <w:rPr>
          <w:lang w:val="en-GB"/>
        </w:rPr>
        <w:t>’</w:t>
      </w:r>
      <w:r w:rsidR="00060BEB" w:rsidRPr="00183917">
        <w:rPr>
          <w:lang w:val="en-GB"/>
        </w:rPr>
        <w:t xml:space="preserve"> – </w:t>
      </w:r>
      <w:r w:rsidR="00F75F6B" w:rsidRPr="00183917">
        <w:rPr>
          <w:lang w:val="en-GB"/>
        </w:rPr>
        <w:t>viz.</w:t>
      </w:r>
      <w:r w:rsidR="00060BEB" w:rsidRPr="00183917">
        <w:rPr>
          <w:lang w:val="en-GB"/>
        </w:rPr>
        <w:t>, the emerge</w:t>
      </w:r>
      <w:r w:rsidR="00F75F6B" w:rsidRPr="00183917">
        <w:rPr>
          <w:lang w:val="en-GB"/>
        </w:rPr>
        <w:t>ncy</w:t>
      </w:r>
      <w:r w:rsidR="00060BEB" w:rsidRPr="00183917">
        <w:rPr>
          <w:lang w:val="en-GB"/>
        </w:rPr>
        <w:t xml:space="preserve"> condition</w:t>
      </w:r>
      <w:r w:rsidR="00147473" w:rsidRPr="00183917">
        <w:rPr>
          <w:lang w:val="en-GB"/>
        </w:rPr>
        <w:t>s</w:t>
      </w:r>
      <w:r w:rsidR="00060BEB" w:rsidRPr="00183917">
        <w:rPr>
          <w:lang w:val="en-GB"/>
        </w:rPr>
        <w:t xml:space="preserve"> that </w:t>
      </w:r>
      <w:r w:rsidR="00147473" w:rsidRPr="00183917">
        <w:rPr>
          <w:lang w:val="en-GB"/>
        </w:rPr>
        <w:t xml:space="preserve">demand </w:t>
      </w:r>
      <w:r w:rsidR="00060BEB" w:rsidRPr="00183917">
        <w:rPr>
          <w:lang w:val="en-GB"/>
        </w:rPr>
        <w:t xml:space="preserve">the suspension of the constitutional order – </w:t>
      </w:r>
      <w:r w:rsidR="00F75F6B" w:rsidRPr="00183917">
        <w:rPr>
          <w:lang w:val="en-GB"/>
        </w:rPr>
        <w:t xml:space="preserve">is </w:t>
      </w:r>
      <w:r w:rsidR="00060BEB" w:rsidRPr="00183917">
        <w:rPr>
          <w:lang w:val="en-GB"/>
        </w:rPr>
        <w:t xml:space="preserve">the heart of </w:t>
      </w:r>
      <w:r w:rsidR="00D73EDD" w:rsidRPr="00183917">
        <w:rPr>
          <w:lang w:val="en-GB"/>
        </w:rPr>
        <w:t xml:space="preserve">modern and contemporary </w:t>
      </w:r>
      <w:r w:rsidR="00D718F2" w:rsidRPr="00183917">
        <w:rPr>
          <w:lang w:val="en-GB"/>
        </w:rPr>
        <w:t xml:space="preserve">political </w:t>
      </w:r>
      <w:r w:rsidR="00060BEB" w:rsidRPr="00183917">
        <w:rPr>
          <w:lang w:val="en-GB"/>
        </w:rPr>
        <w:t xml:space="preserve">sovereignty. </w:t>
      </w:r>
      <w:r w:rsidR="00F75F6B" w:rsidRPr="00183917">
        <w:rPr>
          <w:lang w:val="en-GB"/>
        </w:rPr>
        <w:t xml:space="preserve">For </w:t>
      </w:r>
      <w:r w:rsidR="00BD65E6">
        <w:rPr>
          <w:lang w:val="en-GB"/>
        </w:rPr>
        <w:t>‘</w:t>
      </w:r>
      <w:r w:rsidR="00F75F6B" w:rsidRPr="00183917">
        <w:rPr>
          <w:lang w:val="en-GB"/>
        </w:rPr>
        <w:t>t</w:t>
      </w:r>
      <w:r w:rsidR="00D718F2" w:rsidRPr="00183917">
        <w:rPr>
          <w:lang w:val="en-GB"/>
        </w:rPr>
        <w:t>he sovereign</w:t>
      </w:r>
      <w:r w:rsidR="00BD65E6">
        <w:rPr>
          <w:lang w:val="en-GB"/>
        </w:rPr>
        <w:t>’</w:t>
      </w:r>
      <w:r w:rsidR="00D718F2" w:rsidRPr="00183917">
        <w:rPr>
          <w:lang w:val="en-GB"/>
        </w:rPr>
        <w:t xml:space="preserve"> is not so much the one who faces the extreme crisis, as </w:t>
      </w:r>
      <w:r w:rsidR="00147473" w:rsidRPr="00183917">
        <w:rPr>
          <w:lang w:val="en-GB"/>
        </w:rPr>
        <w:t xml:space="preserve">she is </w:t>
      </w:r>
      <w:r w:rsidR="00D718F2" w:rsidRPr="00183917">
        <w:rPr>
          <w:lang w:val="en-GB"/>
        </w:rPr>
        <w:t xml:space="preserve">the one who </w:t>
      </w:r>
      <w:r w:rsidR="00BD65E6">
        <w:rPr>
          <w:lang w:val="en-GB"/>
        </w:rPr>
        <w:t>‘</w:t>
      </w:r>
      <w:r w:rsidR="00147473" w:rsidRPr="00183917">
        <w:rPr>
          <w:lang w:val="en-GB"/>
        </w:rPr>
        <w:t>decides</w:t>
      </w:r>
      <w:r w:rsidR="00BD65E6">
        <w:rPr>
          <w:lang w:val="en-GB"/>
        </w:rPr>
        <w:t>’</w:t>
      </w:r>
      <w:r w:rsidR="00147473" w:rsidRPr="00183917">
        <w:rPr>
          <w:lang w:val="en-GB"/>
        </w:rPr>
        <w:t xml:space="preserve"> </w:t>
      </w:r>
      <w:r w:rsidR="00D718F2" w:rsidRPr="00183917">
        <w:rPr>
          <w:lang w:val="en-GB"/>
        </w:rPr>
        <w:t xml:space="preserve">when </w:t>
      </w:r>
      <w:r w:rsidR="000B6D13" w:rsidRPr="00183917">
        <w:rPr>
          <w:lang w:val="en-GB"/>
        </w:rPr>
        <w:t>the state of exception takes place</w:t>
      </w:r>
      <w:r w:rsidR="00D718F2" w:rsidRPr="00183917">
        <w:rPr>
          <w:lang w:val="en-GB"/>
        </w:rPr>
        <w:t xml:space="preserve"> and therefore the constitutional order is to be suspended. </w:t>
      </w:r>
      <w:r w:rsidR="00147473" w:rsidRPr="00183917">
        <w:rPr>
          <w:lang w:val="en-GB"/>
        </w:rPr>
        <w:t>In other words, t</w:t>
      </w:r>
      <w:r w:rsidR="00C4640D" w:rsidRPr="00183917">
        <w:rPr>
          <w:lang w:val="en-GB"/>
        </w:rPr>
        <w:t xml:space="preserve">he sovereign is the one who declares the state of exception, suspends the existing </w:t>
      </w:r>
      <w:r w:rsidR="000B6D13" w:rsidRPr="00183917">
        <w:rPr>
          <w:lang w:val="en-GB"/>
        </w:rPr>
        <w:t>legal regime</w:t>
      </w:r>
      <w:r w:rsidR="00476C2B" w:rsidRPr="00183917">
        <w:rPr>
          <w:lang w:val="en-GB"/>
        </w:rPr>
        <w:t xml:space="preserve">, interrupts the course of everyday life, </w:t>
      </w:r>
      <w:r w:rsidR="00147473" w:rsidRPr="00183917">
        <w:rPr>
          <w:lang w:val="en-GB"/>
        </w:rPr>
        <w:t xml:space="preserve">then </w:t>
      </w:r>
      <w:r w:rsidR="00476C2B" w:rsidRPr="00183917">
        <w:rPr>
          <w:lang w:val="en-GB"/>
        </w:rPr>
        <w:t xml:space="preserve">introduces a new </w:t>
      </w:r>
      <w:r w:rsidR="000B6D13" w:rsidRPr="00183917">
        <w:rPr>
          <w:lang w:val="en-GB"/>
        </w:rPr>
        <w:t>legal regime</w:t>
      </w:r>
      <w:r w:rsidR="00147473" w:rsidRPr="00183917">
        <w:rPr>
          <w:lang w:val="en-GB"/>
        </w:rPr>
        <w:t>,</w:t>
      </w:r>
      <w:r w:rsidR="00476C2B" w:rsidRPr="00183917">
        <w:rPr>
          <w:lang w:val="en-GB"/>
        </w:rPr>
        <w:t xml:space="preserve"> and </w:t>
      </w:r>
      <w:r w:rsidR="00147473" w:rsidRPr="00183917">
        <w:rPr>
          <w:lang w:val="en-GB"/>
        </w:rPr>
        <w:t xml:space="preserve">finally </w:t>
      </w:r>
      <w:r w:rsidR="00476C2B" w:rsidRPr="00183917">
        <w:rPr>
          <w:lang w:val="en-GB"/>
        </w:rPr>
        <w:t>allows a new normality to emerge</w:t>
      </w:r>
      <w:r w:rsidR="00175D90">
        <w:rPr>
          <w:lang w:val="en-GB"/>
        </w:rPr>
        <w:t xml:space="preserve"> and stabilis</w:t>
      </w:r>
      <w:r w:rsidR="00147473" w:rsidRPr="00183917">
        <w:rPr>
          <w:lang w:val="en-GB"/>
        </w:rPr>
        <w:t>e</w:t>
      </w:r>
      <w:r w:rsidR="00476C2B" w:rsidRPr="00183917">
        <w:rPr>
          <w:lang w:val="en-GB"/>
        </w:rPr>
        <w:t xml:space="preserve">. </w:t>
      </w:r>
      <w:r w:rsidR="00BC7CE4" w:rsidRPr="00183917">
        <w:rPr>
          <w:lang w:val="en-GB"/>
        </w:rPr>
        <w:t>Quite a job for a</w:t>
      </w:r>
      <w:r w:rsidR="009B03DF">
        <w:rPr>
          <w:lang w:val="en-GB"/>
        </w:rPr>
        <w:t xml:space="preserve"> single</w:t>
      </w:r>
      <w:r w:rsidR="00BC7CE4" w:rsidRPr="00183917">
        <w:rPr>
          <w:lang w:val="en-GB"/>
        </w:rPr>
        <w:t xml:space="preserve"> individual, no matter how powerful.</w:t>
      </w:r>
    </w:p>
    <w:p w14:paraId="37427D06" w14:textId="45EE4DF6" w:rsidR="002C4D3B" w:rsidRPr="00183917" w:rsidRDefault="00BC7CE4" w:rsidP="00022F40">
      <w:pPr>
        <w:ind w:firstLine="567"/>
        <w:jc w:val="both"/>
        <w:rPr>
          <w:lang w:val="en-GB"/>
        </w:rPr>
      </w:pPr>
      <w:r w:rsidRPr="00183917">
        <w:rPr>
          <w:lang w:val="en-GB"/>
        </w:rPr>
        <w:lastRenderedPageBreak/>
        <w:t xml:space="preserve">People who seize on the almost unquestioned link between Schmitt and the state of exception take this </w:t>
      </w:r>
      <w:r w:rsidR="00147473" w:rsidRPr="00183917">
        <w:rPr>
          <w:lang w:val="en-GB"/>
        </w:rPr>
        <w:t xml:space="preserve">to be </w:t>
      </w:r>
      <w:r w:rsidRPr="00183917">
        <w:rPr>
          <w:lang w:val="en-GB"/>
        </w:rPr>
        <w:t xml:space="preserve">a lesson on the dangers of this notion </w:t>
      </w:r>
      <w:r w:rsidR="00147473" w:rsidRPr="00183917">
        <w:rPr>
          <w:lang w:val="en-GB"/>
        </w:rPr>
        <w:t xml:space="preserve">as well as </w:t>
      </w:r>
      <w:r w:rsidRPr="00183917">
        <w:rPr>
          <w:lang w:val="en-GB"/>
        </w:rPr>
        <w:t xml:space="preserve">the dangers of Schmitt’s </w:t>
      </w:r>
      <w:r w:rsidR="00175D90">
        <w:rPr>
          <w:lang w:val="en-GB"/>
        </w:rPr>
        <w:t>theoris</w:t>
      </w:r>
      <w:r w:rsidR="000B6D13" w:rsidRPr="00183917">
        <w:rPr>
          <w:lang w:val="en-GB"/>
        </w:rPr>
        <w:t>ing</w:t>
      </w:r>
      <w:r w:rsidRPr="00183917">
        <w:rPr>
          <w:lang w:val="en-GB"/>
        </w:rPr>
        <w:t>.</w:t>
      </w:r>
      <w:r w:rsidR="00AE6B5D">
        <w:rPr>
          <w:rStyle w:val="Rimandonotaapidipagina"/>
          <w:lang w:val="en-GB"/>
        </w:rPr>
        <w:footnoteReference w:id="2"/>
      </w:r>
      <w:r w:rsidRPr="00183917">
        <w:rPr>
          <w:lang w:val="en-GB"/>
        </w:rPr>
        <w:t xml:space="preserve"> The state of exception is a menace to democratic regimes, precisely because of the reasons </w:t>
      </w:r>
      <w:r w:rsidR="000B6D13" w:rsidRPr="00183917">
        <w:rPr>
          <w:lang w:val="en-GB"/>
        </w:rPr>
        <w:t xml:space="preserve">why </w:t>
      </w:r>
      <w:r w:rsidRPr="00183917">
        <w:rPr>
          <w:lang w:val="en-GB"/>
        </w:rPr>
        <w:t>Schmitt</w:t>
      </w:r>
      <w:r w:rsidR="000B6D13" w:rsidRPr="00183917">
        <w:rPr>
          <w:lang w:val="en-GB"/>
        </w:rPr>
        <w:t xml:space="preserve"> celebrates it</w:t>
      </w:r>
      <w:r w:rsidRPr="00183917">
        <w:rPr>
          <w:lang w:val="en-GB"/>
        </w:rPr>
        <w:t xml:space="preserve">. </w:t>
      </w:r>
      <w:r w:rsidR="00147473" w:rsidRPr="00183917">
        <w:rPr>
          <w:lang w:val="en-GB"/>
        </w:rPr>
        <w:t xml:space="preserve">Although the issue is far from settled, one </w:t>
      </w:r>
      <w:r w:rsidR="00D73EDD" w:rsidRPr="00183917">
        <w:rPr>
          <w:lang w:val="en-GB"/>
        </w:rPr>
        <w:t>could</w:t>
      </w:r>
      <w:r w:rsidR="000B6D13" w:rsidRPr="00183917">
        <w:rPr>
          <w:lang w:val="en-GB"/>
        </w:rPr>
        <w:t xml:space="preserve"> </w:t>
      </w:r>
      <w:r w:rsidR="00D73EDD" w:rsidRPr="00183917">
        <w:rPr>
          <w:lang w:val="en-GB"/>
        </w:rPr>
        <w:t xml:space="preserve">argue </w:t>
      </w:r>
      <w:r w:rsidR="00147473" w:rsidRPr="00183917">
        <w:rPr>
          <w:lang w:val="en-GB"/>
        </w:rPr>
        <w:t>that t</w:t>
      </w:r>
      <w:r w:rsidRPr="00183917">
        <w:rPr>
          <w:lang w:val="en-GB"/>
        </w:rPr>
        <w:t xml:space="preserve">he government </w:t>
      </w:r>
      <w:r w:rsidR="00175D90">
        <w:rPr>
          <w:lang w:val="en-GB"/>
        </w:rPr>
        <w:t>is legitimis</w:t>
      </w:r>
      <w:r w:rsidR="00147473" w:rsidRPr="00183917">
        <w:rPr>
          <w:lang w:val="en-GB"/>
        </w:rPr>
        <w:t>ed</w:t>
      </w:r>
      <w:r w:rsidRPr="00183917">
        <w:rPr>
          <w:lang w:val="en-GB"/>
        </w:rPr>
        <w:t xml:space="preserve"> to bend the existing </w:t>
      </w:r>
      <w:r w:rsidR="00147473" w:rsidRPr="00183917">
        <w:rPr>
          <w:lang w:val="en-GB"/>
        </w:rPr>
        <w:t>constitutional frame</w:t>
      </w:r>
      <w:r w:rsidRPr="00183917">
        <w:rPr>
          <w:lang w:val="en-GB"/>
        </w:rPr>
        <w:t xml:space="preserve"> to introduce </w:t>
      </w:r>
      <w:r w:rsidR="00D73EDD" w:rsidRPr="00183917">
        <w:rPr>
          <w:lang w:val="en-GB"/>
        </w:rPr>
        <w:t xml:space="preserve">vigorous </w:t>
      </w:r>
      <w:r w:rsidRPr="00183917">
        <w:rPr>
          <w:lang w:val="en-GB"/>
        </w:rPr>
        <w:t xml:space="preserve">measures when </w:t>
      </w:r>
      <w:r w:rsidR="00D73EDD" w:rsidRPr="00183917">
        <w:rPr>
          <w:lang w:val="en-GB"/>
        </w:rPr>
        <w:t>the state is under attack</w:t>
      </w:r>
      <w:r w:rsidR="0059768A">
        <w:rPr>
          <w:lang w:val="en-GB"/>
        </w:rPr>
        <w:t>.</w:t>
      </w:r>
      <w:r w:rsidR="004E74CB">
        <w:rPr>
          <w:rStyle w:val="Rimandonotaapidipagina"/>
          <w:lang w:val="en-GB"/>
        </w:rPr>
        <w:footnoteReference w:id="3"/>
      </w:r>
      <w:r w:rsidRPr="00183917">
        <w:rPr>
          <w:lang w:val="en-GB"/>
        </w:rPr>
        <w:t xml:space="preserve"> But </w:t>
      </w:r>
      <w:r w:rsidR="000B6D13" w:rsidRPr="00183917">
        <w:rPr>
          <w:lang w:val="en-GB"/>
        </w:rPr>
        <w:t>this begs the question</w:t>
      </w:r>
      <w:r w:rsidR="00147473" w:rsidRPr="00183917">
        <w:rPr>
          <w:lang w:val="en-GB"/>
        </w:rPr>
        <w:t>: W</w:t>
      </w:r>
      <w:r w:rsidRPr="00183917">
        <w:rPr>
          <w:lang w:val="en-GB"/>
        </w:rPr>
        <w:t>ho establishes that an emergency has erupted?</w:t>
      </w:r>
      <w:r w:rsidR="000B6D13" w:rsidRPr="00183917">
        <w:rPr>
          <w:lang w:val="en-GB"/>
        </w:rPr>
        <w:t xml:space="preserve"> Who determines that the situation is so perilous that it requires</w:t>
      </w:r>
      <w:r w:rsidR="00AD72CD" w:rsidRPr="00183917">
        <w:rPr>
          <w:lang w:val="en-GB"/>
        </w:rPr>
        <w:t xml:space="preserve"> the </w:t>
      </w:r>
      <w:r w:rsidR="000B6D13" w:rsidRPr="00183917">
        <w:rPr>
          <w:lang w:val="en-GB"/>
        </w:rPr>
        <w:t xml:space="preserve">suspension of some basic rights and liberties? The government itself. Here is the </w:t>
      </w:r>
      <w:r w:rsidR="00AD72CD" w:rsidRPr="00183917">
        <w:rPr>
          <w:lang w:val="en-GB"/>
        </w:rPr>
        <w:t xml:space="preserve">vicious (illiberal) circle: </w:t>
      </w:r>
      <w:r w:rsidR="00147473" w:rsidRPr="00183917">
        <w:rPr>
          <w:lang w:val="en-GB"/>
        </w:rPr>
        <w:t xml:space="preserve">a </w:t>
      </w:r>
      <w:r w:rsidR="00AD72CD" w:rsidRPr="00183917">
        <w:rPr>
          <w:lang w:val="en-GB"/>
        </w:rPr>
        <w:t xml:space="preserve">government </w:t>
      </w:r>
      <w:r w:rsidR="00147473" w:rsidRPr="00183917">
        <w:rPr>
          <w:lang w:val="en-GB"/>
        </w:rPr>
        <w:t xml:space="preserve">could be tempted to </w:t>
      </w:r>
      <w:r w:rsidR="00AD72CD" w:rsidRPr="00183917">
        <w:rPr>
          <w:lang w:val="en-GB"/>
        </w:rPr>
        <w:t xml:space="preserve">declare the state of exception just </w:t>
      </w:r>
      <w:proofErr w:type="gramStart"/>
      <w:r w:rsidR="00AD72CD" w:rsidRPr="00183917">
        <w:rPr>
          <w:lang w:val="en-GB"/>
        </w:rPr>
        <w:t>in order to</w:t>
      </w:r>
      <w:proofErr w:type="gramEnd"/>
      <w:r w:rsidR="00AD72CD" w:rsidRPr="00183917">
        <w:rPr>
          <w:lang w:val="en-GB"/>
        </w:rPr>
        <w:t xml:space="preserve"> breach the constitutional order</w:t>
      </w:r>
      <w:r w:rsidR="00147473" w:rsidRPr="00183917">
        <w:rPr>
          <w:lang w:val="en-GB"/>
        </w:rPr>
        <w:t xml:space="preserve">, when it feels </w:t>
      </w:r>
      <w:r w:rsidR="000B6D13" w:rsidRPr="00183917">
        <w:rPr>
          <w:lang w:val="en-GB"/>
        </w:rPr>
        <w:t xml:space="preserve">that </w:t>
      </w:r>
      <w:r w:rsidR="00147473" w:rsidRPr="00183917">
        <w:rPr>
          <w:lang w:val="en-GB"/>
        </w:rPr>
        <w:t xml:space="preserve">its </w:t>
      </w:r>
      <w:r w:rsidR="008B4237">
        <w:rPr>
          <w:lang w:val="en-GB"/>
        </w:rPr>
        <w:t>hands are tied</w:t>
      </w:r>
      <w:r w:rsidR="000B6D13" w:rsidRPr="00183917">
        <w:rPr>
          <w:lang w:val="en-GB"/>
        </w:rPr>
        <w:t xml:space="preserve"> </w:t>
      </w:r>
      <w:r w:rsidR="00147473" w:rsidRPr="00183917">
        <w:rPr>
          <w:lang w:val="en-GB"/>
        </w:rPr>
        <w:t>by the law</w:t>
      </w:r>
      <w:r w:rsidR="00AD72CD" w:rsidRPr="00183917">
        <w:rPr>
          <w:lang w:val="en-GB"/>
        </w:rPr>
        <w:t>.</w:t>
      </w:r>
      <w:r w:rsidR="00FF68EC" w:rsidRPr="00183917">
        <w:rPr>
          <w:lang w:val="en-GB"/>
        </w:rPr>
        <w:t xml:space="preserve"> </w:t>
      </w:r>
      <w:r w:rsidR="000B6D13" w:rsidRPr="00183917">
        <w:rPr>
          <w:lang w:val="en-GB"/>
        </w:rPr>
        <w:t xml:space="preserve">This </w:t>
      </w:r>
      <w:r w:rsidR="00D73EDD" w:rsidRPr="00183917">
        <w:rPr>
          <w:lang w:val="en-GB"/>
        </w:rPr>
        <w:t>leads to the conclusion</w:t>
      </w:r>
      <w:r w:rsidR="000B6D13" w:rsidRPr="00183917">
        <w:rPr>
          <w:lang w:val="en-GB"/>
        </w:rPr>
        <w:t xml:space="preserve"> that</w:t>
      </w:r>
      <w:r w:rsidR="00FF68EC" w:rsidRPr="00183917">
        <w:rPr>
          <w:lang w:val="en-GB"/>
        </w:rPr>
        <w:t xml:space="preserve"> the </w:t>
      </w:r>
      <w:r w:rsidR="00147473" w:rsidRPr="00183917">
        <w:rPr>
          <w:lang w:val="en-GB"/>
        </w:rPr>
        <w:t xml:space="preserve">juridico-political figure of the </w:t>
      </w:r>
      <w:r w:rsidR="00FF68EC" w:rsidRPr="00183917">
        <w:rPr>
          <w:lang w:val="en-GB"/>
        </w:rPr>
        <w:t xml:space="preserve">state of exception is </w:t>
      </w:r>
      <w:r w:rsidR="00147473" w:rsidRPr="00183917">
        <w:rPr>
          <w:i/>
          <w:iCs/>
          <w:lang w:val="en-GB"/>
        </w:rPr>
        <w:t>per se</w:t>
      </w:r>
      <w:r w:rsidR="00147473" w:rsidRPr="00183917">
        <w:rPr>
          <w:lang w:val="en-GB"/>
        </w:rPr>
        <w:t xml:space="preserve"> </w:t>
      </w:r>
      <w:r w:rsidR="00FF68EC" w:rsidRPr="00183917">
        <w:rPr>
          <w:lang w:val="en-GB"/>
        </w:rPr>
        <w:t>a threat to democracy and even more so</w:t>
      </w:r>
      <w:r w:rsidR="000B6D13" w:rsidRPr="00183917">
        <w:rPr>
          <w:lang w:val="en-GB"/>
        </w:rPr>
        <w:t xml:space="preserve"> is</w:t>
      </w:r>
      <w:r w:rsidR="00FF68EC" w:rsidRPr="00183917">
        <w:rPr>
          <w:lang w:val="en-GB"/>
        </w:rPr>
        <w:t xml:space="preserve"> the theorist who considers it to be the quintessence of sovereignty. </w:t>
      </w:r>
      <w:r w:rsidR="001C195B" w:rsidRPr="00183917">
        <w:rPr>
          <w:lang w:val="en-GB"/>
        </w:rPr>
        <w:t>If this is the case, Schmitt’s exceptionalism is one further illiberal theory t</w:t>
      </w:r>
      <w:r w:rsidR="00175D90">
        <w:rPr>
          <w:lang w:val="en-GB"/>
        </w:rPr>
        <w:t>hat is of no use in conceptualis</w:t>
      </w:r>
      <w:r w:rsidR="001C195B" w:rsidRPr="00183917">
        <w:rPr>
          <w:lang w:val="en-GB"/>
        </w:rPr>
        <w:t>ing the limits of contemporary constitutional regimes.</w:t>
      </w:r>
    </w:p>
    <w:p w14:paraId="36ABE204" w14:textId="77777777" w:rsidR="0006714F" w:rsidRDefault="001C195B" w:rsidP="00022F40">
      <w:pPr>
        <w:ind w:firstLine="567"/>
        <w:jc w:val="both"/>
        <w:rPr>
          <w:lang w:val="en-GB"/>
        </w:rPr>
      </w:pPr>
      <w:r w:rsidRPr="00183917">
        <w:rPr>
          <w:lang w:val="en-GB"/>
        </w:rPr>
        <w:t>However,</w:t>
      </w:r>
      <w:r w:rsidR="00A8643E" w:rsidRPr="00183917">
        <w:rPr>
          <w:lang w:val="en-GB"/>
        </w:rPr>
        <w:t xml:space="preserve"> Schmitt’s endorsement of exceptionalism </w:t>
      </w:r>
      <w:r w:rsidR="00857BF3">
        <w:rPr>
          <w:lang w:val="en-GB"/>
        </w:rPr>
        <w:t>appears</w:t>
      </w:r>
      <w:r w:rsidR="00A8643E" w:rsidRPr="00183917">
        <w:rPr>
          <w:lang w:val="en-GB"/>
        </w:rPr>
        <w:t xml:space="preserve"> </w:t>
      </w:r>
      <w:r w:rsidR="00857BF3">
        <w:rPr>
          <w:lang w:val="en-GB"/>
        </w:rPr>
        <w:t>greatly</w:t>
      </w:r>
      <w:r w:rsidR="00A8643E" w:rsidRPr="00183917">
        <w:rPr>
          <w:lang w:val="en-GB"/>
        </w:rPr>
        <w:t xml:space="preserve"> exaggerated.</w:t>
      </w:r>
      <w:r w:rsidR="006A5CE7">
        <w:rPr>
          <w:rStyle w:val="Rimandonotaapidipagina"/>
          <w:lang w:val="en-GB"/>
        </w:rPr>
        <w:footnoteReference w:id="4"/>
      </w:r>
      <w:r w:rsidR="000B6D13" w:rsidRPr="00183917">
        <w:rPr>
          <w:lang w:val="en-GB"/>
        </w:rPr>
        <w:t xml:space="preserve"> He</w:t>
      </w:r>
      <w:r w:rsidR="00A8643E" w:rsidRPr="00183917">
        <w:rPr>
          <w:lang w:val="en-GB"/>
        </w:rPr>
        <w:t xml:space="preserve"> advanced the idea that sovereignty and the exception are synonymous </w:t>
      </w:r>
      <w:r w:rsidR="000B6D13" w:rsidRPr="00183917">
        <w:rPr>
          <w:lang w:val="en-GB"/>
        </w:rPr>
        <w:t xml:space="preserve">with one another </w:t>
      </w:r>
      <w:r w:rsidR="00AC2EC5" w:rsidRPr="00183917">
        <w:rPr>
          <w:lang w:val="en-GB"/>
        </w:rPr>
        <w:t xml:space="preserve">over a </w:t>
      </w:r>
      <w:r w:rsidR="00A8643E" w:rsidRPr="00183917">
        <w:rPr>
          <w:lang w:val="en-GB"/>
        </w:rPr>
        <w:t>limited span of years and by no means unswervingly.</w:t>
      </w:r>
      <w:r w:rsidR="00E67487" w:rsidRPr="00183917">
        <w:rPr>
          <w:lang w:val="en-GB"/>
        </w:rPr>
        <w:t xml:space="preserve"> More th</w:t>
      </w:r>
      <w:r w:rsidR="00C82317">
        <w:rPr>
          <w:lang w:val="en-GB"/>
        </w:rPr>
        <w:t>an that</w:t>
      </w:r>
      <w:r w:rsidR="00450FC9">
        <w:rPr>
          <w:lang w:val="en-GB"/>
        </w:rPr>
        <w:t>, h</w:t>
      </w:r>
      <w:r w:rsidR="00E67487" w:rsidRPr="00183917">
        <w:rPr>
          <w:lang w:val="en-GB"/>
        </w:rPr>
        <w:t xml:space="preserve">e himself </w:t>
      </w:r>
      <w:r w:rsidR="000B6D13" w:rsidRPr="00183917">
        <w:rPr>
          <w:lang w:val="en-GB"/>
        </w:rPr>
        <w:t xml:space="preserve">elaborated on why </w:t>
      </w:r>
      <w:r w:rsidR="00AB13E4" w:rsidRPr="00183917">
        <w:rPr>
          <w:lang w:val="en-GB"/>
        </w:rPr>
        <w:t xml:space="preserve">the state of exception </w:t>
      </w:r>
      <w:r w:rsidR="00661D23" w:rsidRPr="00183917">
        <w:rPr>
          <w:lang w:val="en-GB"/>
        </w:rPr>
        <w:t xml:space="preserve">misreads </w:t>
      </w:r>
      <w:r w:rsidR="00AB13E4" w:rsidRPr="00183917">
        <w:rPr>
          <w:lang w:val="en-GB"/>
        </w:rPr>
        <w:t xml:space="preserve">sovereignty and </w:t>
      </w:r>
      <w:r w:rsidR="00661D23" w:rsidRPr="00183917">
        <w:rPr>
          <w:lang w:val="en-GB"/>
        </w:rPr>
        <w:t xml:space="preserve">misunderstands </w:t>
      </w:r>
      <w:r w:rsidR="00AB13E4" w:rsidRPr="00183917">
        <w:rPr>
          <w:lang w:val="en-GB"/>
        </w:rPr>
        <w:t xml:space="preserve">the role of law in society. </w:t>
      </w:r>
      <w:proofErr w:type="gramStart"/>
      <w:r w:rsidR="00C47215" w:rsidRPr="00183917">
        <w:rPr>
          <w:lang w:val="en-GB"/>
        </w:rPr>
        <w:t>Needless to say, Schmitt</w:t>
      </w:r>
      <w:proofErr w:type="gramEnd"/>
      <w:r w:rsidR="00C47215" w:rsidRPr="00183917">
        <w:rPr>
          <w:lang w:val="en-GB"/>
        </w:rPr>
        <w:t xml:space="preserve"> was and remained a conservative thinker who held reactionary and </w:t>
      </w:r>
      <w:r w:rsidR="009D0699" w:rsidRPr="00183917">
        <w:rPr>
          <w:lang w:val="en-GB"/>
        </w:rPr>
        <w:t xml:space="preserve">even </w:t>
      </w:r>
      <w:r w:rsidR="00C47215" w:rsidRPr="00183917">
        <w:rPr>
          <w:lang w:val="en-GB"/>
        </w:rPr>
        <w:t xml:space="preserve">illiberal ideas. Yet, </w:t>
      </w:r>
      <w:r w:rsidR="009D0699" w:rsidRPr="00183917">
        <w:rPr>
          <w:lang w:val="en-GB"/>
        </w:rPr>
        <w:t xml:space="preserve">as </w:t>
      </w:r>
      <w:r w:rsidR="00C47215" w:rsidRPr="00183917">
        <w:rPr>
          <w:lang w:val="en-GB"/>
        </w:rPr>
        <w:t>we will claim in this article, his general reception in the literature misses out on an important revision of his own thinking that shine</w:t>
      </w:r>
      <w:r w:rsidR="00B84D97" w:rsidRPr="00183917">
        <w:rPr>
          <w:lang w:val="en-GB"/>
        </w:rPr>
        <w:t>s</w:t>
      </w:r>
      <w:r w:rsidR="00C47215" w:rsidRPr="00183917">
        <w:rPr>
          <w:lang w:val="en-GB"/>
        </w:rPr>
        <w:t xml:space="preserve"> a different light on his overall theory. </w:t>
      </w:r>
    </w:p>
    <w:p w14:paraId="0CC31923" w14:textId="14A13DE2" w:rsidR="00147473" w:rsidRDefault="004A01E3" w:rsidP="00022F40">
      <w:pPr>
        <w:ind w:firstLine="567"/>
        <w:jc w:val="both"/>
        <w:rPr>
          <w:lang w:val="en-GB"/>
        </w:rPr>
      </w:pPr>
      <w:r>
        <w:rPr>
          <w:lang w:val="en-GB"/>
        </w:rPr>
        <w:t>Against an ‘exceptionalist reading’,</w:t>
      </w:r>
      <w:r w:rsidR="00450FC9">
        <w:rPr>
          <w:lang w:val="en-GB"/>
        </w:rPr>
        <w:t xml:space="preserve"> Sec. 2 will </w:t>
      </w:r>
      <w:r>
        <w:rPr>
          <w:lang w:val="en-GB"/>
        </w:rPr>
        <w:t xml:space="preserve">make the claim that Schmitt’s probably most famous writing, </w:t>
      </w:r>
      <w:r w:rsidRPr="004A01E3">
        <w:rPr>
          <w:i/>
          <w:iCs/>
          <w:lang w:val="en-GB"/>
        </w:rPr>
        <w:t>Political Theology</w:t>
      </w:r>
      <w:r>
        <w:rPr>
          <w:lang w:val="en-GB"/>
        </w:rPr>
        <w:t xml:space="preserve">, does not aim to offer a political theory of sovereignty. Rather, with his discussion of the sovereign decision as the fountainhead of law, he partakes in the ongoing jurisprudential debate on how the legal order can be cognised as a uniform and coherent order. All conceptual tools deployed in </w:t>
      </w:r>
      <w:r w:rsidR="0006714F">
        <w:rPr>
          <w:lang w:val="en-GB"/>
        </w:rPr>
        <w:t>this text</w:t>
      </w:r>
      <w:r>
        <w:rPr>
          <w:lang w:val="en-GB"/>
        </w:rPr>
        <w:t xml:space="preserve">, we will argue, are instrumental in this </w:t>
      </w:r>
      <w:r w:rsidR="0006714F">
        <w:rPr>
          <w:lang w:val="en-GB"/>
        </w:rPr>
        <w:t xml:space="preserve">basic </w:t>
      </w:r>
      <w:r>
        <w:rPr>
          <w:lang w:val="en-GB"/>
        </w:rPr>
        <w:t xml:space="preserve">jurisprudential objective. Sec. 3 will show that the argument </w:t>
      </w:r>
      <w:r w:rsidR="00605D12">
        <w:rPr>
          <w:lang w:val="en-GB"/>
        </w:rPr>
        <w:t>unfolded</w:t>
      </w:r>
      <w:r>
        <w:rPr>
          <w:lang w:val="en-GB"/>
        </w:rPr>
        <w:t xml:space="preserve"> in </w:t>
      </w:r>
      <w:r w:rsidRPr="004A01E3">
        <w:rPr>
          <w:i/>
          <w:iCs/>
          <w:lang w:val="en-GB"/>
        </w:rPr>
        <w:t>Political Theology</w:t>
      </w:r>
      <w:r>
        <w:rPr>
          <w:lang w:val="en-GB"/>
        </w:rPr>
        <w:t xml:space="preserve"> was </w:t>
      </w:r>
      <w:r w:rsidR="0006714F">
        <w:rPr>
          <w:lang w:val="en-GB"/>
        </w:rPr>
        <w:t xml:space="preserve">but a </w:t>
      </w:r>
      <w:r>
        <w:rPr>
          <w:lang w:val="en-GB"/>
        </w:rPr>
        <w:t xml:space="preserve">transitory </w:t>
      </w:r>
      <w:r w:rsidR="0006714F">
        <w:rPr>
          <w:lang w:val="en-GB"/>
        </w:rPr>
        <w:t xml:space="preserve">proposal that </w:t>
      </w:r>
      <w:r w:rsidR="00DD66AA">
        <w:rPr>
          <w:lang w:val="en-GB"/>
        </w:rPr>
        <w:t xml:space="preserve">Schmitt </w:t>
      </w:r>
      <w:r w:rsidR="00605D12">
        <w:rPr>
          <w:lang w:val="en-GB"/>
        </w:rPr>
        <w:t>would</w:t>
      </w:r>
      <w:r w:rsidR="0006714F">
        <w:rPr>
          <w:lang w:val="en-GB"/>
        </w:rPr>
        <w:t xml:space="preserve"> soon </w:t>
      </w:r>
      <w:r w:rsidR="00DD66AA">
        <w:rPr>
          <w:lang w:val="en-GB"/>
        </w:rPr>
        <w:t>set aside</w:t>
      </w:r>
      <w:r>
        <w:rPr>
          <w:lang w:val="en-GB"/>
        </w:rPr>
        <w:t xml:space="preserve">. </w:t>
      </w:r>
      <w:r w:rsidR="0006714F">
        <w:rPr>
          <w:lang w:val="en-GB"/>
        </w:rPr>
        <w:t>To this end, we</w:t>
      </w:r>
      <w:r w:rsidR="00DD66AA">
        <w:rPr>
          <w:lang w:val="en-GB"/>
        </w:rPr>
        <w:t xml:space="preserve"> will</w:t>
      </w:r>
      <w:r w:rsidR="0006714F">
        <w:rPr>
          <w:lang w:val="en-GB"/>
        </w:rPr>
        <w:t xml:space="preserve"> </w:t>
      </w:r>
      <w:r w:rsidR="00DD66AA">
        <w:rPr>
          <w:lang w:val="en-GB"/>
        </w:rPr>
        <w:t xml:space="preserve">illustrate how in </w:t>
      </w:r>
      <w:r>
        <w:rPr>
          <w:lang w:val="en-GB"/>
        </w:rPr>
        <w:t xml:space="preserve">the 1910s his juristic concerns were </w:t>
      </w:r>
      <w:r w:rsidR="00DD66AA">
        <w:rPr>
          <w:lang w:val="en-GB"/>
        </w:rPr>
        <w:t xml:space="preserve">clearer and </w:t>
      </w:r>
      <w:r>
        <w:rPr>
          <w:lang w:val="en-GB"/>
        </w:rPr>
        <w:t xml:space="preserve">more explicit, as they were not affected by </w:t>
      </w:r>
      <w:r w:rsidR="00DD66AA" w:rsidRPr="004A01E3">
        <w:rPr>
          <w:i/>
          <w:iCs/>
          <w:lang w:val="en-GB"/>
        </w:rPr>
        <w:t>Political Theology</w:t>
      </w:r>
      <w:r w:rsidR="00DD66AA">
        <w:rPr>
          <w:lang w:val="en-GB"/>
        </w:rPr>
        <w:t xml:space="preserve">’s fixation with </w:t>
      </w:r>
      <w:r>
        <w:rPr>
          <w:lang w:val="en-GB"/>
        </w:rPr>
        <w:t xml:space="preserve">the issue of the original act of establishment of the order. </w:t>
      </w:r>
      <w:r w:rsidR="00DD66AA">
        <w:rPr>
          <w:lang w:val="en-GB"/>
        </w:rPr>
        <w:t xml:space="preserve">Schmitt’s own misgivings about the identification of the source of law with the decision of a sovereign explain why the 1910s concerns will come back to the fore shortly after the publication of </w:t>
      </w:r>
      <w:r w:rsidR="00DD66AA" w:rsidRPr="004A01E3">
        <w:rPr>
          <w:i/>
          <w:iCs/>
          <w:lang w:val="en-GB"/>
        </w:rPr>
        <w:t>Political Theology</w:t>
      </w:r>
      <w:r w:rsidR="00DD66AA">
        <w:rPr>
          <w:lang w:val="en-GB"/>
        </w:rPr>
        <w:t>.</w:t>
      </w:r>
    </w:p>
    <w:p w14:paraId="1802D476" w14:textId="25C163B6" w:rsidR="004A01E3" w:rsidRPr="004A01E3" w:rsidRDefault="004A01E3" w:rsidP="00022F40">
      <w:pPr>
        <w:ind w:firstLine="567"/>
        <w:jc w:val="both"/>
        <w:rPr>
          <w:lang w:val="en-GB"/>
        </w:rPr>
      </w:pPr>
      <w:r>
        <w:rPr>
          <w:lang w:val="en-GB"/>
        </w:rPr>
        <w:t xml:space="preserve">Sec. 4 traces a link between Schmitt’s juristic approach in the 1910s and his subsequent </w:t>
      </w:r>
      <w:r w:rsidR="00286E3D">
        <w:rPr>
          <w:lang w:val="en-GB"/>
        </w:rPr>
        <w:t xml:space="preserve">‘institutional turn’. In doing so, we will bring out </w:t>
      </w:r>
      <w:r w:rsidR="00DD66AA">
        <w:rPr>
          <w:lang w:val="en-GB"/>
        </w:rPr>
        <w:t>Schmitt’s</w:t>
      </w:r>
      <w:r w:rsidR="00286E3D">
        <w:rPr>
          <w:lang w:val="en-GB"/>
        </w:rPr>
        <w:t xml:space="preserve"> genuine theoretical interest in amending his </w:t>
      </w:r>
      <w:r w:rsidR="00DD66AA">
        <w:rPr>
          <w:lang w:val="en-GB"/>
        </w:rPr>
        <w:lastRenderedPageBreak/>
        <w:t xml:space="preserve">own </w:t>
      </w:r>
      <w:r w:rsidR="00286E3D">
        <w:rPr>
          <w:lang w:val="en-GB"/>
        </w:rPr>
        <w:t xml:space="preserve">previous theory of law – an interest that has nothing to do with his disgraceful support to the Nazi regime. Sec. 5 will </w:t>
      </w:r>
      <w:r w:rsidR="00DD66AA">
        <w:rPr>
          <w:lang w:val="en-GB"/>
        </w:rPr>
        <w:t>centre</w:t>
      </w:r>
      <w:r w:rsidR="00286E3D">
        <w:rPr>
          <w:lang w:val="en-GB"/>
        </w:rPr>
        <w:t xml:space="preserve"> on the gradual transformation of Schmitt’s institutionalism into a jurisprudential one, to the extent that he comes to consider legal science as a genuine source of law. We will conclude by arguing that the unbroken juristic concern underlying Schmitt’s overall work </w:t>
      </w:r>
      <w:r w:rsidR="00DD66AA">
        <w:rPr>
          <w:lang w:val="en-GB"/>
        </w:rPr>
        <w:t xml:space="preserve">invalidates </w:t>
      </w:r>
      <w:r w:rsidR="00286E3D">
        <w:rPr>
          <w:lang w:val="en-GB"/>
        </w:rPr>
        <w:t xml:space="preserve">the almost instinctive, unquestioned connection between his theory and the rise of political emergencies. </w:t>
      </w:r>
    </w:p>
    <w:p w14:paraId="33A811E8" w14:textId="77777777" w:rsidR="00C47215" w:rsidRDefault="00C47215" w:rsidP="00022F40">
      <w:pPr>
        <w:jc w:val="both"/>
        <w:rPr>
          <w:lang w:val="en-GB"/>
        </w:rPr>
      </w:pPr>
    </w:p>
    <w:p w14:paraId="51C3C1FA" w14:textId="77777777" w:rsidR="004C68C3" w:rsidRPr="004C68C3" w:rsidRDefault="009D55DC" w:rsidP="00022F40">
      <w:pPr>
        <w:jc w:val="both"/>
        <w:rPr>
          <w:b/>
          <w:bCs/>
          <w:lang w:val="en-GB"/>
        </w:rPr>
      </w:pPr>
      <w:r>
        <w:rPr>
          <w:b/>
          <w:bCs/>
          <w:lang w:val="en-GB"/>
        </w:rPr>
        <w:t xml:space="preserve">2. </w:t>
      </w:r>
      <w:r w:rsidR="00F4570D">
        <w:rPr>
          <w:b/>
          <w:bCs/>
          <w:lang w:val="en-GB"/>
        </w:rPr>
        <w:t xml:space="preserve">Does </w:t>
      </w:r>
      <w:r w:rsidR="004C68C3">
        <w:rPr>
          <w:b/>
          <w:bCs/>
          <w:i/>
          <w:iCs/>
          <w:lang w:val="en-GB"/>
        </w:rPr>
        <w:t xml:space="preserve">Political Theology </w:t>
      </w:r>
      <w:r w:rsidR="00F4570D">
        <w:rPr>
          <w:b/>
          <w:bCs/>
          <w:lang w:val="en-GB"/>
        </w:rPr>
        <w:t>really provide a theory of politics?</w:t>
      </w:r>
    </w:p>
    <w:p w14:paraId="5DF585B6" w14:textId="77777777" w:rsidR="004C68C3" w:rsidRPr="00183917" w:rsidRDefault="004C68C3" w:rsidP="00022F40">
      <w:pPr>
        <w:jc w:val="both"/>
        <w:rPr>
          <w:lang w:val="en-GB"/>
        </w:rPr>
      </w:pPr>
    </w:p>
    <w:p w14:paraId="2F17748E" w14:textId="60C748CB" w:rsidR="00E33744" w:rsidRPr="00183917" w:rsidRDefault="00F570F1" w:rsidP="00022F40">
      <w:pPr>
        <w:jc w:val="both"/>
        <w:rPr>
          <w:lang w:val="en-GB"/>
        </w:rPr>
      </w:pPr>
      <w:r>
        <w:rPr>
          <w:lang w:val="en-GB"/>
        </w:rPr>
        <w:t>T</w:t>
      </w:r>
      <w:r w:rsidR="00A30DA4" w:rsidRPr="00183917">
        <w:rPr>
          <w:lang w:val="en-GB"/>
        </w:rPr>
        <w:t xml:space="preserve">he </w:t>
      </w:r>
      <w:r>
        <w:rPr>
          <w:lang w:val="en-GB"/>
        </w:rPr>
        <w:t xml:space="preserve">received view among </w:t>
      </w:r>
      <w:r w:rsidR="00C976B5" w:rsidRPr="00183917">
        <w:rPr>
          <w:lang w:val="en-GB"/>
        </w:rPr>
        <w:t xml:space="preserve">specialists and non-specialists </w:t>
      </w:r>
      <w:r w:rsidR="00A30DA4" w:rsidRPr="00183917">
        <w:rPr>
          <w:lang w:val="en-GB"/>
        </w:rPr>
        <w:t xml:space="preserve">is that </w:t>
      </w:r>
      <w:r>
        <w:rPr>
          <w:lang w:val="en-GB"/>
        </w:rPr>
        <w:t xml:space="preserve">Schmitt </w:t>
      </w:r>
      <w:r w:rsidR="00A30DA4" w:rsidRPr="00183917">
        <w:rPr>
          <w:lang w:val="en-GB"/>
        </w:rPr>
        <w:t xml:space="preserve">was the champion of </w:t>
      </w:r>
      <w:r w:rsidR="00C976B5" w:rsidRPr="00183917">
        <w:rPr>
          <w:lang w:val="en-GB"/>
        </w:rPr>
        <w:t>an</w:t>
      </w:r>
      <w:r w:rsidR="00A30DA4" w:rsidRPr="00183917">
        <w:rPr>
          <w:lang w:val="en-GB"/>
        </w:rPr>
        <w:t xml:space="preserve"> idea of sovereignty as the </w:t>
      </w:r>
      <w:r w:rsidR="0091753F" w:rsidRPr="00183917">
        <w:rPr>
          <w:lang w:val="en-GB"/>
        </w:rPr>
        <w:t>decision on the state of exception</w:t>
      </w:r>
      <w:r w:rsidR="00C976B5" w:rsidRPr="00183917">
        <w:rPr>
          <w:lang w:val="en-GB"/>
        </w:rPr>
        <w:t xml:space="preserve">: </w:t>
      </w:r>
      <w:r w:rsidR="00BD65E6">
        <w:rPr>
          <w:lang w:val="en-GB"/>
        </w:rPr>
        <w:t>‘</w:t>
      </w:r>
      <w:r w:rsidR="00C976B5" w:rsidRPr="00183917">
        <w:rPr>
          <w:lang w:val="en-GB"/>
        </w:rPr>
        <w:t>Sovereign is he who decides [</w:t>
      </w:r>
      <w:proofErr w:type="spellStart"/>
      <w:r w:rsidR="00C976B5" w:rsidRPr="00183917">
        <w:rPr>
          <w:lang w:val="en-GB"/>
        </w:rPr>
        <w:t>entscheidet</w:t>
      </w:r>
      <w:proofErr w:type="spellEnd"/>
      <w:r w:rsidR="00C976B5" w:rsidRPr="00183917">
        <w:rPr>
          <w:lang w:val="en-GB"/>
        </w:rPr>
        <w:t>] on the exception [Ausnahmezustand]</w:t>
      </w:r>
      <w:r w:rsidR="00BD65E6">
        <w:rPr>
          <w:lang w:val="en-GB"/>
        </w:rPr>
        <w:t>’</w:t>
      </w:r>
      <w:r w:rsidR="00C976B5" w:rsidRPr="00183917">
        <w:rPr>
          <w:lang w:val="en-GB"/>
        </w:rPr>
        <w:t>.</w:t>
      </w:r>
      <w:r w:rsidR="009B03DF">
        <w:rPr>
          <w:rStyle w:val="Rimandonotaapidipagina"/>
          <w:lang w:val="en-GB"/>
        </w:rPr>
        <w:footnoteReference w:id="5"/>
      </w:r>
      <w:r w:rsidR="00C976B5" w:rsidRPr="00183917">
        <w:rPr>
          <w:lang w:val="en-GB"/>
        </w:rPr>
        <w:t xml:space="preserve"> The </w:t>
      </w:r>
      <w:r w:rsidR="00C976B5" w:rsidRPr="00183917">
        <w:rPr>
          <w:i/>
          <w:iCs/>
          <w:lang w:val="en-GB"/>
        </w:rPr>
        <w:t xml:space="preserve">Ausnahmezustand </w:t>
      </w:r>
      <w:r w:rsidR="00170FC4" w:rsidRPr="00183917">
        <w:rPr>
          <w:lang w:val="en-GB"/>
        </w:rPr>
        <w:t xml:space="preserve">– properly, </w:t>
      </w:r>
      <w:r w:rsidR="00BD65E6">
        <w:rPr>
          <w:lang w:val="en-GB"/>
        </w:rPr>
        <w:t>‘</w:t>
      </w:r>
      <w:r w:rsidR="00170FC4" w:rsidRPr="00183917">
        <w:rPr>
          <w:lang w:val="en-GB"/>
        </w:rPr>
        <w:t>state of exception</w:t>
      </w:r>
      <w:r w:rsidR="00BD65E6">
        <w:rPr>
          <w:lang w:val="en-GB"/>
        </w:rPr>
        <w:t>’</w:t>
      </w:r>
      <w:r w:rsidR="00170FC4" w:rsidRPr="00183917">
        <w:rPr>
          <w:lang w:val="en-GB"/>
        </w:rPr>
        <w:t xml:space="preserve"> more than simply </w:t>
      </w:r>
      <w:r w:rsidR="00BD65E6">
        <w:rPr>
          <w:lang w:val="en-GB"/>
        </w:rPr>
        <w:t>‘</w:t>
      </w:r>
      <w:r w:rsidR="00170FC4" w:rsidRPr="00183917">
        <w:rPr>
          <w:lang w:val="en-GB"/>
        </w:rPr>
        <w:t>exception</w:t>
      </w:r>
      <w:r w:rsidR="00BD65E6">
        <w:rPr>
          <w:lang w:val="en-GB"/>
        </w:rPr>
        <w:t>’</w:t>
      </w:r>
      <w:r w:rsidR="00170FC4" w:rsidRPr="00183917">
        <w:rPr>
          <w:lang w:val="en-GB"/>
        </w:rPr>
        <w:t xml:space="preserve"> – </w:t>
      </w:r>
      <w:r w:rsidR="00C976B5" w:rsidRPr="00183917">
        <w:rPr>
          <w:lang w:val="en-GB"/>
        </w:rPr>
        <w:t>is a condition that is not regulated by any law, a state of</w:t>
      </w:r>
      <w:r w:rsidR="00175D90">
        <w:rPr>
          <w:lang w:val="en-GB"/>
        </w:rPr>
        <w:t xml:space="preserve"> things that is neither authoris</w:t>
      </w:r>
      <w:r w:rsidR="00C976B5" w:rsidRPr="00183917">
        <w:rPr>
          <w:lang w:val="en-GB"/>
        </w:rPr>
        <w:t>ed by anyone nor limited by any external constraints. It is introduced by</w:t>
      </w:r>
      <w:r w:rsidR="0091753F" w:rsidRPr="00183917">
        <w:rPr>
          <w:lang w:val="en-GB"/>
        </w:rPr>
        <w:t xml:space="preserve"> </w:t>
      </w:r>
      <w:r w:rsidR="00C976B5" w:rsidRPr="00183917">
        <w:rPr>
          <w:lang w:val="en-GB"/>
        </w:rPr>
        <w:t xml:space="preserve">a </w:t>
      </w:r>
      <w:r w:rsidR="00BD65E6">
        <w:rPr>
          <w:lang w:val="en-GB"/>
        </w:rPr>
        <w:t>‘</w:t>
      </w:r>
      <w:r w:rsidR="0091753F" w:rsidRPr="00183917">
        <w:rPr>
          <w:lang w:val="en-GB"/>
        </w:rPr>
        <w:t>miraculous</w:t>
      </w:r>
      <w:r w:rsidR="00BD65E6">
        <w:rPr>
          <w:lang w:val="en-GB"/>
        </w:rPr>
        <w:t>’</w:t>
      </w:r>
      <w:r w:rsidR="0091753F" w:rsidRPr="00183917">
        <w:rPr>
          <w:lang w:val="en-GB"/>
        </w:rPr>
        <w:t xml:space="preserve"> decider who operates, as David Dyzenhaus </w:t>
      </w:r>
      <w:r w:rsidR="00A4160C" w:rsidRPr="00183917">
        <w:rPr>
          <w:lang w:val="en-GB"/>
        </w:rPr>
        <w:t xml:space="preserve">has it, </w:t>
      </w:r>
      <w:r w:rsidR="00BD65E6">
        <w:rPr>
          <w:lang w:val="en-GB"/>
        </w:rPr>
        <w:t>‘</w:t>
      </w:r>
      <w:r w:rsidR="00A4160C" w:rsidRPr="00183917">
        <w:rPr>
          <w:lang w:val="en-GB"/>
        </w:rPr>
        <w:t>in a space which is revealed when law recedes leaving the legally unconstrained state</w:t>
      </w:r>
      <w:r w:rsidR="00E33744" w:rsidRPr="00183917">
        <w:rPr>
          <w:lang w:val="en-GB"/>
        </w:rPr>
        <w:t xml:space="preserve"> […]</w:t>
      </w:r>
      <w:r w:rsidR="00A4160C" w:rsidRPr="00183917">
        <w:rPr>
          <w:lang w:val="en-GB"/>
        </w:rPr>
        <w:t xml:space="preserve"> to act</w:t>
      </w:r>
      <w:r w:rsidR="00BD65E6">
        <w:rPr>
          <w:lang w:val="en-GB"/>
        </w:rPr>
        <w:t>’</w:t>
      </w:r>
      <w:r w:rsidR="00A4160C" w:rsidRPr="00183917">
        <w:rPr>
          <w:lang w:val="en-GB"/>
        </w:rPr>
        <w:t>.</w:t>
      </w:r>
      <w:r w:rsidR="00BD65E6">
        <w:rPr>
          <w:rStyle w:val="Rimandonotaapidipagina"/>
          <w:lang w:val="en-GB"/>
        </w:rPr>
        <w:footnoteReference w:id="6"/>
      </w:r>
      <w:r w:rsidR="00E33744" w:rsidRPr="00183917">
        <w:rPr>
          <w:lang w:val="en-GB"/>
        </w:rPr>
        <w:t xml:space="preserve"> In this legal black hole, the omnipotent sovereign </w:t>
      </w:r>
      <w:r w:rsidR="008367C2" w:rsidRPr="00183917">
        <w:rPr>
          <w:lang w:val="en-GB"/>
        </w:rPr>
        <w:t>can</w:t>
      </w:r>
      <w:r w:rsidR="00E33744" w:rsidRPr="00183917">
        <w:rPr>
          <w:lang w:val="en-GB"/>
        </w:rPr>
        <w:t xml:space="preserve"> do all that she sees fit to create a new order (both social and legal), while t</w:t>
      </w:r>
      <w:r w:rsidR="00175D90">
        <w:rPr>
          <w:lang w:val="en-GB"/>
        </w:rPr>
        <w:t>he powers recognis</w:t>
      </w:r>
      <w:r w:rsidR="00E33744" w:rsidRPr="00183917">
        <w:rPr>
          <w:lang w:val="en-GB"/>
        </w:rPr>
        <w:t xml:space="preserve">ed by the constitution, especially the judiciary one, </w:t>
      </w:r>
      <w:r w:rsidR="008367C2" w:rsidRPr="00183917">
        <w:rPr>
          <w:lang w:val="en-GB"/>
        </w:rPr>
        <w:t xml:space="preserve">are reduced to silence. A </w:t>
      </w:r>
      <w:r w:rsidR="00E33744" w:rsidRPr="00183917">
        <w:rPr>
          <w:lang w:val="en-GB"/>
        </w:rPr>
        <w:t>lawless void</w:t>
      </w:r>
      <w:r w:rsidR="008367C2" w:rsidRPr="00183917">
        <w:rPr>
          <w:lang w:val="en-GB"/>
        </w:rPr>
        <w:t xml:space="preserve"> that celebrate</w:t>
      </w:r>
      <w:r w:rsidR="00C976B5" w:rsidRPr="00183917">
        <w:rPr>
          <w:lang w:val="en-GB"/>
        </w:rPr>
        <w:t>s</w:t>
      </w:r>
      <w:r w:rsidR="008367C2" w:rsidRPr="00183917">
        <w:rPr>
          <w:lang w:val="en-GB"/>
        </w:rPr>
        <w:t xml:space="preserve"> the mighty power of the creator of the </w:t>
      </w:r>
      <w:r w:rsidR="00170FC4" w:rsidRPr="00183917">
        <w:rPr>
          <w:lang w:val="en-GB"/>
        </w:rPr>
        <w:t>state of exception</w:t>
      </w:r>
      <w:r w:rsidR="00C976B5" w:rsidRPr="00183917">
        <w:rPr>
          <w:i/>
          <w:iCs/>
          <w:lang w:val="en-GB"/>
        </w:rPr>
        <w:t xml:space="preserve"> </w:t>
      </w:r>
      <w:r w:rsidR="008367C2" w:rsidRPr="00183917">
        <w:rPr>
          <w:lang w:val="en-GB"/>
        </w:rPr>
        <w:t>before and above the law.</w:t>
      </w:r>
    </w:p>
    <w:p w14:paraId="31DF3278" w14:textId="77777777" w:rsidR="00170FC4" w:rsidRPr="00183917" w:rsidRDefault="00170FC4" w:rsidP="00022F40">
      <w:pPr>
        <w:ind w:firstLine="567"/>
        <w:jc w:val="both"/>
        <w:rPr>
          <w:lang w:val="en-GB"/>
        </w:rPr>
      </w:pPr>
      <w:r w:rsidRPr="00183917">
        <w:rPr>
          <w:lang w:val="en-GB"/>
        </w:rPr>
        <w:t xml:space="preserve">This activity can be defined </w:t>
      </w:r>
      <w:r w:rsidR="00BD65E6">
        <w:rPr>
          <w:lang w:val="en-GB"/>
        </w:rPr>
        <w:t>‘</w:t>
      </w:r>
      <w:r w:rsidRPr="00183917">
        <w:rPr>
          <w:lang w:val="en-GB"/>
        </w:rPr>
        <w:t>miraculous</w:t>
      </w:r>
      <w:r w:rsidR="00BD65E6">
        <w:rPr>
          <w:lang w:val="en-GB"/>
        </w:rPr>
        <w:t>’</w:t>
      </w:r>
      <w:r w:rsidRPr="00183917">
        <w:rPr>
          <w:lang w:val="en-GB"/>
        </w:rPr>
        <w:t xml:space="preserve"> because of the analogy that Schmitt posits </w:t>
      </w:r>
      <w:r w:rsidR="00B85940" w:rsidRPr="00183917">
        <w:rPr>
          <w:lang w:val="en-GB"/>
        </w:rPr>
        <w:t xml:space="preserve">in Chap. 3 of </w:t>
      </w:r>
      <w:r w:rsidR="00B85940" w:rsidRPr="00183917">
        <w:rPr>
          <w:i/>
          <w:iCs/>
          <w:lang w:val="en-GB"/>
        </w:rPr>
        <w:t>Political Theology</w:t>
      </w:r>
      <w:r w:rsidR="00B85940" w:rsidRPr="00183917">
        <w:rPr>
          <w:lang w:val="en-GB"/>
        </w:rPr>
        <w:t xml:space="preserve"> </w:t>
      </w:r>
      <w:r w:rsidRPr="00183917">
        <w:rPr>
          <w:lang w:val="en-GB"/>
        </w:rPr>
        <w:t xml:space="preserve">between </w:t>
      </w:r>
      <w:r w:rsidR="00F02B39" w:rsidRPr="00183917">
        <w:rPr>
          <w:lang w:val="en-GB"/>
        </w:rPr>
        <w:t>theological and political concepts</w:t>
      </w:r>
      <w:r w:rsidR="00B26CB4">
        <w:rPr>
          <w:lang w:val="en-GB"/>
        </w:rPr>
        <w:t>.</w:t>
      </w:r>
      <w:r w:rsidR="00393BF1">
        <w:rPr>
          <w:rStyle w:val="Rimandonotaapidipagina"/>
          <w:lang w:val="en-GB"/>
        </w:rPr>
        <w:footnoteReference w:id="7"/>
      </w:r>
      <w:r w:rsidR="00F02B39" w:rsidRPr="00183917">
        <w:rPr>
          <w:lang w:val="en-GB"/>
        </w:rPr>
        <w:t xml:space="preserve"> As the</w:t>
      </w:r>
      <w:r w:rsidR="00B85940" w:rsidRPr="00183917">
        <w:rPr>
          <w:lang w:val="en-GB"/>
        </w:rPr>
        <w:t xml:space="preserve"> divine</w:t>
      </w:r>
      <w:r w:rsidR="00F02B39" w:rsidRPr="00183917">
        <w:rPr>
          <w:lang w:val="en-GB"/>
        </w:rPr>
        <w:t xml:space="preserve"> miracle is a suspension of the laws of nature, so is the decision on the state of exception a suspension of the laws of the state. </w:t>
      </w:r>
      <w:r w:rsidR="003F64B8" w:rsidRPr="00183917">
        <w:rPr>
          <w:lang w:val="en-GB"/>
        </w:rPr>
        <w:t xml:space="preserve">The crux of this analogy is that both the miracle and the decision are not based on any preceding law, let alone justified or justifiable. This lack of justification and </w:t>
      </w:r>
      <w:r w:rsidR="00B26CB4">
        <w:rPr>
          <w:lang w:val="en-GB"/>
        </w:rPr>
        <w:t>validation</w:t>
      </w:r>
      <w:r w:rsidR="003F64B8" w:rsidRPr="00183917">
        <w:rPr>
          <w:lang w:val="en-GB"/>
        </w:rPr>
        <w:t xml:space="preserve"> seems to be the hallmark of the sovereign decision. </w:t>
      </w:r>
      <w:r w:rsidR="003137E0" w:rsidRPr="00183917">
        <w:rPr>
          <w:lang w:val="en-GB"/>
        </w:rPr>
        <w:t>Sovereignty, then, comes down to hover over all sources of legitimacy and legality, as it erupts from a decision that frees itself from any legal restrictions and declares the legality of normal times to be over.</w:t>
      </w:r>
    </w:p>
    <w:p w14:paraId="5A9FF8FD" w14:textId="0B1CAD09" w:rsidR="003137E0" w:rsidRPr="00183917" w:rsidRDefault="00A72884" w:rsidP="00022F40">
      <w:pPr>
        <w:ind w:firstLine="567"/>
        <w:jc w:val="both"/>
        <w:rPr>
          <w:lang w:val="en-GB"/>
        </w:rPr>
      </w:pPr>
      <w:r w:rsidRPr="00183917">
        <w:rPr>
          <w:lang w:val="en-GB"/>
        </w:rPr>
        <w:t xml:space="preserve">So far, </w:t>
      </w:r>
      <w:r w:rsidR="0025305E" w:rsidRPr="00183917">
        <w:rPr>
          <w:i/>
          <w:iCs/>
          <w:lang w:val="en-GB"/>
        </w:rPr>
        <w:t>Political Theology</w:t>
      </w:r>
      <w:r w:rsidRPr="00183917">
        <w:rPr>
          <w:lang w:val="en-GB"/>
        </w:rPr>
        <w:t xml:space="preserve"> comes across as an ambiguous blend of illiberal political thought and theological fascinati</w:t>
      </w:r>
      <w:r w:rsidR="00175D90">
        <w:rPr>
          <w:lang w:val="en-GB"/>
        </w:rPr>
        <w:t>on. However, if one contextualis</w:t>
      </w:r>
      <w:r w:rsidRPr="00183917">
        <w:rPr>
          <w:lang w:val="en-GB"/>
        </w:rPr>
        <w:t xml:space="preserve">es </w:t>
      </w:r>
      <w:r w:rsidR="00162218" w:rsidRPr="00183917">
        <w:rPr>
          <w:lang w:val="en-GB"/>
        </w:rPr>
        <w:t>Schmitt’s argument</w:t>
      </w:r>
      <w:r w:rsidR="006F0E6C" w:rsidRPr="00183917">
        <w:rPr>
          <w:lang w:val="en-GB"/>
        </w:rPr>
        <w:t>,</w:t>
      </w:r>
      <w:r w:rsidRPr="00183917">
        <w:rPr>
          <w:lang w:val="en-GB"/>
        </w:rPr>
        <w:t xml:space="preserve"> </w:t>
      </w:r>
      <w:r w:rsidR="006F0E6C" w:rsidRPr="00183917">
        <w:rPr>
          <w:lang w:val="en-GB"/>
        </w:rPr>
        <w:t xml:space="preserve">this </w:t>
      </w:r>
      <w:r w:rsidR="009D0699" w:rsidRPr="00183917">
        <w:rPr>
          <w:lang w:val="en-GB"/>
        </w:rPr>
        <w:t>reading</w:t>
      </w:r>
      <w:r w:rsidR="006F0E6C" w:rsidRPr="00183917">
        <w:rPr>
          <w:lang w:val="en-GB"/>
        </w:rPr>
        <w:t xml:space="preserve"> </w:t>
      </w:r>
      <w:r w:rsidR="00162218" w:rsidRPr="00183917">
        <w:rPr>
          <w:lang w:val="en-GB"/>
        </w:rPr>
        <w:t xml:space="preserve">turns out to be </w:t>
      </w:r>
      <w:r w:rsidR="00857BF3">
        <w:rPr>
          <w:lang w:val="en-GB"/>
        </w:rPr>
        <w:t>misleading</w:t>
      </w:r>
      <w:r w:rsidRPr="00183917">
        <w:rPr>
          <w:lang w:val="en-GB"/>
        </w:rPr>
        <w:t xml:space="preserve">. </w:t>
      </w:r>
      <w:r w:rsidR="001F6DF0" w:rsidRPr="00183917">
        <w:rPr>
          <w:lang w:val="en-GB"/>
        </w:rPr>
        <w:t xml:space="preserve">First, </w:t>
      </w:r>
      <w:r w:rsidR="00162218" w:rsidRPr="00183917">
        <w:rPr>
          <w:lang w:val="en-GB"/>
        </w:rPr>
        <w:t>he</w:t>
      </w:r>
      <w:r w:rsidR="001F6DF0" w:rsidRPr="00183917">
        <w:rPr>
          <w:lang w:val="en-GB"/>
        </w:rPr>
        <w:t xml:space="preserve"> is not </w:t>
      </w:r>
      <w:r w:rsidR="005846ED">
        <w:rPr>
          <w:lang w:val="en-GB"/>
        </w:rPr>
        <w:t xml:space="preserve">primarily </w:t>
      </w:r>
      <w:r w:rsidR="001F6DF0" w:rsidRPr="00183917">
        <w:rPr>
          <w:lang w:val="en-GB"/>
        </w:rPr>
        <w:t xml:space="preserve">concerned with </w:t>
      </w:r>
      <w:r w:rsidR="009D0699" w:rsidRPr="00183917">
        <w:rPr>
          <w:lang w:val="en-GB"/>
        </w:rPr>
        <w:t xml:space="preserve">putting forward </w:t>
      </w:r>
      <w:r w:rsidR="0025305E" w:rsidRPr="00183917">
        <w:rPr>
          <w:lang w:val="en-GB"/>
        </w:rPr>
        <w:t xml:space="preserve">a </w:t>
      </w:r>
      <w:r w:rsidR="001F6DF0" w:rsidRPr="00183917">
        <w:rPr>
          <w:lang w:val="en-GB"/>
        </w:rPr>
        <w:t>political theory</w:t>
      </w:r>
      <w:r w:rsidR="0025305E" w:rsidRPr="00183917">
        <w:rPr>
          <w:lang w:val="en-GB"/>
        </w:rPr>
        <w:t xml:space="preserve"> of sovereignty</w:t>
      </w:r>
      <w:r w:rsidR="006F0E6C" w:rsidRPr="00183917">
        <w:rPr>
          <w:lang w:val="en-GB"/>
        </w:rPr>
        <w:t>,</w:t>
      </w:r>
      <w:r w:rsidR="001F6DF0" w:rsidRPr="00183917">
        <w:rPr>
          <w:lang w:val="en-GB"/>
        </w:rPr>
        <w:t xml:space="preserve"> but </w:t>
      </w:r>
      <w:r w:rsidR="005846ED">
        <w:rPr>
          <w:lang w:val="en-GB"/>
        </w:rPr>
        <w:t xml:space="preserve">first and foremost </w:t>
      </w:r>
      <w:r w:rsidR="001F6DF0" w:rsidRPr="00183917">
        <w:rPr>
          <w:lang w:val="en-GB"/>
        </w:rPr>
        <w:t xml:space="preserve">a jurisprudential analysis of the legal order. Second, </w:t>
      </w:r>
      <w:r w:rsidR="00F42A5E" w:rsidRPr="00183917">
        <w:rPr>
          <w:lang w:val="en-GB"/>
        </w:rPr>
        <w:t xml:space="preserve">his reference to theology is not meant to establish a link between the divine and the secular, but, quite the reverse, to set the stage for a socio-historical analysis of the </w:t>
      </w:r>
      <w:r w:rsidR="0025305E" w:rsidRPr="00183917">
        <w:rPr>
          <w:lang w:val="en-GB"/>
        </w:rPr>
        <w:t xml:space="preserve">modern </w:t>
      </w:r>
      <w:r w:rsidR="006F0E6C" w:rsidRPr="00183917">
        <w:rPr>
          <w:lang w:val="en-GB"/>
        </w:rPr>
        <w:t xml:space="preserve">notion of sovereignty. This is by no means a methodological trifle. </w:t>
      </w:r>
      <w:r w:rsidR="0025305E" w:rsidRPr="00183917">
        <w:rPr>
          <w:lang w:val="en-GB"/>
        </w:rPr>
        <w:t>For identifying t</w:t>
      </w:r>
      <w:r w:rsidR="006F0E6C" w:rsidRPr="00183917">
        <w:rPr>
          <w:lang w:val="en-GB"/>
        </w:rPr>
        <w:t xml:space="preserve">he subject-area in which Schmitt locates itself </w:t>
      </w:r>
      <w:r w:rsidR="00D24694" w:rsidRPr="00183917">
        <w:rPr>
          <w:lang w:val="en-GB"/>
        </w:rPr>
        <w:t xml:space="preserve">helps </w:t>
      </w:r>
      <w:r w:rsidR="006F0E6C" w:rsidRPr="00183917">
        <w:rPr>
          <w:lang w:val="en-GB"/>
        </w:rPr>
        <w:t>clarif</w:t>
      </w:r>
      <w:r w:rsidR="00D24694" w:rsidRPr="00183917">
        <w:rPr>
          <w:lang w:val="en-GB"/>
        </w:rPr>
        <w:t>y</w:t>
      </w:r>
      <w:r w:rsidR="006F0E6C" w:rsidRPr="00183917">
        <w:rPr>
          <w:lang w:val="en-GB"/>
        </w:rPr>
        <w:t xml:space="preserve"> </w:t>
      </w:r>
      <w:r w:rsidR="005846ED">
        <w:rPr>
          <w:lang w:val="en-GB"/>
        </w:rPr>
        <w:t xml:space="preserve">and properly frame </w:t>
      </w:r>
      <w:r w:rsidR="006F0E6C" w:rsidRPr="00183917">
        <w:rPr>
          <w:lang w:val="en-GB"/>
        </w:rPr>
        <w:t xml:space="preserve">his </w:t>
      </w:r>
      <w:r w:rsidR="00162218" w:rsidRPr="00183917">
        <w:rPr>
          <w:lang w:val="en-GB"/>
        </w:rPr>
        <w:t>claims</w:t>
      </w:r>
      <w:r w:rsidR="006F0E6C" w:rsidRPr="00183917">
        <w:rPr>
          <w:lang w:val="en-GB"/>
        </w:rPr>
        <w:t xml:space="preserve"> and theoretical objectives.</w:t>
      </w:r>
    </w:p>
    <w:p w14:paraId="461FE21E" w14:textId="137B1262" w:rsidR="00634793" w:rsidRPr="00183917" w:rsidRDefault="00A10BAC" w:rsidP="00022F40">
      <w:pPr>
        <w:ind w:firstLine="567"/>
        <w:jc w:val="both"/>
        <w:rPr>
          <w:lang w:val="en-GB"/>
        </w:rPr>
      </w:pPr>
      <w:r w:rsidRPr="00183917">
        <w:rPr>
          <w:lang w:val="en-GB"/>
        </w:rPr>
        <w:t>Let us concentrate o</w:t>
      </w:r>
      <w:r w:rsidR="00B05830" w:rsidRPr="00183917">
        <w:rPr>
          <w:lang w:val="en-GB"/>
        </w:rPr>
        <w:t>n</w:t>
      </w:r>
      <w:r w:rsidRPr="00183917">
        <w:rPr>
          <w:lang w:val="en-GB"/>
        </w:rPr>
        <w:t xml:space="preserve"> the jurisprudential </w:t>
      </w:r>
      <w:r w:rsidR="00B05830" w:rsidRPr="00183917">
        <w:rPr>
          <w:lang w:val="en-GB"/>
        </w:rPr>
        <w:t xml:space="preserve">plateau </w:t>
      </w:r>
      <w:r w:rsidRPr="00183917">
        <w:rPr>
          <w:lang w:val="en-GB"/>
        </w:rPr>
        <w:t xml:space="preserve">in the first place. </w:t>
      </w:r>
      <w:r w:rsidR="00877E71" w:rsidRPr="00183917">
        <w:rPr>
          <w:lang w:val="en-GB"/>
        </w:rPr>
        <w:t>Schmitt casts doubt on the toolkit of legal science as it is portrayed by legal positivists and by Hans Kelsen in particular.</w:t>
      </w:r>
      <w:r w:rsidR="00591761">
        <w:rPr>
          <w:rStyle w:val="Rimandonotaapidipagina"/>
          <w:lang w:val="en-GB"/>
        </w:rPr>
        <w:footnoteReference w:id="8"/>
      </w:r>
      <w:r w:rsidR="00162218" w:rsidRPr="00183917">
        <w:rPr>
          <w:lang w:val="en-GB"/>
        </w:rPr>
        <w:t xml:space="preserve"> Positivist thinkers’</w:t>
      </w:r>
      <w:r w:rsidR="00C23B44" w:rsidRPr="00183917">
        <w:rPr>
          <w:lang w:val="en-GB"/>
        </w:rPr>
        <w:t xml:space="preserve"> line of reasoning is that the legal order is to be </w:t>
      </w:r>
      <w:r w:rsidR="0088147D" w:rsidRPr="00183917">
        <w:rPr>
          <w:lang w:val="en-GB"/>
        </w:rPr>
        <w:t>conceived</w:t>
      </w:r>
      <w:r w:rsidR="00C23B44" w:rsidRPr="00183917">
        <w:rPr>
          <w:lang w:val="en-GB"/>
        </w:rPr>
        <w:t xml:space="preserve"> as a technique </w:t>
      </w:r>
      <w:r w:rsidR="0088147D" w:rsidRPr="00183917">
        <w:rPr>
          <w:lang w:val="en-GB"/>
        </w:rPr>
        <w:t xml:space="preserve">to deploy legitimate force in compliance with </w:t>
      </w:r>
      <w:r w:rsidR="00162218" w:rsidRPr="00183917">
        <w:rPr>
          <w:lang w:val="en-GB"/>
        </w:rPr>
        <w:t>constitutional</w:t>
      </w:r>
      <w:r w:rsidR="00C24728" w:rsidRPr="00183917">
        <w:rPr>
          <w:lang w:val="en-GB"/>
        </w:rPr>
        <w:t xml:space="preserve"> procedures. </w:t>
      </w:r>
      <w:r w:rsidR="001D4F56" w:rsidRPr="00183917">
        <w:rPr>
          <w:lang w:val="en-GB"/>
        </w:rPr>
        <w:t xml:space="preserve">No </w:t>
      </w:r>
      <w:r w:rsidR="00BD65E6">
        <w:rPr>
          <w:lang w:val="en-GB"/>
        </w:rPr>
        <w:t>‘</w:t>
      </w:r>
      <w:r w:rsidR="001D4F56" w:rsidRPr="00183917">
        <w:rPr>
          <w:lang w:val="en-GB"/>
        </w:rPr>
        <w:t>metaphysical</w:t>
      </w:r>
      <w:r w:rsidR="00BD65E6">
        <w:rPr>
          <w:lang w:val="en-GB"/>
        </w:rPr>
        <w:t>’</w:t>
      </w:r>
      <w:r w:rsidR="001D4F56" w:rsidRPr="00183917">
        <w:rPr>
          <w:lang w:val="en-GB"/>
        </w:rPr>
        <w:t xml:space="preserve"> notions such as the personality of the state or the </w:t>
      </w:r>
      <w:r w:rsidR="00B05830" w:rsidRPr="00183917">
        <w:rPr>
          <w:lang w:val="en-GB"/>
        </w:rPr>
        <w:t xml:space="preserve">will of the </w:t>
      </w:r>
      <w:r w:rsidR="001D4F56" w:rsidRPr="00183917">
        <w:rPr>
          <w:lang w:val="en-GB"/>
        </w:rPr>
        <w:t xml:space="preserve">sovereign </w:t>
      </w:r>
      <w:r w:rsidR="00162218" w:rsidRPr="00183917">
        <w:rPr>
          <w:lang w:val="en-GB"/>
        </w:rPr>
        <w:t>are</w:t>
      </w:r>
      <w:r w:rsidR="00175D90">
        <w:rPr>
          <w:lang w:val="en-GB"/>
        </w:rPr>
        <w:t xml:space="preserve"> needed to theoris</w:t>
      </w:r>
      <w:r w:rsidR="001D4F56" w:rsidRPr="00183917">
        <w:rPr>
          <w:lang w:val="en-GB"/>
        </w:rPr>
        <w:t xml:space="preserve">e such a technique. </w:t>
      </w:r>
      <w:r w:rsidR="00D24694" w:rsidRPr="00183917">
        <w:rPr>
          <w:lang w:val="en-GB"/>
        </w:rPr>
        <w:t>For legal positivists, t</w:t>
      </w:r>
      <w:r w:rsidR="001D4F56" w:rsidRPr="00183917">
        <w:rPr>
          <w:lang w:val="en-GB"/>
        </w:rPr>
        <w:t xml:space="preserve">he state is </w:t>
      </w:r>
      <w:r w:rsidR="00544F70" w:rsidRPr="00183917">
        <w:rPr>
          <w:lang w:val="en-GB"/>
        </w:rPr>
        <w:t>nothing other than the constitution</w:t>
      </w:r>
      <w:r w:rsidR="00B05830" w:rsidRPr="00183917">
        <w:rPr>
          <w:lang w:val="en-GB"/>
        </w:rPr>
        <w:t xml:space="preserve">: </w:t>
      </w:r>
      <w:r w:rsidR="00544F70" w:rsidRPr="00183917">
        <w:rPr>
          <w:lang w:val="en-GB"/>
        </w:rPr>
        <w:t xml:space="preserve">there is perfect identity between them. </w:t>
      </w:r>
      <w:r w:rsidR="00162218" w:rsidRPr="00183917">
        <w:rPr>
          <w:lang w:val="en-GB"/>
        </w:rPr>
        <w:t>T</w:t>
      </w:r>
      <w:r w:rsidR="00544F70" w:rsidRPr="00183917">
        <w:rPr>
          <w:lang w:val="en-GB"/>
        </w:rPr>
        <w:t>he state is an organi</w:t>
      </w:r>
      <w:r w:rsidR="00175D90">
        <w:rPr>
          <w:lang w:val="en-GB"/>
        </w:rPr>
        <w:t>s</w:t>
      </w:r>
      <w:r w:rsidR="00544F70" w:rsidRPr="00183917">
        <w:rPr>
          <w:lang w:val="en-GB"/>
        </w:rPr>
        <w:t>ation</w:t>
      </w:r>
      <w:r w:rsidR="00B05830" w:rsidRPr="00183917">
        <w:rPr>
          <w:lang w:val="en-GB"/>
        </w:rPr>
        <w:t>al</w:t>
      </w:r>
      <w:r w:rsidR="00544F70" w:rsidRPr="00183917">
        <w:rPr>
          <w:lang w:val="en-GB"/>
        </w:rPr>
        <w:t xml:space="preserve"> machinery that works in keeping with the procedures </w:t>
      </w:r>
      <w:r w:rsidR="00162218" w:rsidRPr="00183917">
        <w:rPr>
          <w:lang w:val="en-GB"/>
        </w:rPr>
        <w:t xml:space="preserve">set </w:t>
      </w:r>
      <w:r w:rsidR="00544F70" w:rsidRPr="00183917">
        <w:rPr>
          <w:lang w:val="en-GB"/>
        </w:rPr>
        <w:t xml:space="preserve">by the </w:t>
      </w:r>
      <w:r w:rsidR="00B05830" w:rsidRPr="00183917">
        <w:rPr>
          <w:lang w:val="en-GB"/>
        </w:rPr>
        <w:t>Chart</w:t>
      </w:r>
      <w:r w:rsidR="00544F70" w:rsidRPr="00183917">
        <w:rPr>
          <w:lang w:val="en-GB"/>
        </w:rPr>
        <w:t xml:space="preserve">. </w:t>
      </w:r>
      <w:r w:rsidR="00162218" w:rsidRPr="00183917">
        <w:rPr>
          <w:lang w:val="en-GB"/>
        </w:rPr>
        <w:t>State</w:t>
      </w:r>
      <w:r w:rsidR="00544F70" w:rsidRPr="00183917">
        <w:rPr>
          <w:lang w:val="en-GB"/>
        </w:rPr>
        <w:t xml:space="preserve"> </w:t>
      </w:r>
      <w:r w:rsidR="00544F70" w:rsidRPr="00183917">
        <w:rPr>
          <w:lang w:val="en-GB"/>
        </w:rPr>
        <w:lastRenderedPageBreak/>
        <w:t xml:space="preserve">organs are produced, </w:t>
      </w:r>
      <w:r w:rsidR="00B26CB4">
        <w:rPr>
          <w:lang w:val="en-GB"/>
        </w:rPr>
        <w:t>validated</w:t>
      </w:r>
      <w:r w:rsidR="007B7F67">
        <w:rPr>
          <w:lang w:val="en-GB"/>
        </w:rPr>
        <w:t>,</w:t>
      </w:r>
      <w:r w:rsidR="00544F70" w:rsidRPr="00183917">
        <w:rPr>
          <w:lang w:val="en-GB"/>
        </w:rPr>
        <w:t xml:space="preserve"> and regulated by norms produced in accordance with constitutional procedures. In no circumstance can </w:t>
      </w:r>
      <w:r w:rsidR="00B05830" w:rsidRPr="00183917">
        <w:rPr>
          <w:lang w:val="en-GB"/>
        </w:rPr>
        <w:t xml:space="preserve">the various state </w:t>
      </w:r>
      <w:r w:rsidR="00544F70" w:rsidRPr="00183917">
        <w:rPr>
          <w:lang w:val="en-GB"/>
        </w:rPr>
        <w:t xml:space="preserve">powers breach constitutional procedures (and the other procedures defined in compliance with the constitution), as </w:t>
      </w:r>
      <w:r w:rsidR="00B05830" w:rsidRPr="00183917">
        <w:rPr>
          <w:lang w:val="en-GB"/>
        </w:rPr>
        <w:t xml:space="preserve">by doing so </w:t>
      </w:r>
      <w:r w:rsidR="00544F70" w:rsidRPr="00183917">
        <w:rPr>
          <w:lang w:val="en-GB"/>
        </w:rPr>
        <w:t>they would place themselves outside the real</w:t>
      </w:r>
      <w:r w:rsidR="00B05830" w:rsidRPr="00183917">
        <w:rPr>
          <w:lang w:val="en-GB"/>
        </w:rPr>
        <w:t>m</w:t>
      </w:r>
      <w:r w:rsidR="00544F70" w:rsidRPr="00183917">
        <w:rPr>
          <w:lang w:val="en-GB"/>
        </w:rPr>
        <w:t xml:space="preserve"> of the constitutional order </w:t>
      </w:r>
      <w:r w:rsidR="00B05830" w:rsidRPr="00183917">
        <w:rPr>
          <w:lang w:val="en-GB"/>
        </w:rPr>
        <w:t>and relocate</w:t>
      </w:r>
      <w:r w:rsidR="00544F70" w:rsidRPr="00183917">
        <w:rPr>
          <w:lang w:val="en-GB"/>
        </w:rPr>
        <w:t xml:space="preserve"> in the realm of brute force.</w:t>
      </w:r>
      <w:r w:rsidR="00162218" w:rsidRPr="00183917">
        <w:rPr>
          <w:lang w:val="en-GB"/>
        </w:rPr>
        <w:t xml:space="preserve"> In a word, no room is left for the exception</w:t>
      </w:r>
      <w:r w:rsidR="008920F6" w:rsidRPr="00183917">
        <w:rPr>
          <w:lang w:val="en-GB"/>
        </w:rPr>
        <w:t xml:space="preserve">, let alone any other pre-, </w:t>
      </w:r>
      <w:proofErr w:type="gramStart"/>
      <w:r w:rsidR="008920F6" w:rsidRPr="00183917">
        <w:rPr>
          <w:lang w:val="en-GB"/>
        </w:rPr>
        <w:t>supra-</w:t>
      </w:r>
      <w:proofErr w:type="gramEnd"/>
      <w:r w:rsidR="008920F6" w:rsidRPr="00183917">
        <w:rPr>
          <w:lang w:val="en-GB"/>
        </w:rPr>
        <w:t xml:space="preserve"> or extra-legal phenomena.</w:t>
      </w:r>
      <w:r w:rsidR="00E64711">
        <w:rPr>
          <w:rStyle w:val="Rimandonotaapidipagina"/>
          <w:lang w:val="en-GB"/>
        </w:rPr>
        <w:footnoteReference w:id="9"/>
      </w:r>
      <w:r w:rsidR="008920F6" w:rsidRPr="00183917">
        <w:rPr>
          <w:lang w:val="en-GB"/>
        </w:rPr>
        <w:t xml:space="preserve"> </w:t>
      </w:r>
    </w:p>
    <w:p w14:paraId="50327B6E" w14:textId="60DBC171" w:rsidR="00C976B5" w:rsidRPr="00183917" w:rsidRDefault="00D24694" w:rsidP="00022F40">
      <w:pPr>
        <w:ind w:firstLine="567"/>
        <w:jc w:val="both"/>
        <w:rPr>
          <w:lang w:val="en-GB"/>
        </w:rPr>
      </w:pPr>
      <w:r w:rsidRPr="00183917">
        <w:rPr>
          <w:lang w:val="en-GB"/>
        </w:rPr>
        <w:t>In sum</w:t>
      </w:r>
      <w:r w:rsidR="005420D6" w:rsidRPr="00183917">
        <w:rPr>
          <w:lang w:val="en-GB"/>
        </w:rPr>
        <w:t>, for legal positivists, the constitution, the state</w:t>
      </w:r>
      <w:r w:rsidR="007B7F67">
        <w:rPr>
          <w:lang w:val="en-GB"/>
        </w:rPr>
        <w:t>,</w:t>
      </w:r>
      <w:r w:rsidR="005420D6" w:rsidRPr="00183917">
        <w:rPr>
          <w:lang w:val="en-GB"/>
        </w:rPr>
        <w:t xml:space="preserve"> and the legal order coincide. Talk of sovereignty and popular will is figurative speech or, worse, </w:t>
      </w:r>
      <w:r w:rsidR="008920F6" w:rsidRPr="00183917">
        <w:rPr>
          <w:lang w:val="en-GB"/>
        </w:rPr>
        <w:t xml:space="preserve">a </w:t>
      </w:r>
      <w:r w:rsidR="005420D6" w:rsidRPr="00183917">
        <w:rPr>
          <w:lang w:val="en-GB"/>
        </w:rPr>
        <w:t>contaminat</w:t>
      </w:r>
      <w:r w:rsidR="008920F6" w:rsidRPr="00183917">
        <w:rPr>
          <w:lang w:val="en-GB"/>
        </w:rPr>
        <w:t>ion of scientific</w:t>
      </w:r>
      <w:r w:rsidR="005420D6" w:rsidRPr="00183917">
        <w:rPr>
          <w:lang w:val="en-GB"/>
        </w:rPr>
        <w:t xml:space="preserve"> language. </w:t>
      </w:r>
      <w:r w:rsidR="00292E4B" w:rsidRPr="00183917">
        <w:rPr>
          <w:lang w:val="en-GB"/>
        </w:rPr>
        <w:t>It is a contamination i</w:t>
      </w:r>
      <w:r w:rsidRPr="00183917">
        <w:rPr>
          <w:lang w:val="en-GB"/>
        </w:rPr>
        <w:t>n</w:t>
      </w:r>
      <w:r w:rsidR="00292E4B" w:rsidRPr="00183917">
        <w:rPr>
          <w:lang w:val="en-GB"/>
        </w:rPr>
        <w:t xml:space="preserve"> the sense that legal science should not accommodate metaphysical notions that do not correspond to actual </w:t>
      </w:r>
      <w:r w:rsidR="00C41921" w:rsidRPr="00183917">
        <w:rPr>
          <w:lang w:val="en-GB"/>
        </w:rPr>
        <w:t xml:space="preserve">procedures and norms. </w:t>
      </w:r>
      <w:r w:rsidR="001124EE" w:rsidRPr="00183917">
        <w:rPr>
          <w:lang w:val="en-GB"/>
        </w:rPr>
        <w:t>All that exists is procedures</w:t>
      </w:r>
      <w:r w:rsidR="00B05830" w:rsidRPr="00183917">
        <w:rPr>
          <w:lang w:val="en-GB"/>
        </w:rPr>
        <w:t xml:space="preserve"> and norms</w:t>
      </w:r>
      <w:r w:rsidR="001124EE" w:rsidRPr="00183917">
        <w:rPr>
          <w:lang w:val="en-GB"/>
        </w:rPr>
        <w:t xml:space="preserve"> establishing what is to be done to </w:t>
      </w:r>
      <w:r w:rsidR="007B7F67">
        <w:rPr>
          <w:lang w:val="en-GB"/>
        </w:rPr>
        <w:t>exercise</w:t>
      </w:r>
      <w:r w:rsidR="001124EE" w:rsidRPr="00183917">
        <w:rPr>
          <w:lang w:val="en-GB"/>
        </w:rPr>
        <w:t xml:space="preserve"> </w:t>
      </w:r>
      <w:r w:rsidR="00B05830" w:rsidRPr="00183917">
        <w:rPr>
          <w:lang w:val="en-GB"/>
        </w:rPr>
        <w:t>coercion</w:t>
      </w:r>
      <w:r w:rsidR="008920F6" w:rsidRPr="00183917">
        <w:rPr>
          <w:lang w:val="en-GB"/>
        </w:rPr>
        <w:t xml:space="preserve"> legitimately</w:t>
      </w:r>
      <w:r w:rsidR="001124EE" w:rsidRPr="00183917">
        <w:rPr>
          <w:lang w:val="en-GB"/>
        </w:rPr>
        <w:t>.</w:t>
      </w:r>
      <w:r w:rsidR="008920F6" w:rsidRPr="00183917">
        <w:rPr>
          <w:lang w:val="en-GB"/>
        </w:rPr>
        <w:t xml:space="preserve"> On this account, t</w:t>
      </w:r>
      <w:r w:rsidR="001124EE" w:rsidRPr="00183917">
        <w:rPr>
          <w:lang w:val="en-GB"/>
        </w:rPr>
        <w:t xml:space="preserve">he </w:t>
      </w:r>
      <w:r w:rsidR="00C41921" w:rsidRPr="00183917">
        <w:rPr>
          <w:lang w:val="en-GB"/>
        </w:rPr>
        <w:t xml:space="preserve">legislative </w:t>
      </w:r>
      <w:r w:rsidR="00B05830" w:rsidRPr="00183917">
        <w:rPr>
          <w:lang w:val="en-GB"/>
        </w:rPr>
        <w:t>process</w:t>
      </w:r>
      <w:r w:rsidR="00C41921" w:rsidRPr="00183917">
        <w:rPr>
          <w:lang w:val="en-GB"/>
        </w:rPr>
        <w:t xml:space="preserve"> is not any (re)presentation of the will of the people, but a procedure </w:t>
      </w:r>
      <w:r w:rsidR="00B05830" w:rsidRPr="00183917">
        <w:rPr>
          <w:lang w:val="en-GB"/>
        </w:rPr>
        <w:t xml:space="preserve">validated by the constitution to </w:t>
      </w:r>
      <w:r w:rsidR="00C41921" w:rsidRPr="00183917">
        <w:rPr>
          <w:lang w:val="en-GB"/>
        </w:rPr>
        <w:t>reach a compromise between legitimately elected representatives.</w:t>
      </w:r>
      <w:r w:rsidR="00645AA1" w:rsidRPr="00183917">
        <w:rPr>
          <w:lang w:val="en-GB"/>
        </w:rPr>
        <w:t xml:space="preserve"> This </w:t>
      </w:r>
      <w:r w:rsidR="00EA5009" w:rsidRPr="00183917">
        <w:rPr>
          <w:lang w:val="en-GB"/>
        </w:rPr>
        <w:t>explains</w:t>
      </w:r>
      <w:r w:rsidR="00645AA1" w:rsidRPr="00183917">
        <w:rPr>
          <w:lang w:val="en-GB"/>
        </w:rPr>
        <w:t xml:space="preserve"> why</w:t>
      </w:r>
      <w:r w:rsidR="00EA5009" w:rsidRPr="00183917">
        <w:rPr>
          <w:lang w:val="en-GB"/>
        </w:rPr>
        <w:t>,</w:t>
      </w:r>
      <w:r w:rsidR="00645AA1" w:rsidRPr="00183917">
        <w:rPr>
          <w:lang w:val="en-GB"/>
        </w:rPr>
        <w:t xml:space="preserve"> for Kelsen, the doyen of legal positivists, </w:t>
      </w:r>
      <w:r w:rsidR="00BD65E6">
        <w:rPr>
          <w:lang w:val="en-GB"/>
        </w:rPr>
        <w:t>‘</w:t>
      </w:r>
      <w:r w:rsidR="00645AA1" w:rsidRPr="00183917">
        <w:rPr>
          <w:lang w:val="en-GB"/>
        </w:rPr>
        <w:t>t</w:t>
      </w:r>
      <w:r w:rsidR="00C41921" w:rsidRPr="00183917">
        <w:rPr>
          <w:lang w:val="en-GB"/>
        </w:rPr>
        <w:t xml:space="preserve">he idea of a unified and homogenous </w:t>
      </w:r>
      <w:r w:rsidR="00D41150">
        <w:rPr>
          <w:lang w:val="en-GB"/>
        </w:rPr>
        <w:t>“</w:t>
      </w:r>
      <w:r w:rsidR="00C41921" w:rsidRPr="00183917">
        <w:rPr>
          <w:lang w:val="en-GB"/>
        </w:rPr>
        <w:t>people</w:t>
      </w:r>
      <w:r w:rsidR="00D41150">
        <w:rPr>
          <w:lang w:val="en-GB"/>
        </w:rPr>
        <w:t>”</w:t>
      </w:r>
      <w:r w:rsidR="00C41921" w:rsidRPr="00183917">
        <w:rPr>
          <w:lang w:val="en-GB"/>
        </w:rPr>
        <w:t xml:space="preserve"> as the sociological substrate of democracy is a metaphysical abstraction</w:t>
      </w:r>
      <w:r w:rsidR="00BD65E6">
        <w:rPr>
          <w:lang w:val="en-GB"/>
        </w:rPr>
        <w:t>’</w:t>
      </w:r>
      <w:r w:rsidR="00C41921" w:rsidRPr="00183917">
        <w:rPr>
          <w:lang w:val="en-GB"/>
        </w:rPr>
        <w:t>.</w:t>
      </w:r>
      <w:r w:rsidR="009B03DF">
        <w:rPr>
          <w:rStyle w:val="Rimandonotaapidipagina"/>
          <w:lang w:val="en-GB"/>
        </w:rPr>
        <w:footnoteReference w:id="10"/>
      </w:r>
      <w:r w:rsidR="00645AA1" w:rsidRPr="00183917">
        <w:rPr>
          <w:lang w:val="en-GB"/>
        </w:rPr>
        <w:t xml:space="preserve"> Democracy is nothing other than a procedure whereby </w:t>
      </w:r>
      <w:r w:rsidRPr="00183917">
        <w:rPr>
          <w:lang w:val="en-GB"/>
        </w:rPr>
        <w:t>representatives</w:t>
      </w:r>
      <w:r w:rsidR="00645AA1" w:rsidRPr="00183917">
        <w:rPr>
          <w:lang w:val="en-GB"/>
        </w:rPr>
        <w:t xml:space="preserve"> within the parliament achieve temporary compromises and make decisions</w:t>
      </w:r>
      <w:r w:rsidR="008920F6" w:rsidRPr="00183917">
        <w:rPr>
          <w:lang w:val="en-GB"/>
        </w:rPr>
        <w:t xml:space="preserve"> in</w:t>
      </w:r>
      <w:r w:rsidR="00645AA1" w:rsidRPr="00183917">
        <w:rPr>
          <w:lang w:val="en-GB"/>
        </w:rPr>
        <w:t xml:space="preserve"> </w:t>
      </w:r>
      <w:r w:rsidR="008920F6" w:rsidRPr="00183917">
        <w:rPr>
          <w:lang w:val="en-GB"/>
        </w:rPr>
        <w:t xml:space="preserve">compliance with the </w:t>
      </w:r>
      <w:r w:rsidR="00645AA1" w:rsidRPr="00183917">
        <w:rPr>
          <w:lang w:val="en-GB"/>
        </w:rPr>
        <w:t>rules and procedures of the constitution.</w:t>
      </w:r>
    </w:p>
    <w:p w14:paraId="3BB5FF55" w14:textId="197826AE" w:rsidR="00906569" w:rsidRPr="00183917" w:rsidRDefault="008E1605" w:rsidP="00022F40">
      <w:pPr>
        <w:ind w:firstLine="567"/>
        <w:jc w:val="both"/>
        <w:rPr>
          <w:lang w:val="en-GB"/>
        </w:rPr>
      </w:pPr>
      <w:r w:rsidRPr="00183917">
        <w:rPr>
          <w:lang w:val="en-GB"/>
        </w:rPr>
        <w:t xml:space="preserve">Schmitt </w:t>
      </w:r>
      <w:r w:rsidR="00EA5009" w:rsidRPr="00183917">
        <w:rPr>
          <w:lang w:val="en-GB"/>
        </w:rPr>
        <w:t>chastises</w:t>
      </w:r>
      <w:r w:rsidRPr="00183917">
        <w:rPr>
          <w:lang w:val="en-GB"/>
        </w:rPr>
        <w:t xml:space="preserve"> the identification of the state and the constitution</w:t>
      </w:r>
      <w:r w:rsidR="00EA5009" w:rsidRPr="00183917">
        <w:rPr>
          <w:lang w:val="en-GB"/>
        </w:rPr>
        <w:t>. N</w:t>
      </w:r>
      <w:r w:rsidRPr="00183917">
        <w:rPr>
          <w:lang w:val="en-GB"/>
        </w:rPr>
        <w:t>ot only because</w:t>
      </w:r>
      <w:r w:rsidR="00EA5009" w:rsidRPr="00183917">
        <w:rPr>
          <w:lang w:val="en-GB"/>
        </w:rPr>
        <w:t xml:space="preserve">, in his opinion, this identification </w:t>
      </w:r>
      <w:r w:rsidRPr="00183917">
        <w:rPr>
          <w:lang w:val="en-GB"/>
        </w:rPr>
        <w:t>dilutes the political significance of the state sovereignty</w:t>
      </w:r>
      <w:r w:rsidR="00EA5009" w:rsidRPr="00183917">
        <w:rPr>
          <w:lang w:val="en-GB"/>
        </w:rPr>
        <w:t>, but especially because it is</w:t>
      </w:r>
      <w:r w:rsidR="006712AB" w:rsidRPr="00183917">
        <w:rPr>
          <w:lang w:val="en-GB"/>
        </w:rPr>
        <w:t xml:space="preserve"> </w:t>
      </w:r>
      <w:r w:rsidR="00EA5009" w:rsidRPr="00183917">
        <w:rPr>
          <w:lang w:val="en-GB"/>
        </w:rPr>
        <w:t xml:space="preserve">misleading </w:t>
      </w:r>
      <w:r w:rsidRPr="00183917">
        <w:rPr>
          <w:lang w:val="en-GB"/>
        </w:rPr>
        <w:t>from a jurisprudential point of view</w:t>
      </w:r>
      <w:r w:rsidR="006712AB" w:rsidRPr="00183917">
        <w:rPr>
          <w:lang w:val="en-GB"/>
        </w:rPr>
        <w:t xml:space="preserve">. </w:t>
      </w:r>
      <w:r w:rsidR="00EA5009" w:rsidRPr="00183917">
        <w:rPr>
          <w:lang w:val="en-GB"/>
        </w:rPr>
        <w:t>For i</w:t>
      </w:r>
      <w:r w:rsidR="00AE656A" w:rsidRPr="00183917">
        <w:rPr>
          <w:lang w:val="en-GB"/>
        </w:rPr>
        <w:t xml:space="preserve">t brackets off the problem of how the constitution </w:t>
      </w:r>
      <w:r w:rsidR="008920F6" w:rsidRPr="00183917">
        <w:rPr>
          <w:lang w:val="en-GB"/>
        </w:rPr>
        <w:t>comes</w:t>
      </w:r>
      <w:r w:rsidR="00AE656A" w:rsidRPr="00183917">
        <w:rPr>
          <w:lang w:val="en-GB"/>
        </w:rPr>
        <w:t xml:space="preserve"> about and </w:t>
      </w:r>
      <w:r w:rsidR="008920F6" w:rsidRPr="00183917">
        <w:rPr>
          <w:lang w:val="en-GB"/>
        </w:rPr>
        <w:t xml:space="preserve">limits itself to </w:t>
      </w:r>
      <w:r w:rsidR="00AE656A" w:rsidRPr="00183917">
        <w:rPr>
          <w:lang w:val="en-GB"/>
        </w:rPr>
        <w:t>postulat</w:t>
      </w:r>
      <w:r w:rsidR="008920F6" w:rsidRPr="00183917">
        <w:rPr>
          <w:lang w:val="en-GB"/>
        </w:rPr>
        <w:t>ing</w:t>
      </w:r>
      <w:r w:rsidR="00AE656A" w:rsidRPr="00183917">
        <w:rPr>
          <w:lang w:val="en-GB"/>
        </w:rPr>
        <w:t xml:space="preserve"> its validity. </w:t>
      </w:r>
      <w:r w:rsidR="00EA5009" w:rsidRPr="00183917">
        <w:rPr>
          <w:lang w:val="en-GB"/>
        </w:rPr>
        <w:t xml:space="preserve">It starts off from a hypothesis – the </w:t>
      </w:r>
      <w:r w:rsidR="00F04995" w:rsidRPr="00183917">
        <w:rPr>
          <w:lang w:val="en-GB"/>
        </w:rPr>
        <w:t>hypothetical tenet</w:t>
      </w:r>
      <w:r w:rsidR="00EA5009" w:rsidRPr="00183917">
        <w:rPr>
          <w:lang w:val="en-GB"/>
        </w:rPr>
        <w:t xml:space="preserve"> that the constitution is valid – and reconstructs the functioning of the legal order </w:t>
      </w:r>
      <w:r w:rsidR="007A0515" w:rsidRPr="00183917">
        <w:rPr>
          <w:lang w:val="en-GB"/>
        </w:rPr>
        <w:t>from it. As a matter of fact, this is Kelsen’s view when he writes that inferior legal norms are validated by superior legal norms, while the latter are validated by the constitution</w:t>
      </w:r>
      <w:r w:rsidR="00F04995" w:rsidRPr="00183917">
        <w:rPr>
          <w:lang w:val="en-GB"/>
        </w:rPr>
        <w:t>,</w:t>
      </w:r>
      <w:r w:rsidR="007A0515" w:rsidRPr="00183917">
        <w:rPr>
          <w:lang w:val="en-GB"/>
        </w:rPr>
        <w:t xml:space="preserve"> and the validity of the constitution culminates in a basic norm (</w:t>
      </w:r>
      <w:r w:rsidR="007A0515" w:rsidRPr="00183917">
        <w:rPr>
          <w:i/>
          <w:iCs/>
          <w:lang w:val="en-GB"/>
        </w:rPr>
        <w:t>Grundnorm</w:t>
      </w:r>
      <w:r w:rsidR="007A0515" w:rsidRPr="00183917">
        <w:rPr>
          <w:lang w:val="en-GB"/>
        </w:rPr>
        <w:t>) which is the theoretical hypothesis pos</w:t>
      </w:r>
      <w:r w:rsidR="008920F6" w:rsidRPr="00183917">
        <w:rPr>
          <w:lang w:val="en-GB"/>
        </w:rPr>
        <w:t xml:space="preserve">iting </w:t>
      </w:r>
      <w:r w:rsidR="007A0515" w:rsidRPr="00183917">
        <w:rPr>
          <w:lang w:val="en-GB"/>
        </w:rPr>
        <w:t>the validity of constitutional norms.</w:t>
      </w:r>
      <w:r w:rsidR="005B559C">
        <w:rPr>
          <w:rStyle w:val="Rimandonotaapidipagina"/>
          <w:lang w:val="en-GB"/>
        </w:rPr>
        <w:footnoteReference w:id="11"/>
      </w:r>
      <w:r w:rsidR="007A0515" w:rsidRPr="00183917">
        <w:rPr>
          <w:lang w:val="en-GB"/>
        </w:rPr>
        <w:t xml:space="preserve"> Yet, Kelsen adds, if one wonders about the validity of the constitution, this is not a question that can find a jurisprudential </w:t>
      </w:r>
      <w:r w:rsidR="00F04995" w:rsidRPr="00183917">
        <w:rPr>
          <w:lang w:val="en-GB"/>
        </w:rPr>
        <w:t>answer</w:t>
      </w:r>
      <w:r w:rsidR="007A0515" w:rsidRPr="00183917">
        <w:rPr>
          <w:lang w:val="en-GB"/>
        </w:rPr>
        <w:t>, as it falls under the scope of socio</w:t>
      </w:r>
      <w:r w:rsidR="00F04995" w:rsidRPr="00183917">
        <w:rPr>
          <w:lang w:val="en-GB"/>
        </w:rPr>
        <w:t xml:space="preserve">-historical </w:t>
      </w:r>
      <w:r w:rsidR="00D519B6" w:rsidRPr="00183917">
        <w:rPr>
          <w:lang w:val="en-GB"/>
        </w:rPr>
        <w:t>investigation</w:t>
      </w:r>
      <w:r w:rsidR="00906569" w:rsidRPr="00183917">
        <w:rPr>
          <w:lang w:val="en-GB"/>
        </w:rPr>
        <w:t>:</w:t>
      </w:r>
      <w:r w:rsidR="00F04995" w:rsidRPr="00183917">
        <w:rPr>
          <w:lang w:val="en-GB"/>
        </w:rPr>
        <w:t xml:space="preserve"> </w:t>
      </w:r>
      <w:r w:rsidR="00BD65E6">
        <w:rPr>
          <w:lang w:val="en-GB"/>
        </w:rPr>
        <w:t>‘</w:t>
      </w:r>
      <w:r w:rsidR="00906569" w:rsidRPr="00183917">
        <w:rPr>
          <w:lang w:val="en-GB"/>
        </w:rPr>
        <w:t>[O]ne may come across an earlier constitution, and finally the first constitution, historically speaking, established by a single usurper or a council, however established</w:t>
      </w:r>
      <w:r w:rsidR="00BD65E6">
        <w:rPr>
          <w:lang w:val="en-GB"/>
        </w:rPr>
        <w:t>’</w:t>
      </w:r>
      <w:r w:rsidR="00D519B6" w:rsidRPr="00183917">
        <w:rPr>
          <w:lang w:val="en-GB"/>
        </w:rPr>
        <w:t>.</w:t>
      </w:r>
      <w:r w:rsidR="009B03DF">
        <w:rPr>
          <w:rStyle w:val="Rimandonotaapidipagina"/>
          <w:lang w:val="en-GB"/>
        </w:rPr>
        <w:footnoteReference w:id="12"/>
      </w:r>
    </w:p>
    <w:p w14:paraId="50112796" w14:textId="77777777" w:rsidR="008E1605" w:rsidRPr="00183917" w:rsidRDefault="00906569" w:rsidP="00022F40">
      <w:pPr>
        <w:ind w:firstLine="567"/>
        <w:jc w:val="both"/>
        <w:rPr>
          <w:lang w:val="en-GB"/>
        </w:rPr>
      </w:pPr>
      <w:r w:rsidRPr="00183917">
        <w:rPr>
          <w:lang w:val="en-GB"/>
        </w:rPr>
        <w:t>This is the issue at stake in the Schmitt-Kelsen quarrel</w:t>
      </w:r>
      <w:r w:rsidR="008920F6" w:rsidRPr="00183917">
        <w:rPr>
          <w:lang w:val="en-GB"/>
        </w:rPr>
        <w:t xml:space="preserve">. </w:t>
      </w:r>
      <w:r w:rsidRPr="00183917">
        <w:rPr>
          <w:lang w:val="en-GB"/>
        </w:rPr>
        <w:t>Kelsen thinks the establishment of the constitution is nothing legal science can talk about, as the act of establishing the constitution is not validated by any previous legal norms</w:t>
      </w:r>
      <w:r w:rsidR="00373377" w:rsidRPr="00183917">
        <w:rPr>
          <w:lang w:val="en-GB"/>
        </w:rPr>
        <w:t xml:space="preserve"> or procedures</w:t>
      </w:r>
      <w:r w:rsidR="008920F6" w:rsidRPr="00183917">
        <w:rPr>
          <w:lang w:val="en-GB"/>
        </w:rPr>
        <w:t>.</w:t>
      </w:r>
      <w:r w:rsidRPr="00183917">
        <w:rPr>
          <w:lang w:val="en-GB"/>
        </w:rPr>
        <w:t xml:space="preserve"> </w:t>
      </w:r>
      <w:r w:rsidR="008920F6" w:rsidRPr="00183917">
        <w:rPr>
          <w:lang w:val="en-GB"/>
        </w:rPr>
        <w:t xml:space="preserve">On the contrary, </w:t>
      </w:r>
      <w:r w:rsidR="00DB67DB" w:rsidRPr="00183917">
        <w:rPr>
          <w:lang w:val="en-GB"/>
        </w:rPr>
        <w:t>Schmitt believes this ori</w:t>
      </w:r>
      <w:r w:rsidR="00373377" w:rsidRPr="00183917">
        <w:rPr>
          <w:lang w:val="en-GB"/>
        </w:rPr>
        <w:t>gi</w:t>
      </w:r>
      <w:r w:rsidR="00DB67DB" w:rsidRPr="00183917">
        <w:rPr>
          <w:lang w:val="en-GB"/>
        </w:rPr>
        <w:t xml:space="preserve">nal moment </w:t>
      </w:r>
      <w:r w:rsidR="008920F6" w:rsidRPr="00183917">
        <w:rPr>
          <w:lang w:val="en-GB"/>
        </w:rPr>
        <w:t>is to</w:t>
      </w:r>
      <w:r w:rsidR="00DB67DB" w:rsidRPr="00183917">
        <w:rPr>
          <w:lang w:val="en-GB"/>
        </w:rPr>
        <w:t xml:space="preserve"> be included into the </w:t>
      </w:r>
      <w:r w:rsidR="00962A06">
        <w:rPr>
          <w:lang w:val="en-GB"/>
        </w:rPr>
        <w:t>study</w:t>
      </w:r>
      <w:r w:rsidR="00DB67DB" w:rsidRPr="00183917">
        <w:rPr>
          <w:lang w:val="en-GB"/>
        </w:rPr>
        <w:t xml:space="preserve"> of the legal order. </w:t>
      </w:r>
      <w:r w:rsidR="008920F6" w:rsidRPr="00183917">
        <w:rPr>
          <w:lang w:val="en-GB"/>
        </w:rPr>
        <w:t xml:space="preserve">For the foundational decision </w:t>
      </w:r>
      <w:r w:rsidR="00DB67DB" w:rsidRPr="00183917">
        <w:rPr>
          <w:lang w:val="en-GB"/>
        </w:rPr>
        <w:t>is the key concept of the theory of law and the state</w:t>
      </w:r>
      <w:r w:rsidR="008920F6" w:rsidRPr="00183917">
        <w:rPr>
          <w:lang w:val="en-GB"/>
        </w:rPr>
        <w:t xml:space="preserve">, to such an extent that it is </w:t>
      </w:r>
      <w:r w:rsidR="00373377" w:rsidRPr="00183917">
        <w:rPr>
          <w:lang w:val="en-GB"/>
        </w:rPr>
        <w:t xml:space="preserve">the entry point to the legal phenomenon. </w:t>
      </w:r>
      <w:r w:rsidR="00272340" w:rsidRPr="00183917">
        <w:rPr>
          <w:lang w:val="en-GB"/>
        </w:rPr>
        <w:t xml:space="preserve">In short, </w:t>
      </w:r>
      <w:r w:rsidR="008920F6" w:rsidRPr="00183917">
        <w:rPr>
          <w:lang w:val="en-GB"/>
        </w:rPr>
        <w:t>Schmitt</w:t>
      </w:r>
      <w:r w:rsidR="00272340" w:rsidRPr="00183917">
        <w:rPr>
          <w:lang w:val="en-GB"/>
        </w:rPr>
        <w:t xml:space="preserve"> claims that </w:t>
      </w:r>
      <w:r w:rsidR="008920F6" w:rsidRPr="00183917">
        <w:rPr>
          <w:lang w:val="en-GB"/>
        </w:rPr>
        <w:t>ignoring the foundational act of establishing the order thwarts legal inquiry.</w:t>
      </w:r>
      <w:r w:rsidR="00272340" w:rsidRPr="00183917">
        <w:rPr>
          <w:lang w:val="en-GB"/>
        </w:rPr>
        <w:t xml:space="preserve"> </w:t>
      </w:r>
      <w:r w:rsidR="008920F6" w:rsidRPr="00183917">
        <w:rPr>
          <w:lang w:val="en-GB"/>
        </w:rPr>
        <w:t xml:space="preserve">Any </w:t>
      </w:r>
      <w:r w:rsidR="00272340" w:rsidRPr="00183917">
        <w:rPr>
          <w:lang w:val="en-GB"/>
        </w:rPr>
        <w:t xml:space="preserve">sound knowledge of the constitutional regime includes its </w:t>
      </w:r>
      <w:r w:rsidR="008920F6" w:rsidRPr="00183917">
        <w:rPr>
          <w:lang w:val="en-GB"/>
        </w:rPr>
        <w:t>original establishment</w:t>
      </w:r>
      <w:r w:rsidR="00272340" w:rsidRPr="00183917">
        <w:rPr>
          <w:lang w:val="en-GB"/>
        </w:rPr>
        <w:t>.</w:t>
      </w:r>
    </w:p>
    <w:p w14:paraId="3D2878D0" w14:textId="0D0A9121" w:rsidR="00272340" w:rsidRPr="00183917" w:rsidRDefault="008920F6" w:rsidP="00022F40">
      <w:pPr>
        <w:ind w:firstLine="567"/>
        <w:jc w:val="both"/>
        <w:rPr>
          <w:lang w:val="en-GB"/>
        </w:rPr>
      </w:pPr>
      <w:r w:rsidRPr="00183917">
        <w:rPr>
          <w:lang w:val="en-GB"/>
        </w:rPr>
        <w:t>In this light</w:t>
      </w:r>
      <w:r w:rsidR="00C45CC1" w:rsidRPr="00183917">
        <w:rPr>
          <w:lang w:val="en-GB"/>
        </w:rPr>
        <w:t xml:space="preserve">, Schmitt’s recurring reference to the sovereign decision </w:t>
      </w:r>
      <w:r w:rsidRPr="00183917">
        <w:rPr>
          <w:lang w:val="en-GB"/>
        </w:rPr>
        <w:t xml:space="preserve">no longer appears as </w:t>
      </w:r>
      <w:r w:rsidR="00C45CC1" w:rsidRPr="00183917">
        <w:rPr>
          <w:lang w:val="en-GB"/>
        </w:rPr>
        <w:t xml:space="preserve">the celebration of a particular understanding of politics. Rather, </w:t>
      </w:r>
      <w:r w:rsidRPr="00183917">
        <w:rPr>
          <w:lang w:val="en-GB"/>
        </w:rPr>
        <w:t xml:space="preserve">his notion of decision </w:t>
      </w:r>
      <w:r w:rsidR="00C45CC1" w:rsidRPr="00183917">
        <w:rPr>
          <w:lang w:val="en-GB"/>
        </w:rPr>
        <w:t>performs a theoretical task</w:t>
      </w:r>
      <w:r w:rsidR="00D41150">
        <w:rPr>
          <w:lang w:val="en-GB"/>
        </w:rPr>
        <w:t>. I</w:t>
      </w:r>
      <w:r w:rsidR="007E547D" w:rsidRPr="00183917">
        <w:rPr>
          <w:lang w:val="en-GB"/>
        </w:rPr>
        <w:t>t</w:t>
      </w:r>
      <w:r w:rsidR="00C45CC1" w:rsidRPr="00183917">
        <w:rPr>
          <w:lang w:val="en-GB"/>
        </w:rPr>
        <w:t xml:space="preserve"> </w:t>
      </w:r>
      <w:r w:rsidR="007E547D" w:rsidRPr="00183917">
        <w:rPr>
          <w:lang w:val="en-GB"/>
        </w:rPr>
        <w:t xml:space="preserve">is meant to show </w:t>
      </w:r>
      <w:r w:rsidR="00C45CC1" w:rsidRPr="00183917">
        <w:rPr>
          <w:lang w:val="en-GB"/>
        </w:rPr>
        <w:t>that</w:t>
      </w:r>
      <w:r w:rsidR="009277F3">
        <w:rPr>
          <w:lang w:val="en-GB"/>
        </w:rPr>
        <w:t xml:space="preserve"> one’s</w:t>
      </w:r>
      <w:r w:rsidR="00C45CC1" w:rsidRPr="00183917">
        <w:rPr>
          <w:lang w:val="en-GB"/>
        </w:rPr>
        <w:t xml:space="preserve"> knowledge of the legal system requires </w:t>
      </w:r>
      <w:r w:rsidR="009277F3">
        <w:rPr>
          <w:lang w:val="en-GB"/>
        </w:rPr>
        <w:t xml:space="preserve">one’s </w:t>
      </w:r>
      <w:r w:rsidR="00C45CC1" w:rsidRPr="00183917">
        <w:rPr>
          <w:lang w:val="en-GB"/>
        </w:rPr>
        <w:t xml:space="preserve">knowledge of the one who can </w:t>
      </w:r>
      <w:r w:rsidRPr="00183917">
        <w:rPr>
          <w:lang w:val="en-GB"/>
        </w:rPr>
        <w:t xml:space="preserve">establish it, </w:t>
      </w:r>
      <w:r w:rsidR="00C45CC1" w:rsidRPr="00183917">
        <w:rPr>
          <w:lang w:val="en-GB"/>
        </w:rPr>
        <w:t>suspend it</w:t>
      </w:r>
      <w:r w:rsidR="009277F3">
        <w:rPr>
          <w:lang w:val="en-GB"/>
        </w:rPr>
        <w:t>,</w:t>
      </w:r>
      <w:r w:rsidRPr="00183917">
        <w:rPr>
          <w:lang w:val="en-GB"/>
        </w:rPr>
        <w:t xml:space="preserve"> or </w:t>
      </w:r>
      <w:r w:rsidR="00C63791" w:rsidRPr="00183917">
        <w:rPr>
          <w:lang w:val="en-GB"/>
        </w:rPr>
        <w:t>create a new one</w:t>
      </w:r>
      <w:r w:rsidR="00C45CC1" w:rsidRPr="00183917">
        <w:rPr>
          <w:lang w:val="en-GB"/>
        </w:rPr>
        <w:t xml:space="preserve">. </w:t>
      </w:r>
      <w:r w:rsidR="00C63791" w:rsidRPr="00183917">
        <w:rPr>
          <w:lang w:val="en-GB"/>
        </w:rPr>
        <w:t xml:space="preserve">In contrast to </w:t>
      </w:r>
      <w:r w:rsidR="00C45CC1" w:rsidRPr="00183917">
        <w:rPr>
          <w:lang w:val="en-GB"/>
        </w:rPr>
        <w:t>positivist</w:t>
      </w:r>
      <w:r w:rsidR="007E547D" w:rsidRPr="00183917">
        <w:rPr>
          <w:lang w:val="en-GB"/>
        </w:rPr>
        <w:t xml:space="preserve"> legal thinkers</w:t>
      </w:r>
      <w:r w:rsidR="00C45CC1" w:rsidRPr="00183917">
        <w:rPr>
          <w:lang w:val="en-GB"/>
        </w:rPr>
        <w:t xml:space="preserve">, </w:t>
      </w:r>
      <w:r w:rsidR="00C45CC1" w:rsidRPr="00183917">
        <w:rPr>
          <w:lang w:val="en-GB"/>
        </w:rPr>
        <w:lastRenderedPageBreak/>
        <w:t xml:space="preserve">he insists that this type of inquiry is by no means </w:t>
      </w:r>
      <w:r w:rsidR="007E547D" w:rsidRPr="00183917">
        <w:rPr>
          <w:lang w:val="en-GB"/>
        </w:rPr>
        <w:t xml:space="preserve">sociological. It is quintessentially jurisprudential. A theory of law which is not capable of </w:t>
      </w:r>
      <w:r w:rsidR="00DB4490" w:rsidRPr="00183917">
        <w:rPr>
          <w:lang w:val="en-GB"/>
        </w:rPr>
        <w:t>identifying</w:t>
      </w:r>
      <w:r w:rsidR="007E547D" w:rsidRPr="00183917">
        <w:rPr>
          <w:lang w:val="en-GB"/>
        </w:rPr>
        <w:t xml:space="preserve"> the origin of the legal system fails to see that the law precedes the state and its constitution. The act of suspending the </w:t>
      </w:r>
      <w:r w:rsidR="00DB4490" w:rsidRPr="00183917">
        <w:rPr>
          <w:lang w:val="en-GB"/>
        </w:rPr>
        <w:t>legal order</w:t>
      </w:r>
      <w:r w:rsidR="007E547D" w:rsidRPr="00183917">
        <w:rPr>
          <w:lang w:val="en-GB"/>
        </w:rPr>
        <w:t xml:space="preserve"> and establishing a new </w:t>
      </w:r>
      <w:r w:rsidR="00DB4490" w:rsidRPr="00183917">
        <w:rPr>
          <w:lang w:val="en-GB"/>
        </w:rPr>
        <w:t xml:space="preserve">one </w:t>
      </w:r>
      <w:r w:rsidR="007E547D" w:rsidRPr="00183917">
        <w:rPr>
          <w:lang w:val="en-GB"/>
        </w:rPr>
        <w:t xml:space="preserve">is a creational activity that is inherently legal – </w:t>
      </w:r>
      <w:r w:rsidR="00DB4490" w:rsidRPr="00183917">
        <w:rPr>
          <w:lang w:val="en-GB"/>
        </w:rPr>
        <w:t xml:space="preserve">or </w:t>
      </w:r>
      <w:r w:rsidR="007E547D" w:rsidRPr="00183917">
        <w:rPr>
          <w:lang w:val="en-GB"/>
        </w:rPr>
        <w:t xml:space="preserve">we should more correctly say </w:t>
      </w:r>
      <w:r w:rsidR="00BD65E6">
        <w:rPr>
          <w:lang w:val="en-GB"/>
        </w:rPr>
        <w:t>‘</w:t>
      </w:r>
      <w:r w:rsidR="007E547D" w:rsidRPr="00183917">
        <w:rPr>
          <w:lang w:val="en-GB"/>
        </w:rPr>
        <w:t>jurisgenerative</w:t>
      </w:r>
      <w:r w:rsidR="00BD65E6">
        <w:rPr>
          <w:lang w:val="en-GB"/>
        </w:rPr>
        <w:t>’</w:t>
      </w:r>
      <w:r w:rsidR="007E547D" w:rsidRPr="00183917">
        <w:rPr>
          <w:lang w:val="en-GB"/>
        </w:rPr>
        <w:t xml:space="preserve">, given that </w:t>
      </w:r>
      <w:r w:rsidR="00BD65E6">
        <w:rPr>
          <w:lang w:val="en-GB"/>
        </w:rPr>
        <w:t>‘</w:t>
      </w:r>
      <w:r w:rsidR="007E547D" w:rsidRPr="00183917">
        <w:rPr>
          <w:lang w:val="en-GB"/>
        </w:rPr>
        <w:t>legal</w:t>
      </w:r>
      <w:r w:rsidR="00BD65E6">
        <w:rPr>
          <w:lang w:val="en-GB"/>
        </w:rPr>
        <w:t>’</w:t>
      </w:r>
      <w:r w:rsidR="007E547D" w:rsidRPr="00183917">
        <w:rPr>
          <w:lang w:val="en-GB"/>
        </w:rPr>
        <w:t xml:space="preserve"> here does not obviously mean </w:t>
      </w:r>
      <w:r w:rsidR="00BD65E6">
        <w:rPr>
          <w:lang w:val="en-GB"/>
        </w:rPr>
        <w:t>‘</w:t>
      </w:r>
      <w:r w:rsidR="00175D90">
        <w:rPr>
          <w:lang w:val="en-GB"/>
        </w:rPr>
        <w:t>authoris</w:t>
      </w:r>
      <w:r w:rsidR="007E547D" w:rsidRPr="00183917">
        <w:rPr>
          <w:lang w:val="en-GB"/>
        </w:rPr>
        <w:t>ed by the law</w:t>
      </w:r>
      <w:r w:rsidR="00BD65E6">
        <w:rPr>
          <w:lang w:val="en-GB"/>
        </w:rPr>
        <w:t>’</w:t>
      </w:r>
      <w:r w:rsidR="007E547D" w:rsidRPr="00183917">
        <w:rPr>
          <w:lang w:val="en-GB"/>
        </w:rPr>
        <w:t>.</w:t>
      </w:r>
      <w:r w:rsidR="00C041BB" w:rsidRPr="00183917">
        <w:rPr>
          <w:lang w:val="en-GB"/>
        </w:rPr>
        <w:t xml:space="preserve"> </w:t>
      </w:r>
      <w:proofErr w:type="gramStart"/>
      <w:r w:rsidR="00C041BB" w:rsidRPr="00183917">
        <w:rPr>
          <w:lang w:val="en-GB"/>
        </w:rPr>
        <w:t>This is why</w:t>
      </w:r>
      <w:proofErr w:type="gramEnd"/>
      <w:r w:rsidR="00C041BB" w:rsidRPr="00183917">
        <w:rPr>
          <w:lang w:val="en-GB"/>
        </w:rPr>
        <w:t xml:space="preserve"> Schmitt cannot concede that the state and the law are one and the same thing. The state continue</w:t>
      </w:r>
      <w:r w:rsidR="0053355D">
        <w:rPr>
          <w:lang w:val="en-GB"/>
        </w:rPr>
        <w:t>s</w:t>
      </w:r>
      <w:r w:rsidR="00C041BB" w:rsidRPr="00183917">
        <w:rPr>
          <w:lang w:val="en-GB"/>
        </w:rPr>
        <w:t xml:space="preserve"> to exist </w:t>
      </w:r>
      <w:r w:rsidR="0053355D">
        <w:rPr>
          <w:lang w:val="en-GB"/>
        </w:rPr>
        <w:t xml:space="preserve">even </w:t>
      </w:r>
      <w:r w:rsidR="00C041BB" w:rsidRPr="00183917">
        <w:rPr>
          <w:lang w:val="en-GB"/>
        </w:rPr>
        <w:t xml:space="preserve">when the law is suspended. </w:t>
      </w:r>
      <w:r w:rsidR="00DB4490" w:rsidRPr="00183917">
        <w:rPr>
          <w:lang w:val="en-GB"/>
        </w:rPr>
        <w:t xml:space="preserve">While </w:t>
      </w:r>
      <w:r w:rsidR="00C041BB" w:rsidRPr="00183917">
        <w:rPr>
          <w:lang w:val="en-GB"/>
        </w:rPr>
        <w:t xml:space="preserve">the state for </w:t>
      </w:r>
      <w:r w:rsidR="0053355D">
        <w:rPr>
          <w:lang w:val="en-GB"/>
        </w:rPr>
        <w:t xml:space="preserve">him </w:t>
      </w:r>
      <w:r w:rsidR="00C041BB" w:rsidRPr="00183917">
        <w:rPr>
          <w:lang w:val="en-GB"/>
        </w:rPr>
        <w:t xml:space="preserve">is nothing other than the </w:t>
      </w:r>
      <w:proofErr w:type="gramStart"/>
      <w:r w:rsidR="00C041BB" w:rsidRPr="00183917">
        <w:rPr>
          <w:lang w:val="en-GB"/>
        </w:rPr>
        <w:t>particular condition</w:t>
      </w:r>
      <w:proofErr w:type="gramEnd"/>
      <w:r w:rsidR="00C041BB" w:rsidRPr="00183917">
        <w:rPr>
          <w:lang w:val="en-GB"/>
        </w:rPr>
        <w:t xml:space="preserve"> of a population at a given time</w:t>
      </w:r>
      <w:r w:rsidR="00DB4490" w:rsidRPr="00183917">
        <w:rPr>
          <w:lang w:val="en-GB"/>
        </w:rPr>
        <w:t>, t</w:t>
      </w:r>
      <w:r w:rsidR="00C041BB" w:rsidRPr="00183917">
        <w:rPr>
          <w:lang w:val="en-GB"/>
        </w:rPr>
        <w:t xml:space="preserve">his condition is </w:t>
      </w:r>
      <w:r w:rsidR="00424487" w:rsidRPr="00183917">
        <w:rPr>
          <w:lang w:val="en-GB"/>
        </w:rPr>
        <w:t xml:space="preserve">separate from the way </w:t>
      </w:r>
      <w:r w:rsidR="00DB4490" w:rsidRPr="00183917">
        <w:rPr>
          <w:lang w:val="en-GB"/>
        </w:rPr>
        <w:t>the various bodies and power</w:t>
      </w:r>
      <w:r w:rsidR="00C63791" w:rsidRPr="00183917">
        <w:rPr>
          <w:lang w:val="en-GB"/>
        </w:rPr>
        <w:t>s</w:t>
      </w:r>
      <w:r w:rsidR="00DB4490" w:rsidRPr="00183917">
        <w:rPr>
          <w:lang w:val="en-GB"/>
        </w:rPr>
        <w:t xml:space="preserve"> </w:t>
      </w:r>
      <w:r w:rsidR="0066102B">
        <w:rPr>
          <w:lang w:val="en-GB"/>
        </w:rPr>
        <w:t xml:space="preserve">within it </w:t>
      </w:r>
      <w:r w:rsidR="00DB4490" w:rsidRPr="00183917">
        <w:rPr>
          <w:lang w:val="en-GB"/>
        </w:rPr>
        <w:t xml:space="preserve">are </w:t>
      </w:r>
      <w:r w:rsidR="00424487" w:rsidRPr="00183917">
        <w:rPr>
          <w:lang w:val="en-GB"/>
        </w:rPr>
        <w:t>regulate</w:t>
      </w:r>
      <w:r w:rsidR="00DB4490" w:rsidRPr="00183917">
        <w:rPr>
          <w:lang w:val="en-GB"/>
        </w:rPr>
        <w:t>d and allocated</w:t>
      </w:r>
      <w:r w:rsidR="00424487" w:rsidRPr="00183917">
        <w:rPr>
          <w:lang w:val="en-GB"/>
        </w:rPr>
        <w:t xml:space="preserve">. In the state of </w:t>
      </w:r>
      <w:r w:rsidR="00DB4490" w:rsidRPr="00183917">
        <w:rPr>
          <w:lang w:val="en-GB"/>
        </w:rPr>
        <w:t>exception, the law is suspended whereas the state is preserved by the jurisgenerative activity of the sovereign.</w:t>
      </w:r>
    </w:p>
    <w:p w14:paraId="54AF9CCD" w14:textId="70F5814C" w:rsidR="00DB4490" w:rsidRPr="00183917" w:rsidRDefault="00C63791" w:rsidP="00022F40">
      <w:pPr>
        <w:ind w:firstLine="567"/>
        <w:jc w:val="both"/>
        <w:rPr>
          <w:lang w:val="en-GB"/>
        </w:rPr>
      </w:pPr>
      <w:r w:rsidRPr="00183917">
        <w:rPr>
          <w:lang w:val="en-GB"/>
        </w:rPr>
        <w:t>In Schmitt’s view, t</w:t>
      </w:r>
      <w:r w:rsidR="00DB4490" w:rsidRPr="00183917">
        <w:rPr>
          <w:lang w:val="en-GB"/>
        </w:rPr>
        <w:t xml:space="preserve">his is the legacy of early modern constitutional thought. </w:t>
      </w:r>
      <w:r w:rsidR="0053355D">
        <w:rPr>
          <w:lang w:val="en-GB"/>
        </w:rPr>
        <w:t>His sketch of</w:t>
      </w:r>
      <w:r w:rsidR="0053355D" w:rsidRPr="00183917">
        <w:rPr>
          <w:lang w:val="en-GB"/>
        </w:rPr>
        <w:t xml:space="preserve"> </w:t>
      </w:r>
      <w:r w:rsidR="0053355D">
        <w:rPr>
          <w:lang w:val="en-GB"/>
        </w:rPr>
        <w:t xml:space="preserve">conceptual </w:t>
      </w:r>
      <w:r w:rsidR="0053355D" w:rsidRPr="00183917">
        <w:rPr>
          <w:lang w:val="en-GB"/>
        </w:rPr>
        <w:t xml:space="preserve">history </w:t>
      </w:r>
      <w:r w:rsidR="0053355D">
        <w:rPr>
          <w:lang w:val="en-GB"/>
        </w:rPr>
        <w:t>in Chap. 3 of</w:t>
      </w:r>
      <w:r w:rsidR="0053355D" w:rsidRPr="0053355D">
        <w:rPr>
          <w:i/>
          <w:iCs/>
          <w:lang w:val="en-GB"/>
        </w:rPr>
        <w:t xml:space="preserve"> </w:t>
      </w:r>
      <w:r w:rsidR="0053355D" w:rsidRPr="00183917">
        <w:rPr>
          <w:i/>
          <w:iCs/>
          <w:lang w:val="en-GB"/>
        </w:rPr>
        <w:t xml:space="preserve">Political </w:t>
      </w:r>
      <w:proofErr w:type="gramStart"/>
      <w:r w:rsidR="0053355D" w:rsidRPr="00183917">
        <w:rPr>
          <w:i/>
          <w:iCs/>
          <w:lang w:val="en-GB"/>
        </w:rPr>
        <w:t>Theology</w:t>
      </w:r>
      <w:r w:rsidR="0053355D" w:rsidRPr="00183917" w:rsidDel="0053355D">
        <w:rPr>
          <w:lang w:val="en-GB"/>
        </w:rPr>
        <w:t xml:space="preserve"> </w:t>
      </w:r>
      <w:r w:rsidR="0053355D">
        <w:rPr>
          <w:lang w:val="en-GB"/>
        </w:rPr>
        <w:t xml:space="preserve"> is</w:t>
      </w:r>
      <w:proofErr w:type="gramEnd"/>
      <w:r w:rsidR="0053355D">
        <w:rPr>
          <w:lang w:val="en-GB"/>
        </w:rPr>
        <w:t xml:space="preserve"> meant to make the point</w:t>
      </w:r>
      <w:r w:rsidR="00747C63" w:rsidRPr="00183917">
        <w:rPr>
          <w:lang w:val="en-GB"/>
        </w:rPr>
        <w:t xml:space="preserve"> that in early modernity the source of authority was no longer a divine but a secular one. </w:t>
      </w:r>
      <w:r w:rsidR="001A067F" w:rsidRPr="00183917">
        <w:rPr>
          <w:lang w:val="en-GB"/>
        </w:rPr>
        <w:t>According to early modern writers – Schmitt thinks of Hobbes in particular – t</w:t>
      </w:r>
      <w:r w:rsidR="00747C63" w:rsidRPr="00183917">
        <w:rPr>
          <w:lang w:val="en-GB"/>
        </w:rPr>
        <w:t xml:space="preserve">he authority comes no longer from God but from the mighty legislator who </w:t>
      </w:r>
      <w:r w:rsidR="001A067F" w:rsidRPr="00183917">
        <w:rPr>
          <w:lang w:val="en-GB"/>
        </w:rPr>
        <w:t>shapes</w:t>
      </w:r>
      <w:r w:rsidR="00747C63" w:rsidRPr="00183917">
        <w:rPr>
          <w:lang w:val="en-GB"/>
        </w:rPr>
        <w:t xml:space="preserve"> society by issuing laws. </w:t>
      </w:r>
      <w:r w:rsidR="001A067F" w:rsidRPr="00183917">
        <w:rPr>
          <w:lang w:val="en-GB"/>
        </w:rPr>
        <w:t>Althou</w:t>
      </w:r>
      <w:r w:rsidR="00175D90">
        <w:rPr>
          <w:lang w:val="en-GB"/>
        </w:rPr>
        <w:t>gh it becomes entirely secularis</w:t>
      </w:r>
      <w:r w:rsidR="001A067F" w:rsidRPr="00183917">
        <w:rPr>
          <w:lang w:val="en-GB"/>
        </w:rPr>
        <w:t>ed, e</w:t>
      </w:r>
      <w:r w:rsidR="00747C63" w:rsidRPr="00183917">
        <w:rPr>
          <w:lang w:val="en-GB"/>
        </w:rPr>
        <w:t>arly modern thought inherits from erstwhile political paradigm</w:t>
      </w:r>
      <w:r w:rsidR="001A067F" w:rsidRPr="00183917">
        <w:rPr>
          <w:lang w:val="en-GB"/>
        </w:rPr>
        <w:t>s</w:t>
      </w:r>
      <w:r w:rsidR="00747C63" w:rsidRPr="00183917">
        <w:rPr>
          <w:lang w:val="en-GB"/>
        </w:rPr>
        <w:t xml:space="preserve"> </w:t>
      </w:r>
      <w:r w:rsidR="001A067F" w:rsidRPr="00183917">
        <w:rPr>
          <w:lang w:val="en-GB"/>
        </w:rPr>
        <w:t xml:space="preserve">the </w:t>
      </w:r>
      <w:r w:rsidR="00747C63" w:rsidRPr="00183917">
        <w:rPr>
          <w:lang w:val="en-GB"/>
        </w:rPr>
        <w:t>elements of personality and decisionism. The sovereign is a concrete person who make</w:t>
      </w:r>
      <w:r w:rsidR="0066102B">
        <w:rPr>
          <w:lang w:val="en-GB"/>
        </w:rPr>
        <w:t>s</w:t>
      </w:r>
      <w:r w:rsidR="00747C63" w:rsidRPr="00183917">
        <w:rPr>
          <w:lang w:val="en-GB"/>
        </w:rPr>
        <w:t xml:space="preserve"> </w:t>
      </w:r>
      <w:r w:rsidR="001A067F" w:rsidRPr="00183917">
        <w:rPr>
          <w:lang w:val="en-GB"/>
        </w:rPr>
        <w:t xml:space="preserve">a fundamental </w:t>
      </w:r>
      <w:r w:rsidR="00747C63" w:rsidRPr="00183917">
        <w:rPr>
          <w:lang w:val="en-GB"/>
        </w:rPr>
        <w:t xml:space="preserve">decision </w:t>
      </w:r>
      <w:r w:rsidR="001A067F" w:rsidRPr="00183917">
        <w:rPr>
          <w:lang w:val="en-GB"/>
        </w:rPr>
        <w:t xml:space="preserve">on </w:t>
      </w:r>
      <w:r w:rsidR="00747C63" w:rsidRPr="00183917">
        <w:rPr>
          <w:lang w:val="en-GB"/>
        </w:rPr>
        <w:t xml:space="preserve">the political form of the community. This analysis, </w:t>
      </w:r>
      <w:r w:rsidR="0066102B">
        <w:rPr>
          <w:lang w:val="en-GB"/>
        </w:rPr>
        <w:t xml:space="preserve">mostly </w:t>
      </w:r>
      <w:r w:rsidR="00747C63" w:rsidRPr="00183917">
        <w:rPr>
          <w:lang w:val="en-GB"/>
        </w:rPr>
        <w:t xml:space="preserve">in </w:t>
      </w:r>
      <w:r w:rsidR="00747C63" w:rsidRPr="00183917">
        <w:rPr>
          <w:i/>
          <w:iCs/>
          <w:lang w:val="en-GB"/>
        </w:rPr>
        <w:t>Political Theology</w:t>
      </w:r>
      <w:r w:rsidR="00747C63" w:rsidRPr="00183917">
        <w:rPr>
          <w:lang w:val="en-GB"/>
        </w:rPr>
        <w:t xml:space="preserve">, has a polemical tinge. </w:t>
      </w:r>
      <w:r w:rsidR="0053355D">
        <w:rPr>
          <w:lang w:val="en-GB"/>
        </w:rPr>
        <w:t>While</w:t>
      </w:r>
      <w:r w:rsidR="0053355D" w:rsidRPr="00183917">
        <w:rPr>
          <w:lang w:val="en-GB"/>
        </w:rPr>
        <w:t xml:space="preserve"> </w:t>
      </w:r>
      <w:r w:rsidR="00747C63" w:rsidRPr="00183917">
        <w:rPr>
          <w:lang w:val="en-GB"/>
        </w:rPr>
        <w:t>Schmitt, from a jurisprudential view</w:t>
      </w:r>
      <w:r w:rsidR="00175D90">
        <w:rPr>
          <w:lang w:val="en-GB"/>
        </w:rPr>
        <w:t>point, criticis</w:t>
      </w:r>
      <w:r w:rsidR="00747C63" w:rsidRPr="00183917">
        <w:rPr>
          <w:lang w:val="en-GB"/>
        </w:rPr>
        <w:t>es legal positivists because they neglect the origin of the law</w:t>
      </w:r>
      <w:r w:rsidR="0053355D">
        <w:rPr>
          <w:lang w:val="en-GB"/>
        </w:rPr>
        <w:t>;</w:t>
      </w:r>
      <w:r w:rsidR="00747C63" w:rsidRPr="00183917">
        <w:rPr>
          <w:lang w:val="en-GB"/>
        </w:rPr>
        <w:t xml:space="preserve"> from a political viewpoint, he adds that this jurisprudential flaw obscures the personality of the decider. Positivist </w:t>
      </w:r>
      <w:r w:rsidR="00EE1367" w:rsidRPr="00183917">
        <w:rPr>
          <w:lang w:val="en-GB"/>
        </w:rPr>
        <w:t>authors</w:t>
      </w:r>
      <w:r w:rsidR="00747C63" w:rsidRPr="00183917">
        <w:rPr>
          <w:lang w:val="en-GB"/>
        </w:rPr>
        <w:t xml:space="preserve"> – whom he generally associates with champions of liberalism – </w:t>
      </w:r>
      <w:r w:rsidR="00EE1367" w:rsidRPr="00183917">
        <w:rPr>
          <w:lang w:val="en-GB"/>
        </w:rPr>
        <w:t xml:space="preserve">think they can dispose of the notion of sovereignty because it is theoretically redundant. </w:t>
      </w:r>
      <w:r w:rsidR="001A067F" w:rsidRPr="00183917">
        <w:rPr>
          <w:lang w:val="en-GB"/>
        </w:rPr>
        <w:t>While t</w:t>
      </w:r>
      <w:r w:rsidR="00EE1367" w:rsidRPr="00183917">
        <w:rPr>
          <w:lang w:val="en-GB"/>
        </w:rPr>
        <w:t xml:space="preserve">he establishment of the constitution is not a jurisprudential issue, the production of law is governed by procedures defined by the constitution. </w:t>
      </w:r>
      <w:r w:rsidR="001A067F" w:rsidRPr="00183917">
        <w:rPr>
          <w:lang w:val="en-GB"/>
        </w:rPr>
        <w:t>For positivists, t</w:t>
      </w:r>
      <w:r w:rsidR="00EE1367" w:rsidRPr="00183917">
        <w:rPr>
          <w:lang w:val="en-GB"/>
        </w:rPr>
        <w:t xml:space="preserve">here is no room for the sovereign </w:t>
      </w:r>
      <w:r w:rsidR="001A067F" w:rsidRPr="00183917">
        <w:rPr>
          <w:lang w:val="en-GB"/>
        </w:rPr>
        <w:t>and her personality</w:t>
      </w:r>
      <w:r w:rsidR="00EE1367" w:rsidRPr="00183917">
        <w:rPr>
          <w:lang w:val="en-GB"/>
        </w:rPr>
        <w:t xml:space="preserve">; let alone for a </w:t>
      </w:r>
      <w:r w:rsidR="001A067F" w:rsidRPr="00183917">
        <w:rPr>
          <w:lang w:val="en-GB"/>
        </w:rPr>
        <w:t xml:space="preserve">concrete will </w:t>
      </w:r>
      <w:r w:rsidR="00EE1367" w:rsidRPr="00183917">
        <w:rPr>
          <w:lang w:val="en-GB"/>
        </w:rPr>
        <w:t>mak</w:t>
      </w:r>
      <w:r w:rsidR="001A067F" w:rsidRPr="00183917">
        <w:rPr>
          <w:lang w:val="en-GB"/>
        </w:rPr>
        <w:t>ing</w:t>
      </w:r>
      <w:r w:rsidR="00EE1367" w:rsidRPr="00183917">
        <w:rPr>
          <w:lang w:val="en-GB"/>
        </w:rPr>
        <w:t xml:space="preserve"> </w:t>
      </w:r>
      <w:r w:rsidR="00A935DD" w:rsidRPr="00183917">
        <w:rPr>
          <w:lang w:val="en-GB"/>
        </w:rPr>
        <w:t xml:space="preserve">a fundamental </w:t>
      </w:r>
      <w:r w:rsidR="00EE1367" w:rsidRPr="00183917">
        <w:rPr>
          <w:lang w:val="en-GB"/>
        </w:rPr>
        <w:t>decision</w:t>
      </w:r>
      <w:r w:rsidR="00A935DD" w:rsidRPr="00183917">
        <w:rPr>
          <w:lang w:val="en-GB"/>
        </w:rPr>
        <w:t xml:space="preserve"> on the political form of the community</w:t>
      </w:r>
      <w:r w:rsidR="00EE1367" w:rsidRPr="00183917">
        <w:rPr>
          <w:lang w:val="en-GB"/>
        </w:rPr>
        <w:t>.</w:t>
      </w:r>
    </w:p>
    <w:p w14:paraId="701F4B1F" w14:textId="156E301B" w:rsidR="00EE1367" w:rsidRPr="00183917" w:rsidRDefault="00A935DD" w:rsidP="00022F40">
      <w:pPr>
        <w:ind w:firstLine="567"/>
        <w:jc w:val="both"/>
        <w:rPr>
          <w:lang w:val="en-GB"/>
        </w:rPr>
      </w:pPr>
      <w:r w:rsidRPr="00183917">
        <w:rPr>
          <w:lang w:val="en-GB"/>
        </w:rPr>
        <w:t xml:space="preserve">Schmitt depreciates this further attempt at purifying the toolkit of political theory. </w:t>
      </w:r>
      <w:r w:rsidR="005641F6" w:rsidRPr="00183917">
        <w:rPr>
          <w:lang w:val="en-GB"/>
        </w:rPr>
        <w:t xml:space="preserve">With his </w:t>
      </w:r>
      <w:r w:rsidR="0053355D">
        <w:rPr>
          <w:lang w:val="en-GB"/>
        </w:rPr>
        <w:t>swift</w:t>
      </w:r>
      <w:r w:rsidR="0053355D" w:rsidRPr="00183917">
        <w:rPr>
          <w:lang w:val="en-GB"/>
        </w:rPr>
        <w:t xml:space="preserve"> </w:t>
      </w:r>
      <w:r w:rsidR="005641F6" w:rsidRPr="00183917">
        <w:rPr>
          <w:lang w:val="en-GB"/>
        </w:rPr>
        <w:t xml:space="preserve">history of ideas, </w:t>
      </w:r>
      <w:r w:rsidRPr="00183917">
        <w:rPr>
          <w:lang w:val="en-GB"/>
        </w:rPr>
        <w:t xml:space="preserve">he intends </w:t>
      </w:r>
      <w:r w:rsidR="005641F6" w:rsidRPr="00183917">
        <w:rPr>
          <w:lang w:val="en-GB"/>
        </w:rPr>
        <w:t>to praise early modern theorists who dispense</w:t>
      </w:r>
      <w:r w:rsidRPr="00183917">
        <w:rPr>
          <w:lang w:val="en-GB"/>
        </w:rPr>
        <w:t>d</w:t>
      </w:r>
      <w:r w:rsidR="005641F6" w:rsidRPr="00183917">
        <w:rPr>
          <w:lang w:val="en-GB"/>
        </w:rPr>
        <w:t xml:space="preserve"> with God as the ultimate legislator but held onto a personalistic notion of the sovereign. The source of law lies in the power of a</w:t>
      </w:r>
      <w:r w:rsidRPr="00183917">
        <w:rPr>
          <w:lang w:val="en-GB"/>
        </w:rPr>
        <w:t xml:space="preserve">n actual, personal </w:t>
      </w:r>
      <w:r w:rsidR="005641F6" w:rsidRPr="00183917">
        <w:rPr>
          <w:lang w:val="en-GB"/>
        </w:rPr>
        <w:t xml:space="preserve">sovereign who makes the fundamental decision of establishing </w:t>
      </w:r>
      <w:r w:rsidR="00857BF3">
        <w:rPr>
          <w:lang w:val="en-GB"/>
        </w:rPr>
        <w:t>an effective</w:t>
      </w:r>
      <w:r w:rsidR="005641F6" w:rsidRPr="00183917">
        <w:rPr>
          <w:lang w:val="en-GB"/>
        </w:rPr>
        <w:t xml:space="preserve"> order. </w:t>
      </w:r>
      <w:r w:rsidR="008251D0" w:rsidRPr="00183917">
        <w:rPr>
          <w:lang w:val="en-GB"/>
        </w:rPr>
        <w:t>W</w:t>
      </w:r>
      <w:r w:rsidR="006A4FBD" w:rsidRPr="00183917">
        <w:rPr>
          <w:lang w:val="en-GB"/>
        </w:rPr>
        <w:t xml:space="preserve">hether or not </w:t>
      </w:r>
      <w:r w:rsidR="008251D0" w:rsidRPr="00183917">
        <w:rPr>
          <w:lang w:val="en-GB"/>
        </w:rPr>
        <w:t>t</w:t>
      </w:r>
      <w:r w:rsidR="006A4FBD" w:rsidRPr="00183917">
        <w:rPr>
          <w:lang w:val="en-GB"/>
        </w:rPr>
        <w:t>his argument is sound, it evidence</w:t>
      </w:r>
      <w:r w:rsidR="008251D0" w:rsidRPr="00183917">
        <w:rPr>
          <w:lang w:val="en-GB"/>
        </w:rPr>
        <w:t>s</w:t>
      </w:r>
      <w:r w:rsidR="006A4FBD" w:rsidRPr="00183917">
        <w:rPr>
          <w:lang w:val="en-GB"/>
        </w:rPr>
        <w:t xml:space="preserve"> that Schmitt’s </w:t>
      </w:r>
      <w:r w:rsidR="005641F6" w:rsidRPr="00183917">
        <w:rPr>
          <w:lang w:val="en-GB"/>
        </w:rPr>
        <w:t xml:space="preserve">political theology is hardly theological. </w:t>
      </w:r>
      <w:r w:rsidR="008251D0" w:rsidRPr="00183917">
        <w:rPr>
          <w:lang w:val="en-GB"/>
        </w:rPr>
        <w:t>I</w:t>
      </w:r>
      <w:r w:rsidR="005641F6" w:rsidRPr="00183917">
        <w:rPr>
          <w:lang w:val="en-GB"/>
        </w:rPr>
        <w:t>t is a critique of positivists</w:t>
      </w:r>
      <w:r w:rsidR="006A4FBD" w:rsidRPr="00183917">
        <w:rPr>
          <w:lang w:val="en-GB"/>
        </w:rPr>
        <w:t>’</w:t>
      </w:r>
      <w:r w:rsidR="005641F6" w:rsidRPr="00183917">
        <w:rPr>
          <w:lang w:val="en-GB"/>
        </w:rPr>
        <w:t xml:space="preserve"> expunging the notions of sovereignty – a critique that is tied up with his former critique of the expulsion of the origin of law from the domain of legal science.</w:t>
      </w:r>
    </w:p>
    <w:p w14:paraId="7B91DE9E" w14:textId="77777777" w:rsidR="00697CAD" w:rsidRPr="00183917" w:rsidRDefault="00697CAD" w:rsidP="00022F40">
      <w:pPr>
        <w:jc w:val="both"/>
        <w:rPr>
          <w:lang w:val="en-GB"/>
        </w:rPr>
      </w:pPr>
    </w:p>
    <w:p w14:paraId="26164511" w14:textId="77777777" w:rsidR="008B71E5" w:rsidRPr="00183917" w:rsidRDefault="009D55DC" w:rsidP="00022F40">
      <w:pPr>
        <w:jc w:val="both"/>
        <w:rPr>
          <w:b/>
          <w:bCs/>
          <w:lang w:val="en-GB"/>
        </w:rPr>
      </w:pPr>
      <w:r>
        <w:rPr>
          <w:b/>
          <w:bCs/>
          <w:lang w:val="en-GB"/>
        </w:rPr>
        <w:t xml:space="preserve">3. </w:t>
      </w:r>
      <w:r w:rsidR="00EC4F2B">
        <w:rPr>
          <w:b/>
          <w:bCs/>
          <w:lang w:val="en-GB"/>
        </w:rPr>
        <w:t>The 1910s juristic concern</w:t>
      </w:r>
      <w:r w:rsidR="00627F0C">
        <w:rPr>
          <w:b/>
          <w:bCs/>
          <w:lang w:val="en-GB"/>
        </w:rPr>
        <w:t>s</w:t>
      </w:r>
    </w:p>
    <w:p w14:paraId="3F6465C8" w14:textId="77777777" w:rsidR="00697CAD" w:rsidRPr="00183917" w:rsidRDefault="00697CAD" w:rsidP="00022F40">
      <w:pPr>
        <w:jc w:val="both"/>
        <w:rPr>
          <w:lang w:val="en-GB"/>
        </w:rPr>
      </w:pPr>
    </w:p>
    <w:p w14:paraId="09A183E0" w14:textId="43F75172" w:rsidR="00697CAD" w:rsidRPr="00183917" w:rsidRDefault="00697CAD" w:rsidP="009569B5">
      <w:pPr>
        <w:jc w:val="both"/>
        <w:rPr>
          <w:lang w:val="en-GB"/>
        </w:rPr>
      </w:pPr>
      <w:r w:rsidRPr="00183917">
        <w:rPr>
          <w:lang w:val="en-GB"/>
        </w:rPr>
        <w:t>So far</w:t>
      </w:r>
      <w:r w:rsidR="004E1FE6" w:rsidRPr="00183917">
        <w:rPr>
          <w:lang w:val="en-GB"/>
        </w:rPr>
        <w:t>,</w:t>
      </w:r>
      <w:r w:rsidRPr="00183917">
        <w:rPr>
          <w:lang w:val="en-GB"/>
        </w:rPr>
        <w:t xml:space="preserve"> we have made two point</w:t>
      </w:r>
      <w:r w:rsidR="004E1FE6" w:rsidRPr="00183917">
        <w:rPr>
          <w:lang w:val="en-GB"/>
        </w:rPr>
        <w:t>s</w:t>
      </w:r>
      <w:r w:rsidRPr="00183917">
        <w:rPr>
          <w:lang w:val="en-GB"/>
        </w:rPr>
        <w:t xml:space="preserve">. Schmitt’s decisionism is </w:t>
      </w:r>
      <w:r w:rsidR="004E1FE6" w:rsidRPr="00183917">
        <w:rPr>
          <w:lang w:val="en-GB"/>
        </w:rPr>
        <w:t xml:space="preserve">more of a jurisprudential approach to the nature of law than a political theory. Second, his reference to theology is an argumentative strategy to revive the personalistic element that coeval theorists </w:t>
      </w:r>
      <w:r w:rsidR="00857BF3">
        <w:rPr>
          <w:lang w:val="en-GB"/>
        </w:rPr>
        <w:t>were</w:t>
      </w:r>
      <w:r w:rsidR="004E1FE6" w:rsidRPr="00183917">
        <w:rPr>
          <w:lang w:val="en-GB"/>
        </w:rPr>
        <w:t xml:space="preserve"> trying to expunge. </w:t>
      </w:r>
      <w:r w:rsidR="00367C56" w:rsidRPr="00183917">
        <w:rPr>
          <w:lang w:val="en-GB"/>
        </w:rPr>
        <w:t xml:space="preserve">In this frame, what </w:t>
      </w:r>
      <w:r w:rsidR="0005729D" w:rsidRPr="00183917">
        <w:rPr>
          <w:lang w:val="en-GB"/>
        </w:rPr>
        <w:t>looks</w:t>
      </w:r>
      <w:r w:rsidR="00367C56" w:rsidRPr="00183917">
        <w:rPr>
          <w:lang w:val="en-GB"/>
        </w:rPr>
        <w:t xml:space="preserve"> prominent is Schmitt’s </w:t>
      </w:r>
      <w:r w:rsidR="00335C8F">
        <w:rPr>
          <w:lang w:val="en-GB"/>
        </w:rPr>
        <w:t>“</w:t>
      </w:r>
      <w:r w:rsidR="00367C56" w:rsidRPr="00183917">
        <w:rPr>
          <w:lang w:val="en-GB"/>
        </w:rPr>
        <w:t>juristic</w:t>
      </w:r>
      <w:r w:rsidR="00335C8F">
        <w:rPr>
          <w:lang w:val="en-GB"/>
        </w:rPr>
        <w:t>”</w:t>
      </w:r>
      <w:r w:rsidR="00367C56" w:rsidRPr="00183917">
        <w:rPr>
          <w:lang w:val="en-GB"/>
        </w:rPr>
        <w:t xml:space="preserve"> </w:t>
      </w:r>
      <w:r w:rsidR="0005729D" w:rsidRPr="00183917">
        <w:rPr>
          <w:lang w:val="en-GB"/>
        </w:rPr>
        <w:t>concern</w:t>
      </w:r>
      <w:r w:rsidR="00367C56" w:rsidRPr="00183917">
        <w:rPr>
          <w:lang w:val="en-GB"/>
        </w:rPr>
        <w:t xml:space="preserve">. </w:t>
      </w:r>
      <w:r w:rsidR="00335C8F">
        <w:rPr>
          <w:lang w:val="en-GB"/>
        </w:rPr>
        <w:t xml:space="preserve">By “juristic” in this context we mean </w:t>
      </w:r>
      <w:r w:rsidR="00F80B51">
        <w:rPr>
          <w:lang w:val="en-GB"/>
        </w:rPr>
        <w:t>his</w:t>
      </w:r>
      <w:r w:rsidR="00335C8F">
        <w:rPr>
          <w:lang w:val="en-GB"/>
        </w:rPr>
        <w:t xml:space="preserve"> </w:t>
      </w:r>
      <w:r w:rsidR="00F80B51">
        <w:rPr>
          <w:lang w:val="en-GB"/>
        </w:rPr>
        <w:t xml:space="preserve">conception of </w:t>
      </w:r>
      <w:r w:rsidR="00335C8F">
        <w:rPr>
          <w:lang w:val="en-GB"/>
        </w:rPr>
        <w:t>jurisprudence as the acme of a historical tradition as well as the type of knowledge that this culture can rely on in circumstances of crisis and desegregation. In this sense, the juristic is not so much a method, a special treatment of the legal material, as it is a stock of knowledge – though a special</w:t>
      </w:r>
      <w:r w:rsidR="002C11A4">
        <w:rPr>
          <w:lang w:val="en-GB"/>
        </w:rPr>
        <w:t xml:space="preserve">ised, </w:t>
      </w:r>
      <w:r w:rsidR="00335C8F">
        <w:rPr>
          <w:lang w:val="en-GB"/>
        </w:rPr>
        <w:t xml:space="preserve">technical </w:t>
      </w:r>
      <w:r w:rsidR="00F80B51">
        <w:rPr>
          <w:lang w:val="en-GB"/>
        </w:rPr>
        <w:t>one</w:t>
      </w:r>
      <w:r w:rsidR="00335C8F">
        <w:rPr>
          <w:lang w:val="en-GB"/>
        </w:rPr>
        <w:t xml:space="preserve"> – that </w:t>
      </w:r>
      <w:r w:rsidR="00F80B51">
        <w:rPr>
          <w:lang w:val="en-GB"/>
        </w:rPr>
        <w:t xml:space="preserve">pertains </w:t>
      </w:r>
      <w:r w:rsidR="00335C8F">
        <w:rPr>
          <w:lang w:val="en-GB"/>
        </w:rPr>
        <w:t>to the core of that historical tradition and that its experts – the jurists – are called upon to nourish and develop</w:t>
      </w:r>
      <w:r w:rsidR="002C11A4">
        <w:rPr>
          <w:lang w:val="en-GB"/>
        </w:rPr>
        <w:t xml:space="preserve"> generation after generation</w:t>
      </w:r>
      <w:r w:rsidR="00335C8F">
        <w:rPr>
          <w:lang w:val="en-GB"/>
        </w:rPr>
        <w:t xml:space="preserve">. From this juristic angle, </w:t>
      </w:r>
      <w:r w:rsidR="009569B5">
        <w:rPr>
          <w:lang w:val="en-GB"/>
        </w:rPr>
        <w:t xml:space="preserve">it is easier to see why </w:t>
      </w:r>
      <w:proofErr w:type="gramStart"/>
      <w:r w:rsidR="00F80B51">
        <w:rPr>
          <w:lang w:val="en-GB"/>
        </w:rPr>
        <w:t xml:space="preserve">Schmitt’s </w:t>
      </w:r>
      <w:r w:rsidR="0005729D" w:rsidRPr="00183917">
        <w:rPr>
          <w:lang w:val="en-GB"/>
        </w:rPr>
        <w:t xml:space="preserve"> </w:t>
      </w:r>
      <w:r w:rsidR="00367C56" w:rsidRPr="00183917">
        <w:rPr>
          <w:lang w:val="en-GB"/>
        </w:rPr>
        <w:t>political</w:t>
      </w:r>
      <w:proofErr w:type="gramEnd"/>
      <w:r w:rsidR="00367C56" w:rsidRPr="00183917">
        <w:rPr>
          <w:lang w:val="en-GB"/>
        </w:rPr>
        <w:t xml:space="preserve"> </w:t>
      </w:r>
      <w:r w:rsidR="0005729D" w:rsidRPr="00183917">
        <w:rPr>
          <w:lang w:val="en-GB"/>
        </w:rPr>
        <w:t>interest was ancillary to a theory of the legal order</w:t>
      </w:r>
      <w:r w:rsidR="00367C56" w:rsidRPr="00183917">
        <w:rPr>
          <w:lang w:val="en-GB"/>
        </w:rPr>
        <w:t xml:space="preserve">. </w:t>
      </w:r>
      <w:r w:rsidR="009569B5">
        <w:rPr>
          <w:lang w:val="en-GB"/>
        </w:rPr>
        <w:t>This juristic angle</w:t>
      </w:r>
      <w:r w:rsidR="0005729D" w:rsidRPr="00183917">
        <w:rPr>
          <w:lang w:val="en-GB"/>
        </w:rPr>
        <w:t xml:space="preserve"> </w:t>
      </w:r>
      <w:r w:rsidR="00F80B51">
        <w:rPr>
          <w:lang w:val="en-GB"/>
        </w:rPr>
        <w:t xml:space="preserve">also </w:t>
      </w:r>
      <w:r w:rsidR="009569B5">
        <w:rPr>
          <w:lang w:val="en-GB"/>
        </w:rPr>
        <w:t xml:space="preserve">makes sense of why he always thought of himself as </w:t>
      </w:r>
      <w:r w:rsidR="00367C56" w:rsidRPr="00183917">
        <w:rPr>
          <w:lang w:val="en-GB"/>
        </w:rPr>
        <w:t>a jurist</w:t>
      </w:r>
      <w:r w:rsidR="009569B5">
        <w:rPr>
          <w:lang w:val="en-GB"/>
        </w:rPr>
        <w:t xml:space="preserve"> in the first place</w:t>
      </w:r>
      <w:r w:rsidR="0005729D" w:rsidRPr="00183917">
        <w:rPr>
          <w:lang w:val="en-GB"/>
        </w:rPr>
        <w:t xml:space="preserve">: </w:t>
      </w:r>
      <w:r w:rsidR="00BD65E6">
        <w:rPr>
          <w:lang w:val="en-GB"/>
        </w:rPr>
        <w:t>‘</w:t>
      </w:r>
      <w:r w:rsidR="0005729D" w:rsidRPr="00183917">
        <w:rPr>
          <w:lang w:val="en-GB"/>
        </w:rPr>
        <w:t xml:space="preserve">[T]hat Schmitt conceived of himself first and foremost as a jurist should be obvious even from Schmitt’s intensely personal writings, where he describes himself as a jurist following in a long jurisprudential tradition </w:t>
      </w:r>
      <w:r w:rsidR="0005729D" w:rsidRPr="00183917">
        <w:rPr>
          <w:lang w:val="en-GB"/>
        </w:rPr>
        <w:lastRenderedPageBreak/>
        <w:t xml:space="preserve">set </w:t>
      </w:r>
      <w:r w:rsidR="0005729D" w:rsidRPr="00183917">
        <w:rPr>
          <w:i/>
          <w:iCs/>
          <w:lang w:val="en-GB"/>
        </w:rPr>
        <w:t>against</w:t>
      </w:r>
      <w:r w:rsidR="0005729D" w:rsidRPr="00183917">
        <w:rPr>
          <w:lang w:val="en-GB"/>
        </w:rPr>
        <w:t xml:space="preserve"> the theologians (and the technocrats)</w:t>
      </w:r>
      <w:r w:rsidR="00BD65E6">
        <w:rPr>
          <w:lang w:val="en-GB"/>
        </w:rPr>
        <w:t>’</w:t>
      </w:r>
      <w:r w:rsidR="00562C3E" w:rsidRPr="00183917">
        <w:rPr>
          <w:lang w:val="en-GB"/>
        </w:rPr>
        <w:t>.</w:t>
      </w:r>
      <w:r w:rsidR="00962A06">
        <w:rPr>
          <w:rStyle w:val="Rimandonotaapidipagina"/>
          <w:lang w:val="en-GB"/>
        </w:rPr>
        <w:footnoteReference w:id="13"/>
      </w:r>
      <w:r w:rsidR="00562C3E" w:rsidRPr="00183917">
        <w:rPr>
          <w:lang w:val="en-GB"/>
        </w:rPr>
        <w:t xml:space="preserve"> </w:t>
      </w:r>
      <w:r w:rsidR="002C11A4">
        <w:rPr>
          <w:lang w:val="en-GB"/>
        </w:rPr>
        <w:t>Evidently</w:t>
      </w:r>
      <w:r w:rsidR="00367C56" w:rsidRPr="00183917">
        <w:rPr>
          <w:lang w:val="en-GB"/>
        </w:rPr>
        <w:t>, this is not a sheer disciplinary</w:t>
      </w:r>
      <w:r w:rsidR="003670AD" w:rsidRPr="00183917">
        <w:rPr>
          <w:lang w:val="en-GB"/>
        </w:rPr>
        <w:t xml:space="preserve"> affair</w:t>
      </w:r>
      <w:r w:rsidR="00367C56" w:rsidRPr="00183917">
        <w:rPr>
          <w:lang w:val="en-GB"/>
        </w:rPr>
        <w:t xml:space="preserve">, </w:t>
      </w:r>
      <w:r w:rsidR="00562C3E" w:rsidRPr="00183917">
        <w:rPr>
          <w:lang w:val="en-GB"/>
        </w:rPr>
        <w:t>but</w:t>
      </w:r>
      <w:r w:rsidR="00367C56" w:rsidRPr="00183917">
        <w:rPr>
          <w:lang w:val="en-GB"/>
        </w:rPr>
        <w:t xml:space="preserve"> </w:t>
      </w:r>
      <w:r w:rsidR="00562C3E" w:rsidRPr="00183917">
        <w:rPr>
          <w:lang w:val="en-GB"/>
        </w:rPr>
        <w:t>a fundamental</w:t>
      </w:r>
      <w:r w:rsidR="00367C56" w:rsidRPr="00183917">
        <w:rPr>
          <w:lang w:val="en-GB"/>
        </w:rPr>
        <w:t xml:space="preserve"> theoretical interest against </w:t>
      </w:r>
      <w:r w:rsidR="00562C3E" w:rsidRPr="00183917">
        <w:rPr>
          <w:lang w:val="en-GB"/>
        </w:rPr>
        <w:t xml:space="preserve">one should </w:t>
      </w:r>
      <w:r w:rsidR="00367C56" w:rsidRPr="00183917">
        <w:rPr>
          <w:lang w:val="en-GB"/>
        </w:rPr>
        <w:t xml:space="preserve">measure </w:t>
      </w:r>
      <w:r w:rsidR="00562C3E" w:rsidRPr="00183917">
        <w:rPr>
          <w:lang w:val="en-GB"/>
        </w:rPr>
        <w:t xml:space="preserve">Schmitt’s claims and </w:t>
      </w:r>
      <w:r w:rsidR="00367C56" w:rsidRPr="00183917">
        <w:rPr>
          <w:lang w:val="en-GB"/>
        </w:rPr>
        <w:t xml:space="preserve">put them in context. </w:t>
      </w:r>
    </w:p>
    <w:p w14:paraId="144CD02A" w14:textId="6E395D00" w:rsidR="00FF04A5" w:rsidRPr="00183917" w:rsidRDefault="00F80B51" w:rsidP="00022F40">
      <w:pPr>
        <w:ind w:firstLine="567"/>
        <w:jc w:val="both"/>
        <w:rPr>
          <w:lang w:val="en-GB"/>
        </w:rPr>
      </w:pPr>
      <w:r>
        <w:rPr>
          <w:lang w:val="en-GB"/>
        </w:rPr>
        <w:t>The adoption of th</w:t>
      </w:r>
      <w:r w:rsidR="002C11A4">
        <w:rPr>
          <w:lang w:val="en-GB"/>
        </w:rPr>
        <w:t>e</w:t>
      </w:r>
      <w:r>
        <w:rPr>
          <w:lang w:val="en-GB"/>
        </w:rPr>
        <w:t xml:space="preserve"> above perspective calls for some contextualization. To this end, it is worth going back to Schmitt’s scholarly approach </w:t>
      </w:r>
      <w:r w:rsidR="00FD60F1" w:rsidRPr="00183917">
        <w:rPr>
          <w:lang w:val="en-GB"/>
        </w:rPr>
        <w:t>before the early 1920s</w:t>
      </w:r>
      <w:r>
        <w:rPr>
          <w:lang w:val="en-GB"/>
        </w:rPr>
        <w:t>, when</w:t>
      </w:r>
      <w:r w:rsidR="00FD60F1" w:rsidRPr="00183917">
        <w:rPr>
          <w:lang w:val="en-GB"/>
        </w:rPr>
        <w:t xml:space="preserve"> his concern </w:t>
      </w:r>
      <w:r w:rsidR="00687038" w:rsidRPr="00183917">
        <w:rPr>
          <w:lang w:val="en-GB"/>
        </w:rPr>
        <w:t xml:space="preserve">was almost exclusively </w:t>
      </w:r>
      <w:r w:rsidR="00FD60F1" w:rsidRPr="00183917">
        <w:rPr>
          <w:lang w:val="en-GB"/>
        </w:rPr>
        <w:t xml:space="preserve">with </w:t>
      </w:r>
      <w:r>
        <w:rPr>
          <w:lang w:val="en-GB"/>
        </w:rPr>
        <w:t xml:space="preserve">juristic </w:t>
      </w:r>
      <w:r w:rsidR="00FD60F1" w:rsidRPr="00183917">
        <w:rPr>
          <w:lang w:val="en-GB"/>
        </w:rPr>
        <w:t xml:space="preserve">matters. </w:t>
      </w:r>
      <w:r w:rsidR="00C22A55" w:rsidRPr="00183917">
        <w:rPr>
          <w:lang w:val="en-GB"/>
        </w:rPr>
        <w:t>The young Schmitt published two text</w:t>
      </w:r>
      <w:r w:rsidR="007E6088" w:rsidRPr="00183917">
        <w:rPr>
          <w:lang w:val="en-GB"/>
        </w:rPr>
        <w:t>s</w:t>
      </w:r>
      <w:r w:rsidR="00C22A55" w:rsidRPr="00183917">
        <w:rPr>
          <w:lang w:val="en-GB"/>
        </w:rPr>
        <w:t xml:space="preserve"> inspired to a truly juristic understanding of legal concepts</w:t>
      </w:r>
      <w:r w:rsidR="007E6088" w:rsidRPr="00183917">
        <w:rPr>
          <w:lang w:val="en-GB"/>
        </w:rPr>
        <w:t xml:space="preserve"> within criminal law and the judicial practice</w:t>
      </w:r>
      <w:r w:rsidR="00C22A55" w:rsidRPr="00183917">
        <w:rPr>
          <w:lang w:val="en-GB"/>
        </w:rPr>
        <w:t xml:space="preserve">. </w:t>
      </w:r>
      <w:r w:rsidR="00C22A55" w:rsidRPr="0092608C">
        <w:rPr>
          <w:i/>
          <w:iCs/>
          <w:lang w:val="de-DE"/>
        </w:rPr>
        <w:t>Über Schuld und Schuldarten. Eine Terminologische Untersuchung</w:t>
      </w:r>
      <w:r w:rsidR="00C22A55" w:rsidRPr="0092608C">
        <w:rPr>
          <w:lang w:val="de-DE"/>
        </w:rPr>
        <w:t xml:space="preserve"> (On </w:t>
      </w:r>
      <w:proofErr w:type="spellStart"/>
      <w:r w:rsidR="00C22A55" w:rsidRPr="0092608C">
        <w:rPr>
          <w:lang w:val="de-DE"/>
        </w:rPr>
        <w:t>guilt</w:t>
      </w:r>
      <w:proofErr w:type="spellEnd"/>
      <w:r w:rsidR="00C22A55" w:rsidRPr="0092608C">
        <w:rPr>
          <w:lang w:val="de-DE"/>
        </w:rPr>
        <w:t xml:space="preserve"> </w:t>
      </w:r>
      <w:proofErr w:type="spellStart"/>
      <w:r w:rsidR="00C22A55" w:rsidRPr="0092608C">
        <w:rPr>
          <w:lang w:val="de-DE"/>
        </w:rPr>
        <w:t>and</w:t>
      </w:r>
      <w:proofErr w:type="spellEnd"/>
      <w:r w:rsidR="00C22A55" w:rsidRPr="0092608C">
        <w:rPr>
          <w:lang w:val="de-DE"/>
        </w:rPr>
        <w:t xml:space="preserve"> </w:t>
      </w:r>
      <w:proofErr w:type="spellStart"/>
      <w:r w:rsidR="00C22A55" w:rsidRPr="0092608C">
        <w:rPr>
          <w:lang w:val="de-DE"/>
        </w:rPr>
        <w:t>the</w:t>
      </w:r>
      <w:proofErr w:type="spellEnd"/>
      <w:r w:rsidR="00C22A55" w:rsidRPr="0092608C">
        <w:rPr>
          <w:lang w:val="de-DE"/>
        </w:rPr>
        <w:t xml:space="preserve"> </w:t>
      </w:r>
      <w:proofErr w:type="spellStart"/>
      <w:r w:rsidR="00C22A55" w:rsidRPr="0092608C">
        <w:rPr>
          <w:lang w:val="de-DE"/>
        </w:rPr>
        <w:t>types</w:t>
      </w:r>
      <w:proofErr w:type="spellEnd"/>
      <w:r w:rsidR="00C22A55" w:rsidRPr="0092608C">
        <w:rPr>
          <w:lang w:val="de-DE"/>
        </w:rPr>
        <w:t xml:space="preserve"> </w:t>
      </w:r>
      <w:proofErr w:type="spellStart"/>
      <w:r w:rsidR="00C22A55" w:rsidRPr="0092608C">
        <w:rPr>
          <w:lang w:val="de-DE"/>
        </w:rPr>
        <w:t>of</w:t>
      </w:r>
      <w:proofErr w:type="spellEnd"/>
      <w:r w:rsidR="00C22A55" w:rsidRPr="0092608C">
        <w:rPr>
          <w:lang w:val="de-DE"/>
        </w:rPr>
        <w:t xml:space="preserve"> </w:t>
      </w:r>
      <w:proofErr w:type="spellStart"/>
      <w:r w:rsidR="00C22A55" w:rsidRPr="0092608C">
        <w:rPr>
          <w:lang w:val="de-DE"/>
        </w:rPr>
        <w:t>guilt</w:t>
      </w:r>
      <w:proofErr w:type="spellEnd"/>
      <w:r w:rsidR="00DB49A2" w:rsidRPr="0092608C">
        <w:rPr>
          <w:lang w:val="de-DE"/>
        </w:rPr>
        <w:t xml:space="preserve">. A </w:t>
      </w:r>
      <w:proofErr w:type="spellStart"/>
      <w:r w:rsidR="00DB49A2" w:rsidRPr="0092608C">
        <w:rPr>
          <w:lang w:val="de-DE"/>
        </w:rPr>
        <w:t>terminological</w:t>
      </w:r>
      <w:proofErr w:type="spellEnd"/>
      <w:r w:rsidR="00DB49A2" w:rsidRPr="0092608C">
        <w:rPr>
          <w:lang w:val="de-DE"/>
        </w:rPr>
        <w:t xml:space="preserve"> </w:t>
      </w:r>
      <w:proofErr w:type="spellStart"/>
      <w:r w:rsidR="00DB49A2" w:rsidRPr="0092608C">
        <w:rPr>
          <w:lang w:val="de-DE"/>
        </w:rPr>
        <w:t>research</w:t>
      </w:r>
      <w:proofErr w:type="spellEnd"/>
      <w:r w:rsidR="00C22A55" w:rsidRPr="0092608C">
        <w:rPr>
          <w:lang w:val="de-DE"/>
        </w:rPr>
        <w:t xml:space="preserve">) (1910) </w:t>
      </w:r>
      <w:proofErr w:type="spellStart"/>
      <w:r w:rsidR="00C22A55" w:rsidRPr="0092608C">
        <w:rPr>
          <w:lang w:val="de-DE"/>
        </w:rPr>
        <w:t>and</w:t>
      </w:r>
      <w:proofErr w:type="spellEnd"/>
      <w:r w:rsidR="00C22A55" w:rsidRPr="0092608C">
        <w:rPr>
          <w:lang w:val="de-DE"/>
        </w:rPr>
        <w:t xml:space="preserve"> </w:t>
      </w:r>
      <w:r w:rsidR="00C22A55" w:rsidRPr="0092608C">
        <w:rPr>
          <w:i/>
          <w:iCs/>
          <w:lang w:val="de-DE"/>
        </w:rPr>
        <w:t>Gesetz und Urteil. Eine Untersuchung zum Problem der Rechtspraxis</w:t>
      </w:r>
      <w:r w:rsidR="00C22A55" w:rsidRPr="0092608C">
        <w:rPr>
          <w:lang w:val="de-DE"/>
        </w:rPr>
        <w:t xml:space="preserve"> (</w:t>
      </w:r>
      <w:r w:rsidR="00CC191A" w:rsidRPr="0092608C">
        <w:rPr>
          <w:lang w:val="de-DE"/>
        </w:rPr>
        <w:t>Statute</w:t>
      </w:r>
      <w:r w:rsidR="00C22A55" w:rsidRPr="0092608C">
        <w:rPr>
          <w:lang w:val="de-DE"/>
        </w:rPr>
        <w:t xml:space="preserve"> </w:t>
      </w:r>
      <w:proofErr w:type="spellStart"/>
      <w:r w:rsidR="00C22A55" w:rsidRPr="0092608C">
        <w:rPr>
          <w:lang w:val="de-DE"/>
        </w:rPr>
        <w:t>and</w:t>
      </w:r>
      <w:proofErr w:type="spellEnd"/>
      <w:r w:rsidR="00C22A55" w:rsidRPr="0092608C">
        <w:rPr>
          <w:lang w:val="de-DE"/>
        </w:rPr>
        <w:t xml:space="preserve"> </w:t>
      </w:r>
      <w:proofErr w:type="spellStart"/>
      <w:r w:rsidR="00C22A55" w:rsidRPr="0092608C">
        <w:rPr>
          <w:lang w:val="de-DE"/>
        </w:rPr>
        <w:t>judgement</w:t>
      </w:r>
      <w:proofErr w:type="spellEnd"/>
      <w:r w:rsidR="00C22A55" w:rsidRPr="0092608C">
        <w:rPr>
          <w:lang w:val="de-DE"/>
        </w:rPr>
        <w:t xml:space="preserve">. </w:t>
      </w:r>
      <w:r w:rsidR="00C22A55" w:rsidRPr="00183917">
        <w:rPr>
          <w:lang w:val="en-GB"/>
        </w:rPr>
        <w:t xml:space="preserve">A study on the </w:t>
      </w:r>
      <w:r w:rsidR="00DB49A2" w:rsidRPr="00183917">
        <w:rPr>
          <w:lang w:val="en-GB"/>
        </w:rPr>
        <w:t>problem</w:t>
      </w:r>
      <w:r w:rsidR="00C22A55" w:rsidRPr="00183917">
        <w:rPr>
          <w:lang w:val="en-GB"/>
        </w:rPr>
        <w:t xml:space="preserve"> of judicial practice) (1912)</w:t>
      </w:r>
      <w:r w:rsidR="00B83FF3" w:rsidRPr="00183917">
        <w:rPr>
          <w:lang w:val="en-GB"/>
        </w:rPr>
        <w:t xml:space="preserve">. </w:t>
      </w:r>
    </w:p>
    <w:p w14:paraId="61DAA00A" w14:textId="220DFDD5" w:rsidR="00B83FF3" w:rsidRPr="00183917" w:rsidRDefault="007E6088" w:rsidP="00022F40">
      <w:pPr>
        <w:ind w:firstLine="567"/>
        <w:jc w:val="both"/>
        <w:rPr>
          <w:lang w:val="en-GB"/>
        </w:rPr>
      </w:pPr>
      <w:proofErr w:type="spellStart"/>
      <w:r w:rsidRPr="00183917">
        <w:rPr>
          <w:i/>
          <w:iCs/>
          <w:lang w:val="en-GB"/>
        </w:rPr>
        <w:t>Über</w:t>
      </w:r>
      <w:proofErr w:type="spellEnd"/>
      <w:r w:rsidRPr="00183917">
        <w:rPr>
          <w:i/>
          <w:iCs/>
          <w:lang w:val="en-GB"/>
        </w:rPr>
        <w:t xml:space="preserve"> </w:t>
      </w:r>
      <w:proofErr w:type="spellStart"/>
      <w:r w:rsidRPr="00183917">
        <w:rPr>
          <w:i/>
          <w:iCs/>
          <w:lang w:val="en-GB"/>
        </w:rPr>
        <w:t>Schuld</w:t>
      </w:r>
      <w:proofErr w:type="spellEnd"/>
      <w:r w:rsidRPr="00183917">
        <w:rPr>
          <w:i/>
          <w:iCs/>
          <w:lang w:val="en-GB"/>
        </w:rPr>
        <w:t xml:space="preserve"> und </w:t>
      </w:r>
      <w:proofErr w:type="spellStart"/>
      <w:r w:rsidRPr="00183917">
        <w:rPr>
          <w:i/>
          <w:iCs/>
          <w:lang w:val="en-GB"/>
        </w:rPr>
        <w:t>Schuldarten</w:t>
      </w:r>
      <w:proofErr w:type="spellEnd"/>
      <w:r w:rsidRPr="00183917">
        <w:rPr>
          <w:lang w:val="en-GB"/>
        </w:rPr>
        <w:t xml:space="preserve"> </w:t>
      </w:r>
      <w:r w:rsidR="00687038" w:rsidRPr="00183917">
        <w:rPr>
          <w:lang w:val="en-GB"/>
        </w:rPr>
        <w:t>homes in on</w:t>
      </w:r>
      <w:r w:rsidRPr="00183917">
        <w:rPr>
          <w:lang w:val="en-GB"/>
        </w:rPr>
        <w:t xml:space="preserve"> the notion of guilt to obtain a thoroughly </w:t>
      </w:r>
      <w:r w:rsidR="00646F9E">
        <w:rPr>
          <w:lang w:val="en-GB"/>
        </w:rPr>
        <w:t>juristic</w:t>
      </w:r>
      <w:r w:rsidR="00646F9E" w:rsidRPr="00183917">
        <w:rPr>
          <w:lang w:val="en-GB"/>
        </w:rPr>
        <w:t xml:space="preserve"> </w:t>
      </w:r>
      <w:r w:rsidRPr="00183917">
        <w:rPr>
          <w:lang w:val="en-GB"/>
        </w:rPr>
        <w:t>definition of it. In short, Schmitt</w:t>
      </w:r>
      <w:r w:rsidR="00687038" w:rsidRPr="00183917">
        <w:rPr>
          <w:lang w:val="en-GB"/>
        </w:rPr>
        <w:t>’s</w:t>
      </w:r>
      <w:r w:rsidRPr="00183917">
        <w:rPr>
          <w:lang w:val="en-GB"/>
        </w:rPr>
        <w:t xml:space="preserve"> argument is the following. To </w:t>
      </w:r>
      <w:r w:rsidR="00687038" w:rsidRPr="00183917">
        <w:rPr>
          <w:lang w:val="en-GB"/>
        </w:rPr>
        <w:t>satisfy</w:t>
      </w:r>
      <w:r w:rsidRPr="00183917">
        <w:rPr>
          <w:lang w:val="en-GB"/>
        </w:rPr>
        <w:t xml:space="preserve"> the requirements and preconditions (both logical and sematic) of </w:t>
      </w:r>
      <w:r w:rsidR="00687038" w:rsidRPr="00183917">
        <w:rPr>
          <w:lang w:val="en-GB"/>
        </w:rPr>
        <w:t xml:space="preserve">the </w:t>
      </w:r>
      <w:r w:rsidRPr="00183917">
        <w:rPr>
          <w:lang w:val="en-GB"/>
        </w:rPr>
        <w:t>legal order, the co</w:t>
      </w:r>
      <w:r w:rsidR="00687038" w:rsidRPr="00183917">
        <w:rPr>
          <w:lang w:val="en-GB"/>
        </w:rPr>
        <w:t>n</w:t>
      </w:r>
      <w:r w:rsidRPr="00183917">
        <w:rPr>
          <w:lang w:val="en-GB"/>
        </w:rPr>
        <w:t>ce</w:t>
      </w:r>
      <w:r w:rsidR="00687038" w:rsidRPr="00183917">
        <w:rPr>
          <w:lang w:val="en-GB"/>
        </w:rPr>
        <w:t>p</w:t>
      </w:r>
      <w:r w:rsidRPr="00183917">
        <w:rPr>
          <w:lang w:val="en-GB"/>
        </w:rPr>
        <w:t xml:space="preserve">t of guilt cannot be founded on </w:t>
      </w:r>
      <w:r w:rsidRPr="00183917">
        <w:rPr>
          <w:i/>
          <w:iCs/>
          <w:lang w:val="en-GB"/>
        </w:rPr>
        <w:t>subjective</w:t>
      </w:r>
      <w:r w:rsidRPr="00183917">
        <w:rPr>
          <w:lang w:val="en-GB"/>
        </w:rPr>
        <w:t xml:space="preserve"> factors such as dispositions, urges, inclinations, but is to be construed in essentially juridical terms. </w:t>
      </w:r>
      <w:r w:rsidR="00687038" w:rsidRPr="00183917">
        <w:rPr>
          <w:lang w:val="en-GB"/>
        </w:rPr>
        <w:t>Accordingly, a criminal act</w:t>
      </w:r>
      <w:r w:rsidRPr="00183917">
        <w:rPr>
          <w:lang w:val="en-GB"/>
        </w:rPr>
        <w:t xml:space="preserve"> should not be thought </w:t>
      </w:r>
      <w:r w:rsidR="00687038" w:rsidRPr="00183917">
        <w:rPr>
          <w:lang w:val="en-GB"/>
        </w:rPr>
        <w:t xml:space="preserve">of </w:t>
      </w:r>
      <w:r w:rsidRPr="00183917">
        <w:rPr>
          <w:lang w:val="en-GB"/>
        </w:rPr>
        <w:t xml:space="preserve">as something one does for subjective reasons and that </w:t>
      </w:r>
      <w:r w:rsidR="00687038" w:rsidRPr="00183917">
        <w:rPr>
          <w:lang w:val="en-GB"/>
        </w:rPr>
        <w:t xml:space="preserve">merely </w:t>
      </w:r>
      <w:r w:rsidRPr="00183917">
        <w:rPr>
          <w:lang w:val="en-GB"/>
        </w:rPr>
        <w:t xml:space="preserve">eventuates in the infringement of the legal norms. For it is better </w:t>
      </w:r>
      <w:r w:rsidR="00175D90">
        <w:rPr>
          <w:lang w:val="en-GB"/>
        </w:rPr>
        <w:t>conceptualis</w:t>
      </w:r>
      <w:r w:rsidR="00687038" w:rsidRPr="00183917">
        <w:rPr>
          <w:lang w:val="en-GB"/>
        </w:rPr>
        <w:t>ed</w:t>
      </w:r>
      <w:r w:rsidRPr="00183917">
        <w:rPr>
          <w:lang w:val="en-GB"/>
        </w:rPr>
        <w:t xml:space="preserve"> as one’s disposition to act in such a way as to </w:t>
      </w:r>
      <w:r w:rsidRPr="00183917">
        <w:rPr>
          <w:i/>
          <w:iCs/>
          <w:lang w:val="en-GB"/>
        </w:rPr>
        <w:t>objectively</w:t>
      </w:r>
      <w:r w:rsidRPr="00183917">
        <w:rPr>
          <w:lang w:val="en-GB"/>
        </w:rPr>
        <w:t xml:space="preserve"> contradict the legal </w:t>
      </w:r>
      <w:proofErr w:type="gramStart"/>
      <w:r w:rsidRPr="00183917">
        <w:rPr>
          <w:lang w:val="en-GB"/>
        </w:rPr>
        <w:t xml:space="preserve">order as </w:t>
      </w:r>
      <w:r w:rsidR="00687038" w:rsidRPr="00183917">
        <w:rPr>
          <w:lang w:val="en-GB"/>
        </w:rPr>
        <w:t>a</w:t>
      </w:r>
      <w:r w:rsidRPr="00183917">
        <w:rPr>
          <w:lang w:val="en-GB"/>
        </w:rPr>
        <w:t xml:space="preserve"> whole</w:t>
      </w:r>
      <w:proofErr w:type="gramEnd"/>
      <w:r w:rsidRPr="00183917">
        <w:rPr>
          <w:lang w:val="en-GB"/>
        </w:rPr>
        <w:t xml:space="preserve">. The guilty </w:t>
      </w:r>
      <w:r w:rsidR="00687038" w:rsidRPr="00183917">
        <w:rPr>
          <w:lang w:val="en-GB"/>
        </w:rPr>
        <w:t>performs an act that is not so much illicit a</w:t>
      </w:r>
      <w:r w:rsidR="0080352C" w:rsidRPr="00183917">
        <w:rPr>
          <w:lang w:val="en-GB"/>
        </w:rPr>
        <w:t>s</w:t>
      </w:r>
      <w:r w:rsidR="00687038" w:rsidRPr="00183917">
        <w:rPr>
          <w:lang w:val="en-GB"/>
        </w:rPr>
        <w:t xml:space="preserve"> </w:t>
      </w:r>
      <w:r w:rsidR="00687038" w:rsidRPr="00183917">
        <w:rPr>
          <w:i/>
          <w:iCs/>
          <w:lang w:val="en-GB"/>
        </w:rPr>
        <w:t>anti-legal</w:t>
      </w:r>
      <w:r w:rsidR="00687038" w:rsidRPr="00183917">
        <w:rPr>
          <w:lang w:val="en-GB"/>
        </w:rPr>
        <w:t>, in the sense that it infringes not just a particular norm but the legal order in its concrete unity</w:t>
      </w:r>
      <w:r w:rsidR="002739F7">
        <w:rPr>
          <w:lang w:val="en-GB"/>
        </w:rPr>
        <w:t xml:space="preserve"> as a converging set of normative aims</w:t>
      </w:r>
      <w:r w:rsidR="00687038" w:rsidRPr="00183917">
        <w:rPr>
          <w:lang w:val="en-GB"/>
        </w:rPr>
        <w:t>.</w:t>
      </w:r>
    </w:p>
    <w:p w14:paraId="1B3A9619" w14:textId="77777777" w:rsidR="00FF04A5" w:rsidRPr="00183917" w:rsidRDefault="00CC191A" w:rsidP="00022F40">
      <w:pPr>
        <w:ind w:firstLine="567"/>
        <w:jc w:val="both"/>
        <w:rPr>
          <w:lang w:val="en-GB"/>
        </w:rPr>
      </w:pPr>
      <w:proofErr w:type="spellStart"/>
      <w:r w:rsidRPr="00183917">
        <w:rPr>
          <w:i/>
          <w:iCs/>
          <w:lang w:val="en-GB"/>
        </w:rPr>
        <w:t>Gesetz</w:t>
      </w:r>
      <w:proofErr w:type="spellEnd"/>
      <w:r w:rsidRPr="00183917">
        <w:rPr>
          <w:i/>
          <w:iCs/>
          <w:lang w:val="en-GB"/>
        </w:rPr>
        <w:t xml:space="preserve"> und </w:t>
      </w:r>
      <w:proofErr w:type="spellStart"/>
      <w:r w:rsidRPr="00183917">
        <w:rPr>
          <w:i/>
          <w:iCs/>
          <w:lang w:val="en-GB"/>
        </w:rPr>
        <w:t>Urteil</w:t>
      </w:r>
      <w:proofErr w:type="spellEnd"/>
      <w:r w:rsidRPr="00183917">
        <w:rPr>
          <w:i/>
          <w:iCs/>
          <w:lang w:val="en-GB"/>
        </w:rPr>
        <w:t xml:space="preserve"> </w:t>
      </w:r>
      <w:r w:rsidRPr="00183917">
        <w:rPr>
          <w:lang w:val="en-GB"/>
        </w:rPr>
        <w:t>goes down the same path. It moves away from</w:t>
      </w:r>
      <w:r w:rsidR="00C95EA0" w:rsidRPr="00183917">
        <w:rPr>
          <w:lang w:val="en-GB"/>
        </w:rPr>
        <w:t xml:space="preserve"> Paul</w:t>
      </w:r>
      <w:r w:rsidRPr="00183917">
        <w:rPr>
          <w:lang w:val="en-GB"/>
        </w:rPr>
        <w:t xml:space="preserve"> </w:t>
      </w:r>
      <w:proofErr w:type="spellStart"/>
      <w:r w:rsidRPr="00183917">
        <w:rPr>
          <w:lang w:val="en-GB"/>
        </w:rPr>
        <w:t>Laband’s</w:t>
      </w:r>
      <w:proofErr w:type="spellEnd"/>
      <w:r w:rsidRPr="00183917">
        <w:rPr>
          <w:lang w:val="en-GB"/>
        </w:rPr>
        <w:t xml:space="preserve"> tenet that judges are the </w:t>
      </w:r>
      <w:r w:rsidR="00BD65E6">
        <w:rPr>
          <w:lang w:val="en-GB"/>
        </w:rPr>
        <w:t>‘</w:t>
      </w:r>
      <w:r w:rsidRPr="00183917">
        <w:rPr>
          <w:lang w:val="en-GB"/>
        </w:rPr>
        <w:t xml:space="preserve">viva vox </w:t>
      </w:r>
      <w:proofErr w:type="spellStart"/>
      <w:r w:rsidRPr="00183917">
        <w:rPr>
          <w:lang w:val="en-GB"/>
        </w:rPr>
        <w:t>legis</w:t>
      </w:r>
      <w:proofErr w:type="spellEnd"/>
      <w:r w:rsidR="00BD65E6">
        <w:rPr>
          <w:lang w:val="en-GB"/>
        </w:rPr>
        <w:t>’</w:t>
      </w:r>
      <w:r w:rsidRPr="00183917">
        <w:rPr>
          <w:lang w:val="en-GB"/>
        </w:rPr>
        <w:t xml:space="preserve"> as they apply statutory law – nothing other than logical operations and subsumptions. While what is at stake in this writing is the judicial decision, the term </w:t>
      </w:r>
      <w:r w:rsidRPr="00183917">
        <w:rPr>
          <w:i/>
          <w:iCs/>
          <w:lang w:val="en-GB"/>
        </w:rPr>
        <w:t xml:space="preserve">decision </w:t>
      </w:r>
      <w:r w:rsidRPr="00183917">
        <w:rPr>
          <w:lang w:val="en-GB"/>
        </w:rPr>
        <w:t xml:space="preserve">in this context bears no resemblance to the notion that Schmitt adopted a few years later as the cornerstone of his 1920s decisionism. For he chides </w:t>
      </w:r>
      <w:proofErr w:type="spellStart"/>
      <w:r w:rsidRPr="00183917">
        <w:rPr>
          <w:lang w:val="en-GB"/>
        </w:rPr>
        <w:t>Laband</w:t>
      </w:r>
      <w:proofErr w:type="spellEnd"/>
      <w:r w:rsidRPr="00183917">
        <w:rPr>
          <w:lang w:val="en-GB"/>
        </w:rPr>
        <w:t xml:space="preserve"> for his conception of a gapless legal order that leaves no elements</w:t>
      </w:r>
      <w:r w:rsidR="00DD2E4D">
        <w:rPr>
          <w:lang w:val="en-GB"/>
        </w:rPr>
        <w:t>, let alone moments,</w:t>
      </w:r>
      <w:r w:rsidRPr="00183917">
        <w:rPr>
          <w:lang w:val="en-GB"/>
        </w:rPr>
        <w:t xml:space="preserve"> of individual discretion. Still, the </w:t>
      </w:r>
      <w:r w:rsidRPr="00183917">
        <w:rPr>
          <w:i/>
          <w:iCs/>
          <w:lang w:val="en-GB"/>
        </w:rPr>
        <w:t xml:space="preserve">judge’s </w:t>
      </w:r>
      <w:r w:rsidRPr="00183917">
        <w:rPr>
          <w:lang w:val="en-GB"/>
        </w:rPr>
        <w:t xml:space="preserve">decision is not a </w:t>
      </w:r>
      <w:r w:rsidRPr="00183917">
        <w:rPr>
          <w:i/>
          <w:iCs/>
          <w:lang w:val="en-GB"/>
        </w:rPr>
        <w:t>sovereign</w:t>
      </w:r>
      <w:r w:rsidRPr="00183917">
        <w:rPr>
          <w:lang w:val="en-GB"/>
        </w:rPr>
        <w:t xml:space="preserve">, </w:t>
      </w:r>
      <w:r w:rsidRPr="00183917">
        <w:rPr>
          <w:i/>
          <w:iCs/>
          <w:lang w:val="en-GB"/>
        </w:rPr>
        <w:t xml:space="preserve">political </w:t>
      </w:r>
      <w:r w:rsidRPr="00183917">
        <w:rPr>
          <w:lang w:val="en-GB"/>
        </w:rPr>
        <w:t xml:space="preserve">decision, but a </w:t>
      </w:r>
      <w:r w:rsidRPr="00183917">
        <w:rPr>
          <w:i/>
          <w:iCs/>
          <w:lang w:val="en-GB"/>
        </w:rPr>
        <w:t xml:space="preserve">judicial </w:t>
      </w:r>
      <w:r w:rsidRPr="00183917">
        <w:rPr>
          <w:lang w:val="en-GB"/>
        </w:rPr>
        <w:t xml:space="preserve">one, which does not institute a legal order – as is the case with the sovereign decision Schmitt’s later decisionism revolves around. </w:t>
      </w:r>
    </w:p>
    <w:p w14:paraId="319CF73A" w14:textId="7795B9C5" w:rsidR="00CC191A" w:rsidRPr="00183917" w:rsidRDefault="00CC191A" w:rsidP="00022F40">
      <w:pPr>
        <w:ind w:firstLine="567"/>
        <w:jc w:val="both"/>
        <w:rPr>
          <w:lang w:val="en-GB"/>
        </w:rPr>
      </w:pPr>
      <w:r w:rsidRPr="00183917">
        <w:rPr>
          <w:lang w:val="en-GB"/>
        </w:rPr>
        <w:t xml:space="preserve">This decision </w:t>
      </w:r>
      <w:r w:rsidR="004550AD">
        <w:rPr>
          <w:lang w:val="en-GB"/>
        </w:rPr>
        <w:t>feeds off</w:t>
      </w:r>
      <w:r w:rsidRPr="00183917">
        <w:rPr>
          <w:lang w:val="en-GB"/>
        </w:rPr>
        <w:t xml:space="preserve"> the indeterminacy that all legal norms entail. No doubt, also in this case one would be justified in detecting a decisionist tinge in this book. The idea that all that counts is the judge’s making a decision appears to </w:t>
      </w:r>
      <w:r w:rsidR="00BD65E6">
        <w:rPr>
          <w:lang w:val="en-GB"/>
        </w:rPr>
        <w:t>‘</w:t>
      </w:r>
      <w:r w:rsidRPr="00183917">
        <w:rPr>
          <w:lang w:val="en-GB"/>
        </w:rPr>
        <w:t>foreshadow Schmitt’s major themes of the 1920s: orientation towards the exception, the emphasis on the value of the act of deciding, and the distinction between legality and legitimacy, which he plays off against one another.</w:t>
      </w:r>
      <w:r w:rsidR="00BD65E6">
        <w:rPr>
          <w:lang w:val="en-GB"/>
        </w:rPr>
        <w:t>’</w:t>
      </w:r>
      <w:r w:rsidRPr="00183917">
        <w:rPr>
          <w:rStyle w:val="Rimandonotaapidipagina"/>
          <w:lang w:val="en-GB"/>
        </w:rPr>
        <w:footnoteReference w:id="14"/>
      </w:r>
      <w:r w:rsidRPr="00183917">
        <w:rPr>
          <w:lang w:val="en-GB"/>
        </w:rPr>
        <w:t xml:space="preserve"> However, Schmitt is particularly concerned with the far less decisionistic notion</w:t>
      </w:r>
      <w:r w:rsidR="00FF04A5" w:rsidRPr="00183917">
        <w:rPr>
          <w:lang w:val="en-GB"/>
        </w:rPr>
        <w:t xml:space="preserve"> </w:t>
      </w:r>
      <w:r w:rsidRPr="00183917">
        <w:rPr>
          <w:lang w:val="en-GB"/>
        </w:rPr>
        <w:t xml:space="preserve">of judicial </w:t>
      </w:r>
      <w:r w:rsidRPr="00183917">
        <w:rPr>
          <w:i/>
          <w:iCs/>
          <w:lang w:val="en-GB"/>
        </w:rPr>
        <w:t xml:space="preserve">normality </w:t>
      </w:r>
      <w:r w:rsidRPr="00183917">
        <w:rPr>
          <w:lang w:val="en-GB"/>
        </w:rPr>
        <w:t>as something that provides the ground for a stable decisional</w:t>
      </w:r>
      <w:r w:rsidR="00FF04A5" w:rsidRPr="00183917">
        <w:rPr>
          <w:lang w:val="en-GB"/>
        </w:rPr>
        <w:t xml:space="preserve"> </w:t>
      </w:r>
      <w:r w:rsidRPr="00183917">
        <w:rPr>
          <w:lang w:val="en-GB"/>
        </w:rPr>
        <w:t xml:space="preserve">practice among judges. </w:t>
      </w:r>
      <w:r w:rsidR="00FF04A5" w:rsidRPr="00183917">
        <w:rPr>
          <w:lang w:val="en-GB"/>
        </w:rPr>
        <w:t>The judge</w:t>
      </w:r>
      <w:r w:rsidRPr="00183917">
        <w:rPr>
          <w:lang w:val="en-GB"/>
        </w:rPr>
        <w:t xml:space="preserve"> is called upon to adjudicate in a</w:t>
      </w:r>
      <w:r w:rsidR="00FF04A5" w:rsidRPr="00183917">
        <w:rPr>
          <w:lang w:val="en-GB"/>
        </w:rPr>
        <w:t xml:space="preserve"> </w:t>
      </w:r>
      <w:r w:rsidRPr="00183917">
        <w:rPr>
          <w:lang w:val="en-GB"/>
        </w:rPr>
        <w:t xml:space="preserve">way that </w:t>
      </w:r>
      <w:r w:rsidRPr="00183917">
        <w:rPr>
          <w:i/>
          <w:iCs/>
          <w:lang w:val="en-GB"/>
        </w:rPr>
        <w:t xml:space="preserve">conforms to the current practice </w:t>
      </w:r>
      <w:r w:rsidRPr="00183917">
        <w:rPr>
          <w:lang w:val="en-GB"/>
        </w:rPr>
        <w:t xml:space="preserve">with a view to </w:t>
      </w:r>
      <w:r w:rsidRPr="00183917">
        <w:rPr>
          <w:i/>
          <w:iCs/>
          <w:lang w:val="en-GB"/>
        </w:rPr>
        <w:t>making it uniform</w:t>
      </w:r>
      <w:r w:rsidR="00FF04A5" w:rsidRPr="00183917">
        <w:rPr>
          <w:i/>
          <w:iCs/>
          <w:lang w:val="en-GB"/>
        </w:rPr>
        <w:t xml:space="preserve"> </w:t>
      </w:r>
      <w:r w:rsidRPr="00183917">
        <w:rPr>
          <w:i/>
          <w:iCs/>
          <w:lang w:val="en-GB"/>
        </w:rPr>
        <w:t>and consistent</w:t>
      </w:r>
      <w:r w:rsidRPr="00183917">
        <w:rPr>
          <w:lang w:val="en-GB"/>
        </w:rPr>
        <w:t>. According to Schmitt, a judge’s decision is correct when another</w:t>
      </w:r>
      <w:r w:rsidR="00FF04A5" w:rsidRPr="00183917">
        <w:rPr>
          <w:lang w:val="en-GB"/>
        </w:rPr>
        <w:t xml:space="preserve"> </w:t>
      </w:r>
      <w:r w:rsidRPr="00183917">
        <w:rPr>
          <w:lang w:val="en-GB"/>
        </w:rPr>
        <w:t xml:space="preserve">judge could in principle arrive at the same decision. It is the </w:t>
      </w:r>
      <w:r w:rsidRPr="00183917">
        <w:rPr>
          <w:i/>
          <w:iCs/>
          <w:lang w:val="en-GB"/>
        </w:rPr>
        <w:t>normal</w:t>
      </w:r>
      <w:r w:rsidR="00FF04A5" w:rsidRPr="00183917">
        <w:rPr>
          <w:i/>
          <w:iCs/>
          <w:lang w:val="en-GB"/>
        </w:rPr>
        <w:t xml:space="preserve"> </w:t>
      </w:r>
      <w:r w:rsidRPr="00183917">
        <w:rPr>
          <w:lang w:val="en-GB"/>
        </w:rPr>
        <w:t xml:space="preserve">judge, the </w:t>
      </w:r>
      <w:r w:rsidRPr="00183917">
        <w:rPr>
          <w:i/>
          <w:iCs/>
          <w:lang w:val="en-GB"/>
        </w:rPr>
        <w:t xml:space="preserve">normal </w:t>
      </w:r>
      <w:r w:rsidRPr="00183917">
        <w:rPr>
          <w:lang w:val="en-GB"/>
        </w:rPr>
        <w:t xml:space="preserve">legal expert. Not an </w:t>
      </w:r>
      <w:r w:rsidRPr="00183917">
        <w:rPr>
          <w:i/>
          <w:iCs/>
          <w:lang w:val="en-GB"/>
        </w:rPr>
        <w:t xml:space="preserve">ideal </w:t>
      </w:r>
      <w:r w:rsidRPr="00183917">
        <w:rPr>
          <w:lang w:val="en-GB"/>
        </w:rPr>
        <w:t xml:space="preserve">judge, but the </w:t>
      </w:r>
      <w:r w:rsidRPr="00183917">
        <w:rPr>
          <w:i/>
          <w:iCs/>
          <w:lang w:val="en-GB"/>
        </w:rPr>
        <w:t xml:space="preserve">average </w:t>
      </w:r>
      <w:r w:rsidRPr="00183917">
        <w:rPr>
          <w:lang w:val="en-GB"/>
        </w:rPr>
        <w:t>judge.</w:t>
      </w:r>
    </w:p>
    <w:p w14:paraId="6DC5441C" w14:textId="6E5E4C2C" w:rsidR="00FE1704" w:rsidRPr="00183917" w:rsidRDefault="00FF2C65" w:rsidP="00022F40">
      <w:pPr>
        <w:ind w:firstLine="567"/>
        <w:jc w:val="both"/>
        <w:rPr>
          <w:lang w:val="en-GB"/>
        </w:rPr>
      </w:pPr>
      <w:r w:rsidRPr="00183917">
        <w:rPr>
          <w:lang w:val="en-GB"/>
        </w:rPr>
        <w:t xml:space="preserve">Even the book that first raises the issue of a </w:t>
      </w:r>
      <w:r w:rsidR="00BD65E6">
        <w:rPr>
          <w:lang w:val="en-GB"/>
        </w:rPr>
        <w:t>‘</w:t>
      </w:r>
      <w:r w:rsidRPr="00183917">
        <w:rPr>
          <w:lang w:val="en-GB"/>
        </w:rPr>
        <w:t>sovereign decision</w:t>
      </w:r>
      <w:r w:rsidR="00BD65E6">
        <w:rPr>
          <w:lang w:val="en-GB"/>
        </w:rPr>
        <w:t>’</w:t>
      </w:r>
      <w:r w:rsidRPr="00183917">
        <w:rPr>
          <w:lang w:val="en-GB"/>
        </w:rPr>
        <w:t xml:space="preserve"> that is called on to </w:t>
      </w:r>
      <w:r w:rsidR="00175D90">
        <w:rPr>
          <w:i/>
          <w:iCs/>
          <w:lang w:val="en-GB"/>
        </w:rPr>
        <w:t>actualis</w:t>
      </w:r>
      <w:r w:rsidRPr="00183917">
        <w:rPr>
          <w:i/>
          <w:iCs/>
          <w:lang w:val="en-GB"/>
        </w:rPr>
        <w:t>e</w:t>
      </w:r>
      <w:r w:rsidRPr="00183917">
        <w:rPr>
          <w:lang w:val="en-GB"/>
        </w:rPr>
        <w:t xml:space="preserve"> the idea of the law in the world, </w:t>
      </w:r>
      <w:r w:rsidRPr="00183917">
        <w:rPr>
          <w:i/>
          <w:iCs/>
          <w:lang w:val="en-GB"/>
        </w:rPr>
        <w:t xml:space="preserve">Der Wert des </w:t>
      </w:r>
      <w:proofErr w:type="spellStart"/>
      <w:r w:rsidRPr="00183917">
        <w:rPr>
          <w:i/>
          <w:iCs/>
          <w:lang w:val="en-GB"/>
        </w:rPr>
        <w:t>Staates</w:t>
      </w:r>
      <w:proofErr w:type="spellEnd"/>
      <w:r w:rsidRPr="00183917">
        <w:rPr>
          <w:i/>
          <w:iCs/>
          <w:lang w:val="en-GB"/>
        </w:rPr>
        <w:t xml:space="preserve"> und die </w:t>
      </w:r>
      <w:proofErr w:type="spellStart"/>
      <w:r w:rsidRPr="00183917">
        <w:rPr>
          <w:i/>
          <w:iCs/>
          <w:lang w:val="en-GB"/>
        </w:rPr>
        <w:t>Bedeutung</w:t>
      </w:r>
      <w:proofErr w:type="spellEnd"/>
      <w:r w:rsidRPr="00183917">
        <w:rPr>
          <w:i/>
          <w:iCs/>
          <w:lang w:val="en-GB"/>
        </w:rPr>
        <w:t xml:space="preserve"> des </w:t>
      </w:r>
      <w:proofErr w:type="spellStart"/>
      <w:r w:rsidRPr="00183917">
        <w:rPr>
          <w:i/>
          <w:iCs/>
          <w:lang w:val="en-GB"/>
        </w:rPr>
        <w:t>Einzelnen</w:t>
      </w:r>
      <w:proofErr w:type="spellEnd"/>
      <w:r w:rsidRPr="00183917">
        <w:rPr>
          <w:lang w:val="en-GB"/>
        </w:rPr>
        <w:t xml:space="preserve"> </w:t>
      </w:r>
      <w:r w:rsidRPr="00183917">
        <w:rPr>
          <w:rFonts w:cs="Times New Roman"/>
          <w:szCs w:val="24"/>
          <w:lang w:val="en-GB"/>
        </w:rPr>
        <w:t>(The Value of the State and the Significance of the Individual)</w:t>
      </w:r>
      <w:r w:rsidR="003670AD" w:rsidRPr="00183917">
        <w:rPr>
          <w:rFonts w:cs="Times New Roman"/>
          <w:szCs w:val="24"/>
          <w:lang w:val="en-GB"/>
        </w:rPr>
        <w:t xml:space="preserve"> (1914)</w:t>
      </w:r>
      <w:r w:rsidRPr="00183917">
        <w:rPr>
          <w:rFonts w:cs="Times New Roman"/>
          <w:szCs w:val="24"/>
          <w:lang w:val="en-GB"/>
        </w:rPr>
        <w:t xml:space="preserve">, is not a decisionist work. Overall, it is a critique of </w:t>
      </w:r>
      <w:r w:rsidRPr="00183917">
        <w:rPr>
          <w:rFonts w:cs="Times New Roman"/>
          <w:i/>
          <w:iCs/>
          <w:szCs w:val="24"/>
          <w:lang w:val="en-GB"/>
        </w:rPr>
        <w:t>de facto</w:t>
      </w:r>
      <w:r w:rsidRPr="00183917">
        <w:rPr>
          <w:rFonts w:cs="Times New Roman"/>
          <w:szCs w:val="24"/>
          <w:lang w:val="en-GB"/>
        </w:rPr>
        <w:t xml:space="preserve"> power theories that depict the state as a political apparatus backed up by bare force. This is not the case, Schmitt argues, because the state is something that is brought about the law, which – he thinks in this period – should not be confused with anything empirical. The state is a creation of the law, not the other way around. While the law is </w:t>
      </w:r>
      <w:r w:rsidRPr="00183917">
        <w:rPr>
          <w:szCs w:val="24"/>
          <w:lang w:val="en-GB"/>
        </w:rPr>
        <w:t xml:space="preserve">abstract thought and can neither </w:t>
      </w:r>
      <w:r w:rsidRPr="00183917">
        <w:rPr>
          <w:sz w:val="23"/>
          <w:szCs w:val="23"/>
          <w:lang w:val="en-GB"/>
        </w:rPr>
        <w:t>be derived from facts nor have any effect on facts. State and law dwell in two realms that need a mediation to get in touch with one another. The mediatory role is played by a decision</w:t>
      </w:r>
      <w:r w:rsidR="00474AFB" w:rsidRPr="00183917">
        <w:rPr>
          <w:sz w:val="23"/>
          <w:szCs w:val="23"/>
          <w:lang w:val="en-GB"/>
        </w:rPr>
        <w:t xml:space="preserve">, which sets the law’s </w:t>
      </w:r>
      <w:r w:rsidRPr="00183917">
        <w:rPr>
          <w:sz w:val="23"/>
          <w:szCs w:val="23"/>
          <w:lang w:val="en-GB"/>
        </w:rPr>
        <w:t xml:space="preserve">content </w:t>
      </w:r>
      <w:r w:rsidR="00474AFB" w:rsidRPr="00183917">
        <w:rPr>
          <w:sz w:val="23"/>
          <w:szCs w:val="23"/>
          <w:lang w:val="en-GB"/>
        </w:rPr>
        <w:t xml:space="preserve">and translates it into </w:t>
      </w:r>
      <w:r w:rsidRPr="00183917">
        <w:rPr>
          <w:sz w:val="23"/>
          <w:szCs w:val="23"/>
          <w:lang w:val="en-GB"/>
        </w:rPr>
        <w:t>statute</w:t>
      </w:r>
      <w:r w:rsidR="00474AFB" w:rsidRPr="00183917">
        <w:rPr>
          <w:sz w:val="23"/>
          <w:szCs w:val="23"/>
          <w:lang w:val="en-GB"/>
        </w:rPr>
        <w:t>s.</w:t>
      </w:r>
      <w:r w:rsidR="00FE1704" w:rsidRPr="00183917">
        <w:rPr>
          <w:sz w:val="23"/>
          <w:szCs w:val="23"/>
          <w:lang w:val="en-GB"/>
        </w:rPr>
        <w:t xml:space="preserve"> Evidently,</w:t>
      </w:r>
      <w:r w:rsidR="00175D90">
        <w:rPr>
          <w:sz w:val="23"/>
          <w:szCs w:val="23"/>
          <w:lang w:val="en-GB"/>
        </w:rPr>
        <w:t xml:space="preserve"> although the decision is baptis</w:t>
      </w:r>
      <w:r w:rsidR="00FE1704" w:rsidRPr="00183917">
        <w:rPr>
          <w:sz w:val="23"/>
          <w:szCs w:val="23"/>
          <w:lang w:val="en-GB"/>
        </w:rPr>
        <w:t xml:space="preserve">ed as </w:t>
      </w:r>
      <w:r w:rsidR="00BD65E6">
        <w:rPr>
          <w:sz w:val="23"/>
          <w:szCs w:val="23"/>
          <w:lang w:val="en-GB"/>
        </w:rPr>
        <w:t>‘</w:t>
      </w:r>
      <w:r w:rsidR="00FE1704" w:rsidRPr="00183917">
        <w:rPr>
          <w:sz w:val="23"/>
          <w:szCs w:val="23"/>
          <w:lang w:val="en-GB"/>
        </w:rPr>
        <w:t>sovereign</w:t>
      </w:r>
      <w:r w:rsidR="00BD65E6">
        <w:rPr>
          <w:sz w:val="23"/>
          <w:szCs w:val="23"/>
          <w:lang w:val="en-GB"/>
        </w:rPr>
        <w:t>’</w:t>
      </w:r>
      <w:r w:rsidR="00FE1704" w:rsidRPr="00183917">
        <w:rPr>
          <w:sz w:val="23"/>
          <w:szCs w:val="23"/>
          <w:lang w:val="en-GB"/>
        </w:rPr>
        <w:t>, it is miles away from the decision that brings about the state of</w:t>
      </w:r>
      <w:r w:rsidR="00175D90">
        <w:rPr>
          <w:sz w:val="23"/>
          <w:szCs w:val="23"/>
          <w:lang w:val="en-GB"/>
        </w:rPr>
        <w:t xml:space="preserve"> exception. Indeed, it actualise</w:t>
      </w:r>
      <w:r w:rsidR="00FE1704" w:rsidRPr="00183917">
        <w:rPr>
          <w:sz w:val="23"/>
          <w:szCs w:val="23"/>
          <w:lang w:val="en-GB"/>
        </w:rPr>
        <w:t>s a law that the decision can hardly create.</w:t>
      </w:r>
    </w:p>
    <w:p w14:paraId="43D2D06C" w14:textId="723D8201" w:rsidR="00183917" w:rsidRPr="00183917" w:rsidRDefault="003670AD" w:rsidP="00022F40">
      <w:pPr>
        <w:ind w:firstLine="567"/>
        <w:jc w:val="both"/>
        <w:rPr>
          <w:lang w:val="en-GB"/>
        </w:rPr>
      </w:pPr>
      <w:r w:rsidRPr="00183917">
        <w:rPr>
          <w:lang w:val="en-GB"/>
        </w:rPr>
        <w:lastRenderedPageBreak/>
        <w:t xml:space="preserve">While it is not for this article to explore the young Schmitt’s legal thinking, this </w:t>
      </w:r>
      <w:r w:rsidR="00962A06">
        <w:rPr>
          <w:lang w:val="en-GB"/>
        </w:rPr>
        <w:t>concise</w:t>
      </w:r>
      <w:r w:rsidRPr="00183917">
        <w:rPr>
          <w:lang w:val="en-GB"/>
        </w:rPr>
        <w:t xml:space="preserve"> account of his pre-decisionist works aimed to stress</w:t>
      </w:r>
      <w:r w:rsidR="00871322">
        <w:rPr>
          <w:lang w:val="en-GB"/>
        </w:rPr>
        <w:t xml:space="preserve"> his juristic concern</w:t>
      </w:r>
      <w:r w:rsidRPr="00183917">
        <w:rPr>
          <w:lang w:val="en-GB"/>
        </w:rPr>
        <w:t xml:space="preserve"> </w:t>
      </w:r>
      <w:r w:rsidR="00871322">
        <w:rPr>
          <w:lang w:val="en-GB"/>
        </w:rPr>
        <w:t xml:space="preserve">and hence </w:t>
      </w:r>
      <w:r w:rsidRPr="00183917">
        <w:rPr>
          <w:lang w:val="en-GB"/>
        </w:rPr>
        <w:t xml:space="preserve">his distance from the main themes of decisionism. </w:t>
      </w:r>
      <w:r w:rsidR="00183917" w:rsidRPr="00183917">
        <w:rPr>
          <w:lang w:val="en-GB"/>
        </w:rPr>
        <w:t>I</w:t>
      </w:r>
      <w:r w:rsidRPr="00183917">
        <w:rPr>
          <w:lang w:val="en-GB"/>
        </w:rPr>
        <w:t>n the 1910s text</w:t>
      </w:r>
      <w:r w:rsidR="00183917" w:rsidRPr="00183917">
        <w:rPr>
          <w:lang w:val="en-GB"/>
        </w:rPr>
        <w:t>s</w:t>
      </w:r>
      <w:r w:rsidRPr="00183917">
        <w:rPr>
          <w:lang w:val="en-GB"/>
        </w:rPr>
        <w:t xml:space="preserve">, no fundamental decision is </w:t>
      </w:r>
      <w:r w:rsidR="00183917" w:rsidRPr="00183917">
        <w:rPr>
          <w:lang w:val="en-GB"/>
        </w:rPr>
        <w:t>needed</w:t>
      </w:r>
      <w:r w:rsidRPr="00183917">
        <w:rPr>
          <w:lang w:val="en-GB"/>
        </w:rPr>
        <w:t xml:space="preserve"> to acquire cogni</w:t>
      </w:r>
      <w:r w:rsidR="00871322">
        <w:rPr>
          <w:lang w:val="en-GB"/>
        </w:rPr>
        <w:t>s</w:t>
      </w:r>
      <w:r w:rsidRPr="00183917">
        <w:rPr>
          <w:lang w:val="en-GB"/>
        </w:rPr>
        <w:t>ance of the legal order. Nor is the personalistic element so prominent</w:t>
      </w:r>
      <w:r w:rsidR="00DD2E4D">
        <w:rPr>
          <w:lang w:val="en-GB"/>
        </w:rPr>
        <w:t>, to say the least</w:t>
      </w:r>
      <w:r w:rsidRPr="00183917">
        <w:rPr>
          <w:lang w:val="en-GB"/>
        </w:rPr>
        <w:t xml:space="preserve">. </w:t>
      </w:r>
      <w:r w:rsidR="00183917" w:rsidRPr="00183917">
        <w:rPr>
          <w:lang w:val="en-GB"/>
        </w:rPr>
        <w:t xml:space="preserve">The law is still treated as </w:t>
      </w:r>
      <w:r w:rsidR="00871322">
        <w:rPr>
          <w:lang w:val="en-GB"/>
        </w:rPr>
        <w:t xml:space="preserve">something </w:t>
      </w:r>
      <w:proofErr w:type="gramStart"/>
      <w:r w:rsidR="00871322">
        <w:rPr>
          <w:lang w:val="en-GB"/>
        </w:rPr>
        <w:t xml:space="preserve">that  </w:t>
      </w:r>
      <w:r w:rsidR="00183917" w:rsidRPr="00183917">
        <w:rPr>
          <w:lang w:val="en-GB"/>
        </w:rPr>
        <w:t>dwell</w:t>
      </w:r>
      <w:r w:rsidR="00871322">
        <w:rPr>
          <w:lang w:val="en-GB"/>
        </w:rPr>
        <w:t>s</w:t>
      </w:r>
      <w:proofErr w:type="gramEnd"/>
      <w:r w:rsidR="00183917" w:rsidRPr="00183917">
        <w:rPr>
          <w:lang w:val="en-GB"/>
        </w:rPr>
        <w:t xml:space="preserve"> in the sphere of pure thought – an idea that neither affect nor is affected by reality. Schmitt’s main theoretical conc</w:t>
      </w:r>
      <w:r w:rsidR="00175D90">
        <w:rPr>
          <w:lang w:val="en-GB"/>
        </w:rPr>
        <w:t>ern at the time is how to realis</w:t>
      </w:r>
      <w:r w:rsidR="00183917" w:rsidRPr="00183917">
        <w:rPr>
          <w:lang w:val="en-GB"/>
        </w:rPr>
        <w:t xml:space="preserve">e the law in the </w:t>
      </w:r>
      <w:r w:rsidR="00DD2E4D">
        <w:rPr>
          <w:lang w:val="en-GB"/>
        </w:rPr>
        <w:t xml:space="preserve">social </w:t>
      </w:r>
      <w:r w:rsidR="00183917" w:rsidRPr="00183917">
        <w:rPr>
          <w:lang w:val="en-GB"/>
        </w:rPr>
        <w:t xml:space="preserve">world, that is, how to translate the abstract thought into concrete statutes that may guide people’s conduct. At the same time, the concrete legal order is presented as an organic totality pursuing an end of its own, to such an extent that criminal acts do not breach single norms but the whole legal order. The role of the judicial power is particularly central in this </w:t>
      </w:r>
      <w:proofErr w:type="gramStart"/>
      <w:r w:rsidR="00183917" w:rsidRPr="00183917">
        <w:rPr>
          <w:lang w:val="en-GB"/>
        </w:rPr>
        <w:t>framework, since</w:t>
      </w:r>
      <w:proofErr w:type="gramEnd"/>
      <w:r w:rsidR="00183917" w:rsidRPr="00183917">
        <w:rPr>
          <w:lang w:val="en-GB"/>
        </w:rPr>
        <w:t xml:space="preserve"> the normal judge resides at the centre of the legal order. She is the one whose consistent judiciary activity </w:t>
      </w:r>
      <w:r w:rsidR="00717E1E">
        <w:rPr>
          <w:lang w:val="en-GB"/>
        </w:rPr>
        <w:t xml:space="preserve">decisively </w:t>
      </w:r>
      <w:r w:rsidR="00183917">
        <w:rPr>
          <w:lang w:val="en-GB"/>
        </w:rPr>
        <w:t>contributes to</w:t>
      </w:r>
      <w:r w:rsidR="00183917" w:rsidRPr="00183917">
        <w:rPr>
          <w:lang w:val="en-GB"/>
        </w:rPr>
        <w:t xml:space="preserve"> </w:t>
      </w:r>
      <w:r w:rsidR="00183917">
        <w:rPr>
          <w:lang w:val="en-GB"/>
        </w:rPr>
        <w:t xml:space="preserve">forming </w:t>
      </w:r>
      <w:r w:rsidR="00183917" w:rsidRPr="00183917">
        <w:rPr>
          <w:lang w:val="en-GB"/>
        </w:rPr>
        <w:t xml:space="preserve">a uniform practice. All in all, </w:t>
      </w:r>
      <w:r w:rsidR="00183917">
        <w:rPr>
          <w:lang w:val="en-GB"/>
        </w:rPr>
        <w:t>Schmitt’s</w:t>
      </w:r>
      <w:r w:rsidR="00183917" w:rsidRPr="00183917">
        <w:rPr>
          <w:lang w:val="en-GB"/>
        </w:rPr>
        <w:t xml:space="preserve"> view </w:t>
      </w:r>
      <w:r w:rsidR="00183917">
        <w:rPr>
          <w:lang w:val="en-GB"/>
        </w:rPr>
        <w:t xml:space="preserve">in these texts </w:t>
      </w:r>
      <w:r w:rsidR="00183917" w:rsidRPr="00183917">
        <w:rPr>
          <w:lang w:val="en-GB"/>
        </w:rPr>
        <w:t xml:space="preserve">is evidently at variance with </w:t>
      </w:r>
      <w:r w:rsidR="00183917">
        <w:rPr>
          <w:lang w:val="en-GB"/>
        </w:rPr>
        <w:t>his</w:t>
      </w:r>
      <w:r w:rsidR="00183917" w:rsidRPr="00183917">
        <w:rPr>
          <w:lang w:val="en-GB"/>
        </w:rPr>
        <w:t xml:space="preserve"> subsequen</w:t>
      </w:r>
      <w:r w:rsidR="00871322">
        <w:rPr>
          <w:lang w:val="en-GB"/>
        </w:rPr>
        <w:t>t</w:t>
      </w:r>
      <w:r w:rsidR="00183917" w:rsidRPr="00183917">
        <w:rPr>
          <w:lang w:val="en-GB"/>
        </w:rPr>
        <w:t xml:space="preserve"> exceptionalist decisionism.</w:t>
      </w:r>
    </w:p>
    <w:p w14:paraId="09928898" w14:textId="77777777" w:rsidR="008B71E5" w:rsidRPr="00183917" w:rsidRDefault="003670AD" w:rsidP="00022F40">
      <w:pPr>
        <w:ind w:firstLine="567"/>
        <w:jc w:val="both"/>
        <w:rPr>
          <w:lang w:val="en-GB"/>
        </w:rPr>
      </w:pPr>
      <w:r w:rsidRPr="00183917">
        <w:rPr>
          <w:lang w:val="en-GB"/>
        </w:rPr>
        <w:t>However, Schmitt’s allegiance to exceptional decisionism displays a few cracks even in the early 1920s. For, in 1923,</w:t>
      </w:r>
      <w:r w:rsidR="008B71E5" w:rsidRPr="00183917">
        <w:rPr>
          <w:lang w:val="en-GB"/>
        </w:rPr>
        <w:t xml:space="preserve"> just one year after </w:t>
      </w:r>
      <w:r w:rsidR="008B71E5" w:rsidRPr="00183917">
        <w:rPr>
          <w:i/>
          <w:iCs/>
          <w:lang w:val="en-GB"/>
        </w:rPr>
        <w:t>Political Theology</w:t>
      </w:r>
      <w:r w:rsidR="008B71E5" w:rsidRPr="00183917">
        <w:rPr>
          <w:lang w:val="en-GB"/>
        </w:rPr>
        <w:t>,</w:t>
      </w:r>
      <w:r w:rsidRPr="00183917">
        <w:rPr>
          <w:lang w:val="en-GB"/>
        </w:rPr>
        <w:t xml:space="preserve"> he produces a text that </w:t>
      </w:r>
      <w:r w:rsidR="008E38C5">
        <w:rPr>
          <w:lang w:val="en-GB"/>
        </w:rPr>
        <w:t xml:space="preserve">most </w:t>
      </w:r>
      <w:r w:rsidR="00962A06">
        <w:rPr>
          <w:lang w:val="en-GB"/>
        </w:rPr>
        <w:t xml:space="preserve">scholars </w:t>
      </w:r>
      <w:r w:rsidRPr="00183917">
        <w:rPr>
          <w:lang w:val="en-GB"/>
        </w:rPr>
        <w:t>tend to present as the celebration of a bygone past.</w:t>
      </w:r>
      <w:r w:rsidR="008E38C5">
        <w:rPr>
          <w:rStyle w:val="Rimandonotaapidipagina"/>
          <w:lang w:val="en-GB"/>
        </w:rPr>
        <w:footnoteReference w:id="15"/>
      </w:r>
      <w:r w:rsidRPr="00183917">
        <w:rPr>
          <w:lang w:val="en-GB"/>
        </w:rPr>
        <w:t xml:space="preserve"> It is </w:t>
      </w:r>
      <w:r w:rsidRPr="00183917">
        <w:rPr>
          <w:i/>
          <w:iCs/>
          <w:lang w:val="en-GB"/>
        </w:rPr>
        <w:t xml:space="preserve">Roman Catholicism and Political Form </w:t>
      </w:r>
      <w:r w:rsidRPr="00183917">
        <w:rPr>
          <w:lang w:val="en-GB"/>
        </w:rPr>
        <w:t>(1923),</w:t>
      </w:r>
      <w:r w:rsidR="00CB3FBC" w:rsidRPr="00183917">
        <w:rPr>
          <w:lang w:val="en-GB"/>
        </w:rPr>
        <w:t xml:space="preserve"> which praises the power and conciliatory potential of the Catholic Church, famously defined as </w:t>
      </w:r>
      <w:r w:rsidR="00BD65E6">
        <w:rPr>
          <w:lang w:val="en-GB"/>
        </w:rPr>
        <w:t>‘</w:t>
      </w:r>
      <w:r w:rsidR="00CB3FBC" w:rsidRPr="00183917">
        <w:rPr>
          <w:lang w:val="en-GB"/>
        </w:rPr>
        <w:t>complexio oppositorum</w:t>
      </w:r>
      <w:r w:rsidR="00BD65E6">
        <w:rPr>
          <w:lang w:val="en-GB"/>
        </w:rPr>
        <w:t>’</w:t>
      </w:r>
      <w:r w:rsidR="008B71E5" w:rsidRPr="00183917">
        <w:rPr>
          <w:lang w:val="en-GB"/>
        </w:rPr>
        <w:t xml:space="preserve"> (a complex of opposites)</w:t>
      </w:r>
      <w:r w:rsidR="00CB3FBC" w:rsidRPr="00183917">
        <w:rPr>
          <w:lang w:val="en-GB"/>
        </w:rPr>
        <w:t xml:space="preserve">. </w:t>
      </w:r>
      <w:r w:rsidR="001D2E6F">
        <w:rPr>
          <w:lang w:val="en-GB"/>
        </w:rPr>
        <w:t>O</w:t>
      </w:r>
      <w:r w:rsidR="00CB3FBC" w:rsidRPr="00183917">
        <w:rPr>
          <w:lang w:val="en-GB"/>
        </w:rPr>
        <w:t>bviously</w:t>
      </w:r>
      <w:r w:rsidR="001D2E6F">
        <w:rPr>
          <w:lang w:val="en-GB"/>
        </w:rPr>
        <w:t xml:space="preserve">, </w:t>
      </w:r>
      <w:r w:rsidR="00CB3FBC" w:rsidRPr="00183917">
        <w:rPr>
          <w:lang w:val="en-GB"/>
        </w:rPr>
        <w:t>Schmitt did not understand the peculiarity of the social order ensured by the Church as replicable</w:t>
      </w:r>
      <w:r w:rsidR="001D2E6F">
        <w:rPr>
          <w:lang w:val="en-GB"/>
        </w:rPr>
        <w:t xml:space="preserve"> at any time of history</w:t>
      </w:r>
      <w:r w:rsidR="00CB3FBC" w:rsidRPr="00183917">
        <w:rPr>
          <w:lang w:val="en-GB"/>
        </w:rPr>
        <w:t xml:space="preserve">, and yet the tone </w:t>
      </w:r>
      <w:r w:rsidR="001D2E6F">
        <w:rPr>
          <w:lang w:val="en-GB"/>
        </w:rPr>
        <w:t xml:space="preserve">and the intent </w:t>
      </w:r>
      <w:r w:rsidR="00CB3FBC" w:rsidRPr="00183917">
        <w:rPr>
          <w:lang w:val="en-GB"/>
        </w:rPr>
        <w:t>of his discussion</w:t>
      </w:r>
      <w:r w:rsidR="001D2E6F">
        <w:rPr>
          <w:lang w:val="en-GB"/>
        </w:rPr>
        <w:t xml:space="preserve"> are</w:t>
      </w:r>
      <w:r w:rsidR="00CB3FBC" w:rsidRPr="00183917">
        <w:rPr>
          <w:lang w:val="en-GB"/>
        </w:rPr>
        <w:t xml:space="preserve"> conspicuously distant from</w:t>
      </w:r>
      <w:r w:rsidR="001D2E6F">
        <w:rPr>
          <w:lang w:val="en-GB"/>
        </w:rPr>
        <w:t xml:space="preserve"> those of</w:t>
      </w:r>
      <w:r w:rsidR="00CB3FBC" w:rsidRPr="00183917">
        <w:rPr>
          <w:lang w:val="en-GB"/>
        </w:rPr>
        <w:t xml:space="preserve"> </w:t>
      </w:r>
      <w:r w:rsidR="00CB3FBC" w:rsidRPr="00183917">
        <w:rPr>
          <w:i/>
          <w:iCs/>
          <w:lang w:val="en-GB"/>
        </w:rPr>
        <w:t>Political Theology</w:t>
      </w:r>
      <w:r w:rsidR="00CB3FBC" w:rsidRPr="00183917">
        <w:rPr>
          <w:lang w:val="en-GB"/>
        </w:rPr>
        <w:t xml:space="preserve">. </w:t>
      </w:r>
      <w:proofErr w:type="gramStart"/>
      <w:r w:rsidR="00CB3FBC" w:rsidRPr="00183917">
        <w:rPr>
          <w:lang w:val="en-GB"/>
        </w:rPr>
        <w:t xml:space="preserve">In particular, </w:t>
      </w:r>
      <w:r w:rsidR="001D2E6F" w:rsidRPr="00183917">
        <w:rPr>
          <w:i/>
          <w:iCs/>
          <w:lang w:val="en-GB"/>
        </w:rPr>
        <w:t>Roman</w:t>
      </w:r>
      <w:proofErr w:type="gramEnd"/>
      <w:r w:rsidR="001D2E6F" w:rsidRPr="00183917">
        <w:rPr>
          <w:i/>
          <w:iCs/>
          <w:lang w:val="en-GB"/>
        </w:rPr>
        <w:t xml:space="preserve"> Catholicism and Political Form </w:t>
      </w:r>
      <w:r w:rsidR="00CB3FBC" w:rsidRPr="00183917">
        <w:rPr>
          <w:lang w:val="en-GB"/>
        </w:rPr>
        <w:t xml:space="preserve">introduces a set of </w:t>
      </w:r>
      <w:r w:rsidR="008B71E5" w:rsidRPr="00183917">
        <w:rPr>
          <w:lang w:val="en-GB"/>
        </w:rPr>
        <w:t>concepts</w:t>
      </w:r>
      <w:r w:rsidR="00CB3FBC" w:rsidRPr="00183917">
        <w:rPr>
          <w:lang w:val="en-GB"/>
        </w:rPr>
        <w:t xml:space="preserve"> that will prove key to his subsequent </w:t>
      </w:r>
      <w:r w:rsidR="00BD65E6">
        <w:rPr>
          <w:lang w:val="en-GB"/>
        </w:rPr>
        <w:t>‘</w:t>
      </w:r>
      <w:r w:rsidR="00CB3FBC" w:rsidRPr="00183917">
        <w:rPr>
          <w:lang w:val="en-GB"/>
        </w:rPr>
        <w:t>institutional turn</w:t>
      </w:r>
      <w:r w:rsidR="00BD65E6">
        <w:rPr>
          <w:lang w:val="en-GB"/>
        </w:rPr>
        <w:t>’</w:t>
      </w:r>
      <w:r w:rsidR="001D2E6F">
        <w:rPr>
          <w:lang w:val="en-GB"/>
        </w:rPr>
        <w:t xml:space="preserve"> – ones that are hardly reconcilable with the conceptual tapestry of </w:t>
      </w:r>
      <w:r w:rsidR="001D2E6F" w:rsidRPr="00183917">
        <w:rPr>
          <w:i/>
          <w:iCs/>
          <w:lang w:val="en-GB"/>
        </w:rPr>
        <w:t>Political Theology</w:t>
      </w:r>
      <w:r w:rsidR="00CB3FBC" w:rsidRPr="00183917">
        <w:rPr>
          <w:lang w:val="en-GB"/>
        </w:rPr>
        <w:t xml:space="preserve">. </w:t>
      </w:r>
      <w:r w:rsidR="00F153EA">
        <w:rPr>
          <w:lang w:val="en-GB"/>
        </w:rPr>
        <w:t>Concepts such as t</w:t>
      </w:r>
      <w:r w:rsidR="00CB3FBC" w:rsidRPr="00183917">
        <w:rPr>
          <w:lang w:val="en-GB"/>
        </w:rPr>
        <w:t xml:space="preserve">he </w:t>
      </w:r>
      <w:r w:rsidR="00BD65E6">
        <w:rPr>
          <w:lang w:val="en-GB"/>
        </w:rPr>
        <w:t>‘</w:t>
      </w:r>
      <w:r w:rsidR="00CB3FBC" w:rsidRPr="00183917">
        <w:rPr>
          <w:lang w:val="en-GB"/>
        </w:rPr>
        <w:t>matter of human life</w:t>
      </w:r>
      <w:r w:rsidR="00BD65E6">
        <w:rPr>
          <w:lang w:val="en-GB"/>
        </w:rPr>
        <w:t>’</w:t>
      </w:r>
      <w:r w:rsidR="0019333E">
        <w:rPr>
          <w:lang w:val="en-GB"/>
        </w:rPr>
        <w:t>,</w:t>
      </w:r>
      <w:r w:rsidR="0019333E">
        <w:rPr>
          <w:rStyle w:val="Rimandonotaapidipagina"/>
          <w:lang w:val="en-GB"/>
        </w:rPr>
        <w:footnoteReference w:id="16"/>
      </w:r>
      <w:r w:rsidR="00CB3FBC" w:rsidRPr="00183917">
        <w:rPr>
          <w:lang w:val="en-GB"/>
        </w:rPr>
        <w:t xml:space="preserve"> </w:t>
      </w:r>
      <w:r w:rsidR="00BD65E6">
        <w:rPr>
          <w:lang w:val="en-GB"/>
        </w:rPr>
        <w:t>‘</w:t>
      </w:r>
      <w:r w:rsidR="00CB3FBC" w:rsidRPr="00183917">
        <w:rPr>
          <w:lang w:val="en-GB"/>
        </w:rPr>
        <w:t>the concrete foundation for a substantive form</w:t>
      </w:r>
      <w:r w:rsidR="00BD65E6">
        <w:rPr>
          <w:lang w:val="en-GB"/>
        </w:rPr>
        <w:t>’</w:t>
      </w:r>
      <w:r w:rsidR="00CB3FBC" w:rsidRPr="00183917">
        <w:rPr>
          <w:lang w:val="en-GB"/>
        </w:rPr>
        <w:t>,</w:t>
      </w:r>
      <w:r w:rsidR="0019333E">
        <w:rPr>
          <w:rStyle w:val="Rimandonotaapidipagina"/>
          <w:lang w:val="en-GB"/>
        </w:rPr>
        <w:footnoteReference w:id="17"/>
      </w:r>
      <w:r w:rsidR="00CB3FBC" w:rsidRPr="00183917">
        <w:rPr>
          <w:lang w:val="en-GB"/>
        </w:rPr>
        <w:t xml:space="preserve"> </w:t>
      </w:r>
      <w:r w:rsidR="00BD65E6">
        <w:rPr>
          <w:lang w:val="en-GB"/>
        </w:rPr>
        <w:t>‘</w:t>
      </w:r>
      <w:r w:rsidR="00CB3FBC" w:rsidRPr="00183917">
        <w:rPr>
          <w:lang w:val="en-GB"/>
        </w:rPr>
        <w:t>concrete existence</w:t>
      </w:r>
      <w:r w:rsidR="00BD65E6">
        <w:rPr>
          <w:lang w:val="en-GB"/>
        </w:rPr>
        <w:t>’</w:t>
      </w:r>
      <w:r w:rsidR="00CB3FBC" w:rsidRPr="00183917">
        <w:rPr>
          <w:lang w:val="en-GB"/>
        </w:rPr>
        <w:t>,</w:t>
      </w:r>
      <w:r w:rsidR="0019333E">
        <w:rPr>
          <w:rStyle w:val="Rimandonotaapidipagina"/>
          <w:lang w:val="en-GB"/>
        </w:rPr>
        <w:footnoteReference w:id="18"/>
      </w:r>
      <w:r w:rsidR="00CB3FBC" w:rsidRPr="00183917">
        <w:rPr>
          <w:lang w:val="en-GB"/>
        </w:rPr>
        <w:t xml:space="preserve"> </w:t>
      </w:r>
      <w:r w:rsidR="00BD65E6">
        <w:rPr>
          <w:lang w:val="en-GB"/>
        </w:rPr>
        <w:t>‘</w:t>
      </w:r>
      <w:r w:rsidR="00CB3FBC" w:rsidRPr="00183917">
        <w:rPr>
          <w:lang w:val="en-GB"/>
        </w:rPr>
        <w:t>the visible institution</w:t>
      </w:r>
      <w:r w:rsidR="00BD65E6">
        <w:rPr>
          <w:lang w:val="en-GB"/>
        </w:rPr>
        <w:t>’</w:t>
      </w:r>
      <w:r w:rsidR="00CB3FBC" w:rsidRPr="00183917">
        <w:rPr>
          <w:lang w:val="en-GB"/>
        </w:rPr>
        <w:t>.</w:t>
      </w:r>
      <w:r w:rsidR="0019333E">
        <w:rPr>
          <w:rStyle w:val="Rimandonotaapidipagina"/>
          <w:lang w:val="en-GB"/>
        </w:rPr>
        <w:footnoteReference w:id="19"/>
      </w:r>
      <w:r w:rsidR="00CB3FBC" w:rsidRPr="00183917">
        <w:rPr>
          <w:lang w:val="en-GB"/>
        </w:rPr>
        <w:t xml:space="preserve"> </w:t>
      </w:r>
      <w:r w:rsidR="008B71E5" w:rsidRPr="00183917">
        <w:rPr>
          <w:lang w:val="en-GB"/>
        </w:rPr>
        <w:t>These</w:t>
      </w:r>
      <w:r w:rsidR="00F153EA">
        <w:rPr>
          <w:lang w:val="en-GB"/>
        </w:rPr>
        <w:t xml:space="preserve"> terms form a theoretical lexicon that</w:t>
      </w:r>
      <w:r w:rsidR="008B71E5" w:rsidRPr="00183917">
        <w:rPr>
          <w:lang w:val="en-GB"/>
        </w:rPr>
        <w:t xml:space="preserve"> </w:t>
      </w:r>
      <w:r w:rsidR="00F153EA">
        <w:rPr>
          <w:lang w:val="en-GB"/>
        </w:rPr>
        <w:t>in</w:t>
      </w:r>
      <w:r w:rsidR="00F153EA" w:rsidRPr="00183917">
        <w:rPr>
          <w:lang w:val="en-GB"/>
        </w:rPr>
        <w:t xml:space="preserve"> the early 1930s </w:t>
      </w:r>
      <w:r w:rsidR="008B71E5" w:rsidRPr="00183917">
        <w:rPr>
          <w:lang w:val="en-GB"/>
        </w:rPr>
        <w:t xml:space="preserve">will replace </w:t>
      </w:r>
      <w:r w:rsidR="00F153EA">
        <w:rPr>
          <w:lang w:val="en-GB"/>
        </w:rPr>
        <w:t xml:space="preserve">the notorious notions of </w:t>
      </w:r>
      <w:r w:rsidR="008B71E5" w:rsidRPr="00183917">
        <w:rPr>
          <w:lang w:val="en-GB"/>
        </w:rPr>
        <w:t xml:space="preserve">exception and decision </w:t>
      </w:r>
      <w:r w:rsidR="00F153EA">
        <w:rPr>
          <w:lang w:val="en-GB"/>
        </w:rPr>
        <w:t>as well as the others stemming from them</w:t>
      </w:r>
      <w:r w:rsidR="008B71E5" w:rsidRPr="00183917">
        <w:rPr>
          <w:lang w:val="en-GB"/>
        </w:rPr>
        <w:t xml:space="preserve">. </w:t>
      </w:r>
    </w:p>
    <w:p w14:paraId="558EDC06" w14:textId="2FCF7BCD" w:rsidR="008B71E5" w:rsidRPr="00183917" w:rsidRDefault="00C23226" w:rsidP="00022F40">
      <w:pPr>
        <w:ind w:firstLine="567"/>
        <w:jc w:val="both"/>
        <w:rPr>
          <w:lang w:val="en-GB"/>
        </w:rPr>
      </w:pPr>
      <w:r>
        <w:rPr>
          <w:lang w:val="en-GB"/>
        </w:rPr>
        <w:t xml:space="preserve">A </w:t>
      </w:r>
      <w:r w:rsidR="00593242" w:rsidRPr="00183917">
        <w:rPr>
          <w:lang w:val="en-GB"/>
        </w:rPr>
        <w:t xml:space="preserve">closer </w:t>
      </w:r>
      <w:r>
        <w:rPr>
          <w:lang w:val="en-GB"/>
        </w:rPr>
        <w:t xml:space="preserve">inspection of </w:t>
      </w:r>
      <w:r w:rsidRPr="00183917">
        <w:rPr>
          <w:i/>
          <w:iCs/>
          <w:lang w:val="en-GB"/>
        </w:rPr>
        <w:t xml:space="preserve">Roman Catholicism and Political Form </w:t>
      </w:r>
      <w:r>
        <w:rPr>
          <w:lang w:val="en-GB"/>
        </w:rPr>
        <w:t xml:space="preserve">unveils </w:t>
      </w:r>
      <w:r w:rsidR="00553B79" w:rsidRPr="00183917">
        <w:rPr>
          <w:lang w:val="en-GB"/>
        </w:rPr>
        <w:t xml:space="preserve">at least </w:t>
      </w:r>
      <w:r w:rsidR="00593242" w:rsidRPr="00183917">
        <w:rPr>
          <w:lang w:val="en-GB"/>
        </w:rPr>
        <w:t xml:space="preserve">four themes that glue </w:t>
      </w:r>
      <w:r w:rsidRPr="00C23226">
        <w:rPr>
          <w:lang w:val="en-GB"/>
        </w:rPr>
        <w:t>this</w:t>
      </w:r>
      <w:r w:rsidR="00593242" w:rsidRPr="00183917">
        <w:rPr>
          <w:i/>
          <w:iCs/>
          <w:lang w:val="en-GB"/>
        </w:rPr>
        <w:t xml:space="preserve"> </w:t>
      </w:r>
      <w:r>
        <w:rPr>
          <w:lang w:val="en-GB"/>
        </w:rPr>
        <w:t xml:space="preserve">work </w:t>
      </w:r>
      <w:r w:rsidR="00593242" w:rsidRPr="00183917">
        <w:rPr>
          <w:lang w:val="en-GB"/>
        </w:rPr>
        <w:t>to Schmitt’s writings</w:t>
      </w:r>
      <w:r>
        <w:rPr>
          <w:lang w:val="en-GB"/>
        </w:rPr>
        <w:t xml:space="preserve"> in the 1930s</w:t>
      </w:r>
      <w:r w:rsidR="00593242" w:rsidRPr="00183917">
        <w:rPr>
          <w:lang w:val="en-GB"/>
        </w:rPr>
        <w:t xml:space="preserve">. First, the close link between institution and </w:t>
      </w:r>
      <w:r w:rsidR="00175D90" w:rsidRPr="00183917">
        <w:rPr>
          <w:lang w:val="en-GB"/>
        </w:rPr>
        <w:t>organi</w:t>
      </w:r>
      <w:r w:rsidR="00175D90">
        <w:rPr>
          <w:lang w:val="en-GB"/>
        </w:rPr>
        <w:t>sation</w:t>
      </w:r>
      <w:r w:rsidR="00593242" w:rsidRPr="00183917">
        <w:rPr>
          <w:lang w:val="en-GB"/>
        </w:rPr>
        <w:t xml:space="preserve">. Second, the idea of concreteness as the capacity to </w:t>
      </w:r>
      <w:r w:rsidR="00717E1E">
        <w:rPr>
          <w:lang w:val="en-GB"/>
        </w:rPr>
        <w:t>g</w:t>
      </w:r>
      <w:r w:rsidR="00593242" w:rsidRPr="00183917">
        <w:rPr>
          <w:lang w:val="en-GB"/>
        </w:rPr>
        <w:t xml:space="preserve">ive form to reality. Third, the attribute of </w:t>
      </w:r>
      <w:r w:rsidR="00BD65E6">
        <w:rPr>
          <w:lang w:val="en-GB"/>
        </w:rPr>
        <w:t>‘</w:t>
      </w:r>
      <w:r w:rsidR="00593242" w:rsidRPr="00183917">
        <w:rPr>
          <w:lang w:val="en-GB"/>
        </w:rPr>
        <w:t>visibility</w:t>
      </w:r>
      <w:r w:rsidR="00BD65E6">
        <w:rPr>
          <w:lang w:val="en-GB"/>
        </w:rPr>
        <w:t>’</w:t>
      </w:r>
      <w:r w:rsidR="00593242" w:rsidRPr="00183917">
        <w:rPr>
          <w:lang w:val="en-GB"/>
        </w:rPr>
        <w:t xml:space="preserve">, that is to say, an effective presence </w:t>
      </w:r>
      <w:r w:rsidR="00131981" w:rsidRPr="00183917">
        <w:rPr>
          <w:lang w:val="en-GB"/>
        </w:rPr>
        <w:t>(</w:t>
      </w:r>
      <w:r w:rsidR="00BD65E6">
        <w:rPr>
          <w:lang w:val="en-GB"/>
        </w:rPr>
        <w:t>‘</w:t>
      </w:r>
      <w:r w:rsidR="00593242" w:rsidRPr="00183917">
        <w:rPr>
          <w:lang w:val="en-GB"/>
        </w:rPr>
        <w:t>the concrete present – the visible institution</w:t>
      </w:r>
      <w:r w:rsidR="00BD65E6">
        <w:rPr>
          <w:lang w:val="en-GB"/>
        </w:rPr>
        <w:t>’</w:t>
      </w:r>
      <w:r w:rsidR="00717E1E">
        <w:rPr>
          <w:lang w:val="en-GB"/>
        </w:rPr>
        <w:t>)</w:t>
      </w:r>
      <w:r w:rsidR="0019333E">
        <w:rPr>
          <w:lang w:val="en-GB"/>
        </w:rPr>
        <w:t>.</w:t>
      </w:r>
      <w:r w:rsidR="0019333E">
        <w:rPr>
          <w:rStyle w:val="Rimandonotaapidipagina"/>
          <w:lang w:val="en-GB"/>
        </w:rPr>
        <w:footnoteReference w:id="20"/>
      </w:r>
      <w:r w:rsidR="00131981" w:rsidRPr="00183917">
        <w:rPr>
          <w:lang w:val="en-GB"/>
        </w:rPr>
        <w:t xml:space="preserve"> Fourth, the institution as a mediation that ties the concrete historical process to the present within an unbroken continuity which takes the form of a working legal structure. </w:t>
      </w:r>
      <w:r w:rsidR="00553B79" w:rsidRPr="00183917">
        <w:rPr>
          <w:lang w:val="en-GB"/>
        </w:rPr>
        <w:t xml:space="preserve">While we will </w:t>
      </w:r>
      <w:r w:rsidR="0062770D" w:rsidRPr="00183917">
        <w:rPr>
          <w:lang w:val="en-GB"/>
        </w:rPr>
        <w:t xml:space="preserve">return to </w:t>
      </w:r>
      <w:r w:rsidR="00553B79" w:rsidRPr="00183917">
        <w:rPr>
          <w:lang w:val="en-GB"/>
        </w:rPr>
        <w:t xml:space="preserve">these aspects </w:t>
      </w:r>
      <w:r w:rsidR="002A0097">
        <w:rPr>
          <w:lang w:val="en-GB"/>
        </w:rPr>
        <w:t>in the next section</w:t>
      </w:r>
      <w:r w:rsidR="00553B79" w:rsidRPr="00183917">
        <w:rPr>
          <w:lang w:val="en-GB"/>
        </w:rPr>
        <w:t>, th</w:t>
      </w:r>
      <w:r w:rsidR="0062770D" w:rsidRPr="00183917">
        <w:rPr>
          <w:lang w:val="en-GB"/>
        </w:rPr>
        <w:t xml:space="preserve">e presence of </w:t>
      </w:r>
      <w:r>
        <w:rPr>
          <w:lang w:val="en-GB"/>
        </w:rPr>
        <w:t xml:space="preserve">such thick </w:t>
      </w:r>
      <w:r w:rsidR="0062770D" w:rsidRPr="00183917">
        <w:rPr>
          <w:lang w:val="en-GB"/>
        </w:rPr>
        <w:t>institutional nuances in the 1923 text</w:t>
      </w:r>
      <w:r w:rsidR="00553B79" w:rsidRPr="00183917">
        <w:rPr>
          <w:lang w:val="en-GB"/>
        </w:rPr>
        <w:t xml:space="preserve"> is just one further evidence that even in the early 1920s Schmitt’s work is crossed by more than one line of thinking, so much so that</w:t>
      </w:r>
      <w:r w:rsidR="008B71E5" w:rsidRPr="00183917">
        <w:rPr>
          <w:lang w:val="en-GB"/>
        </w:rPr>
        <w:t xml:space="preserve"> it </w:t>
      </w:r>
      <w:r w:rsidR="0062770D" w:rsidRPr="00183917">
        <w:rPr>
          <w:lang w:val="en-GB"/>
        </w:rPr>
        <w:t>looks implausible</w:t>
      </w:r>
      <w:r w:rsidR="008B71E5" w:rsidRPr="00183917">
        <w:rPr>
          <w:lang w:val="en-GB"/>
        </w:rPr>
        <w:t xml:space="preserve"> to</w:t>
      </w:r>
      <w:r w:rsidR="00717E1E">
        <w:rPr>
          <w:lang w:val="en-GB"/>
        </w:rPr>
        <w:t xml:space="preserve"> immediately</w:t>
      </w:r>
      <w:r w:rsidR="008B71E5" w:rsidRPr="00183917">
        <w:rPr>
          <w:lang w:val="en-GB"/>
        </w:rPr>
        <w:t xml:space="preserve"> </w:t>
      </w:r>
      <w:r w:rsidR="0062770D" w:rsidRPr="00183917">
        <w:rPr>
          <w:lang w:val="en-GB"/>
        </w:rPr>
        <w:t xml:space="preserve">identify his theory with </w:t>
      </w:r>
      <w:r w:rsidR="008B71E5" w:rsidRPr="00183917">
        <w:rPr>
          <w:lang w:val="en-GB"/>
        </w:rPr>
        <w:t>exceptionalist decisionism</w:t>
      </w:r>
      <w:r w:rsidR="0019333E">
        <w:rPr>
          <w:lang w:val="en-GB"/>
        </w:rPr>
        <w:t>.</w:t>
      </w:r>
      <w:r w:rsidR="00D46FFB">
        <w:rPr>
          <w:rStyle w:val="Rimandonotaapidipagina"/>
          <w:lang w:val="en-GB"/>
        </w:rPr>
        <w:footnoteReference w:id="21"/>
      </w:r>
      <w:r w:rsidR="008B71E5" w:rsidRPr="00183917">
        <w:rPr>
          <w:lang w:val="en-GB"/>
        </w:rPr>
        <w:t xml:space="preserve"> </w:t>
      </w:r>
    </w:p>
    <w:p w14:paraId="649BC3D8" w14:textId="77777777" w:rsidR="00A53DC1" w:rsidRDefault="00A53DC1" w:rsidP="00022F40">
      <w:pPr>
        <w:jc w:val="both"/>
        <w:rPr>
          <w:lang w:val="en-GB"/>
        </w:rPr>
      </w:pPr>
    </w:p>
    <w:p w14:paraId="46B5245D" w14:textId="77777777" w:rsidR="00613193" w:rsidRPr="00613193" w:rsidRDefault="009D55DC" w:rsidP="00022F40">
      <w:pPr>
        <w:jc w:val="both"/>
        <w:rPr>
          <w:b/>
          <w:bCs/>
          <w:lang w:val="en-GB"/>
        </w:rPr>
      </w:pPr>
      <w:r>
        <w:rPr>
          <w:b/>
          <w:bCs/>
          <w:lang w:val="en-GB"/>
        </w:rPr>
        <w:lastRenderedPageBreak/>
        <w:t xml:space="preserve">4. </w:t>
      </w:r>
      <w:r w:rsidR="00613193" w:rsidRPr="00613193">
        <w:rPr>
          <w:b/>
          <w:bCs/>
          <w:lang w:val="en-GB"/>
        </w:rPr>
        <w:t>The lure of institutions</w:t>
      </w:r>
      <w:r w:rsidR="00D854D3">
        <w:rPr>
          <w:b/>
          <w:bCs/>
          <w:lang w:val="en-GB"/>
        </w:rPr>
        <w:t xml:space="preserve"> in the early 1930s</w:t>
      </w:r>
    </w:p>
    <w:p w14:paraId="2E40D708" w14:textId="77777777" w:rsidR="002A0097" w:rsidRDefault="002A0097" w:rsidP="00022F40">
      <w:pPr>
        <w:jc w:val="both"/>
        <w:rPr>
          <w:lang w:val="en-GB"/>
        </w:rPr>
      </w:pPr>
    </w:p>
    <w:p w14:paraId="0886202E" w14:textId="4A477CDD" w:rsidR="00A53DC1" w:rsidRDefault="002A0097" w:rsidP="00022F40">
      <w:pPr>
        <w:jc w:val="both"/>
        <w:rPr>
          <w:lang w:val="en-GB"/>
        </w:rPr>
      </w:pPr>
      <w:r>
        <w:rPr>
          <w:lang w:val="en-GB"/>
        </w:rPr>
        <w:t xml:space="preserve">In the previous sections we </w:t>
      </w:r>
      <w:r w:rsidR="00A334A6">
        <w:rPr>
          <w:lang w:val="en-GB"/>
        </w:rPr>
        <w:t xml:space="preserve">have </w:t>
      </w:r>
      <w:r>
        <w:rPr>
          <w:lang w:val="en-GB"/>
        </w:rPr>
        <w:t xml:space="preserve">made two </w:t>
      </w:r>
      <w:r w:rsidR="00570CB6">
        <w:rPr>
          <w:lang w:val="en-GB"/>
        </w:rPr>
        <w:t xml:space="preserve">main </w:t>
      </w:r>
      <w:r>
        <w:rPr>
          <w:lang w:val="en-GB"/>
        </w:rPr>
        <w:t xml:space="preserve">claims. First, whereas </w:t>
      </w:r>
      <w:r>
        <w:rPr>
          <w:i/>
          <w:iCs/>
          <w:lang w:val="en-GB"/>
        </w:rPr>
        <w:t>Political Theology</w:t>
      </w:r>
      <w:r>
        <w:rPr>
          <w:lang w:val="en-GB"/>
        </w:rPr>
        <w:t xml:space="preserve"> is often interpreted as the praise of a political </w:t>
      </w:r>
      <w:r w:rsidR="00570CB6">
        <w:rPr>
          <w:lang w:val="en-GB"/>
        </w:rPr>
        <w:t>theory</w:t>
      </w:r>
      <w:r>
        <w:rPr>
          <w:lang w:val="en-GB"/>
        </w:rPr>
        <w:t xml:space="preserve"> based on the notion</w:t>
      </w:r>
      <w:r w:rsidR="00570CB6">
        <w:rPr>
          <w:lang w:val="en-GB"/>
        </w:rPr>
        <w:t>s</w:t>
      </w:r>
      <w:r>
        <w:rPr>
          <w:lang w:val="en-GB"/>
        </w:rPr>
        <w:t xml:space="preserve"> of exception</w:t>
      </w:r>
      <w:r w:rsidR="00570CB6">
        <w:rPr>
          <w:lang w:val="en-GB"/>
        </w:rPr>
        <w:t xml:space="preserve"> and decision</w:t>
      </w:r>
      <w:r>
        <w:rPr>
          <w:lang w:val="en-GB"/>
        </w:rPr>
        <w:t>, it should rather be</w:t>
      </w:r>
      <w:r w:rsidR="006020F9">
        <w:rPr>
          <w:lang w:val="en-GB"/>
        </w:rPr>
        <w:t xml:space="preserve"> interpreted</w:t>
      </w:r>
      <w:r>
        <w:rPr>
          <w:lang w:val="en-GB"/>
        </w:rPr>
        <w:t xml:space="preserve"> as a theory of the legal order that includes the original moment of its foundation. Accordingly, there is </w:t>
      </w:r>
      <w:r w:rsidR="00570CB6">
        <w:rPr>
          <w:lang w:val="en-GB"/>
        </w:rPr>
        <w:t xml:space="preserve">no </w:t>
      </w:r>
      <w:r>
        <w:rPr>
          <w:lang w:val="en-GB"/>
        </w:rPr>
        <w:t xml:space="preserve">genuinely theological lesson to be </w:t>
      </w:r>
      <w:proofErr w:type="gramStart"/>
      <w:r>
        <w:rPr>
          <w:lang w:val="en-GB"/>
        </w:rPr>
        <w:t xml:space="preserve">learnt, </w:t>
      </w:r>
      <w:r w:rsidR="00570CB6">
        <w:rPr>
          <w:lang w:val="en-GB"/>
        </w:rPr>
        <w:t>because</w:t>
      </w:r>
      <w:proofErr w:type="gramEnd"/>
      <w:r w:rsidR="00570CB6">
        <w:rPr>
          <w:lang w:val="en-GB"/>
        </w:rPr>
        <w:t xml:space="preserve"> </w:t>
      </w:r>
      <w:r>
        <w:rPr>
          <w:lang w:val="en-GB"/>
        </w:rPr>
        <w:t>Schmitt’s reference to theology</w:t>
      </w:r>
      <w:r w:rsidR="006B38A8">
        <w:rPr>
          <w:lang w:val="en-GB"/>
        </w:rPr>
        <w:t xml:space="preserve"> and secularisation</w:t>
      </w:r>
      <w:r>
        <w:rPr>
          <w:lang w:val="en-GB"/>
        </w:rPr>
        <w:t xml:space="preserve"> is </w:t>
      </w:r>
      <w:r w:rsidR="00570CB6">
        <w:rPr>
          <w:lang w:val="en-GB"/>
        </w:rPr>
        <w:t>party to</w:t>
      </w:r>
      <w:r>
        <w:rPr>
          <w:lang w:val="en-GB"/>
        </w:rPr>
        <w:t xml:space="preserve"> </w:t>
      </w:r>
      <w:r w:rsidR="00570CB6">
        <w:rPr>
          <w:lang w:val="en-GB"/>
        </w:rPr>
        <w:t xml:space="preserve">a </w:t>
      </w:r>
      <w:r>
        <w:rPr>
          <w:lang w:val="en-GB"/>
        </w:rPr>
        <w:t xml:space="preserve">reconstruction of the core </w:t>
      </w:r>
      <w:r w:rsidRPr="00183917">
        <w:rPr>
          <w:lang w:val="en-GB"/>
        </w:rPr>
        <w:t>legacy of early modern constitutional thought</w:t>
      </w:r>
      <w:r>
        <w:rPr>
          <w:lang w:val="en-GB"/>
        </w:rPr>
        <w:t xml:space="preserve">. </w:t>
      </w:r>
      <w:r w:rsidR="00570CB6">
        <w:rPr>
          <w:lang w:val="en-GB"/>
        </w:rPr>
        <w:t xml:space="preserve">The second claim </w:t>
      </w:r>
      <w:r w:rsidR="009D3480">
        <w:rPr>
          <w:lang w:val="en-GB"/>
        </w:rPr>
        <w:t xml:space="preserve">is that </w:t>
      </w:r>
      <w:r w:rsidR="00570CB6">
        <w:rPr>
          <w:lang w:val="en-GB"/>
        </w:rPr>
        <w:t xml:space="preserve">not only Schmitt’s thinking in the 1910s, but also his work on the early 1920s is pervaded by juristic concern that orients </w:t>
      </w:r>
      <w:r w:rsidR="00552C88">
        <w:rPr>
          <w:lang w:val="en-GB"/>
        </w:rPr>
        <w:t>his</w:t>
      </w:r>
      <w:r w:rsidR="00570CB6">
        <w:rPr>
          <w:lang w:val="en-GB"/>
        </w:rPr>
        <w:t xml:space="preserve"> investigation into the nature of law as a</w:t>
      </w:r>
      <w:r w:rsidR="00C85FDB">
        <w:rPr>
          <w:lang w:val="en-GB"/>
        </w:rPr>
        <w:t xml:space="preserve"> concrete</w:t>
      </w:r>
      <w:r w:rsidR="00570CB6">
        <w:rPr>
          <w:lang w:val="en-GB"/>
        </w:rPr>
        <w:t xml:space="preserve"> institution.</w:t>
      </w:r>
      <w:r w:rsidR="00751F5E">
        <w:rPr>
          <w:lang w:val="en-GB"/>
        </w:rPr>
        <w:t xml:space="preserve"> T</w:t>
      </w:r>
      <w:r w:rsidR="00552C88">
        <w:rPr>
          <w:lang w:val="en-GB"/>
        </w:rPr>
        <w:t>aken together, these</w:t>
      </w:r>
      <w:r w:rsidR="00751F5E">
        <w:rPr>
          <w:lang w:val="en-GB"/>
        </w:rPr>
        <w:t xml:space="preserve"> two claims come down to the conclusion that reducing Schmitt’s thinking to exceptional decisionism is a simplification.</w:t>
      </w:r>
    </w:p>
    <w:p w14:paraId="1C8D491F" w14:textId="23292E1A" w:rsidR="00151CD5" w:rsidRDefault="00630BD4" w:rsidP="00022F40">
      <w:pPr>
        <w:ind w:firstLine="567"/>
        <w:jc w:val="both"/>
        <w:rPr>
          <w:szCs w:val="24"/>
          <w:lang w:val="en-GB"/>
        </w:rPr>
      </w:pPr>
      <w:r>
        <w:rPr>
          <w:lang w:val="en-GB"/>
        </w:rPr>
        <w:t>In other writings,</w:t>
      </w:r>
      <w:r w:rsidR="0052390E">
        <w:rPr>
          <w:rStyle w:val="Rimandonotaapidipagina"/>
          <w:lang w:val="en-GB"/>
        </w:rPr>
        <w:footnoteReference w:id="22"/>
      </w:r>
      <w:r>
        <w:rPr>
          <w:lang w:val="en-GB"/>
        </w:rPr>
        <w:t xml:space="preserve"> we </w:t>
      </w:r>
      <w:r w:rsidR="00A334A6">
        <w:rPr>
          <w:lang w:val="en-GB"/>
        </w:rPr>
        <w:t xml:space="preserve">constructed </w:t>
      </w:r>
      <w:r>
        <w:rPr>
          <w:lang w:val="en-GB"/>
        </w:rPr>
        <w:t>the case that</w:t>
      </w:r>
      <w:r w:rsidR="00BB0798">
        <w:rPr>
          <w:lang w:val="en-GB"/>
        </w:rPr>
        <w:t xml:space="preserve"> i</w:t>
      </w:r>
      <w:r w:rsidR="00552C88">
        <w:rPr>
          <w:lang w:val="en-GB"/>
        </w:rPr>
        <w:t>n</w:t>
      </w:r>
      <w:r w:rsidR="00BB0798">
        <w:rPr>
          <w:lang w:val="en-GB"/>
        </w:rPr>
        <w:t xml:space="preserve"> the </w:t>
      </w:r>
      <w:r w:rsidR="00552C88">
        <w:rPr>
          <w:lang w:val="en-GB"/>
        </w:rPr>
        <w:t xml:space="preserve">texts </w:t>
      </w:r>
      <w:r w:rsidR="00BB0798">
        <w:rPr>
          <w:lang w:val="en-GB"/>
        </w:rPr>
        <w:t>of the early 1930s</w:t>
      </w:r>
      <w:r>
        <w:rPr>
          <w:lang w:val="en-GB"/>
        </w:rPr>
        <w:t xml:space="preserve"> Schmitt come</w:t>
      </w:r>
      <w:r w:rsidR="00BB0798">
        <w:rPr>
          <w:lang w:val="en-GB"/>
        </w:rPr>
        <w:t>s</w:t>
      </w:r>
      <w:r>
        <w:rPr>
          <w:lang w:val="en-GB"/>
        </w:rPr>
        <w:t xml:space="preserve"> to elaborate on an institutional theory of law and politic</w:t>
      </w:r>
      <w:r w:rsidR="00C85FDB">
        <w:rPr>
          <w:lang w:val="en-GB"/>
        </w:rPr>
        <w:t>s</w:t>
      </w:r>
      <w:r>
        <w:rPr>
          <w:lang w:val="en-GB"/>
        </w:rPr>
        <w:t xml:space="preserve"> that upturn</w:t>
      </w:r>
      <w:r w:rsidR="00552C88">
        <w:rPr>
          <w:lang w:val="en-GB"/>
        </w:rPr>
        <w:t>s</w:t>
      </w:r>
      <w:r>
        <w:rPr>
          <w:lang w:val="en-GB"/>
        </w:rPr>
        <w:t xml:space="preserve"> </w:t>
      </w:r>
      <w:r w:rsidR="00552C88">
        <w:rPr>
          <w:lang w:val="en-GB"/>
        </w:rPr>
        <w:t>the</w:t>
      </w:r>
      <w:r>
        <w:rPr>
          <w:lang w:val="en-GB"/>
        </w:rPr>
        <w:t xml:space="preserve"> exceptionalist decisionism of the </w:t>
      </w:r>
      <w:r w:rsidR="00552C88">
        <w:rPr>
          <w:lang w:val="en-GB"/>
        </w:rPr>
        <w:t>early 1920s</w:t>
      </w:r>
      <w:r>
        <w:rPr>
          <w:lang w:val="en-GB"/>
        </w:rPr>
        <w:t>.</w:t>
      </w:r>
      <w:r w:rsidR="00BB0798">
        <w:rPr>
          <w:lang w:val="en-GB"/>
        </w:rPr>
        <w:t xml:space="preserve"> While it would be pointless to reiterate this interpretation </w:t>
      </w:r>
      <w:r w:rsidR="00C85FDB">
        <w:rPr>
          <w:lang w:val="en-GB"/>
        </w:rPr>
        <w:t>in the present article</w:t>
      </w:r>
      <w:r w:rsidR="00BB0798">
        <w:rPr>
          <w:lang w:val="en-GB"/>
        </w:rPr>
        <w:t xml:space="preserve">, a brief recap will </w:t>
      </w:r>
      <w:r w:rsidR="00C85FDB">
        <w:rPr>
          <w:lang w:val="en-GB"/>
        </w:rPr>
        <w:t xml:space="preserve">be of </w:t>
      </w:r>
      <w:r w:rsidR="00BB0798">
        <w:rPr>
          <w:lang w:val="en-GB"/>
        </w:rPr>
        <w:t xml:space="preserve">help. </w:t>
      </w:r>
      <w:r w:rsidR="001E6E3D">
        <w:rPr>
          <w:i/>
          <w:iCs/>
          <w:lang w:val="en-GB"/>
        </w:rPr>
        <w:t xml:space="preserve">The </w:t>
      </w:r>
      <w:r w:rsidR="00BB0798">
        <w:rPr>
          <w:i/>
          <w:iCs/>
          <w:lang w:val="en-GB"/>
        </w:rPr>
        <w:t>C</w:t>
      </w:r>
      <w:r w:rsidR="001E6E3D">
        <w:rPr>
          <w:i/>
          <w:iCs/>
          <w:lang w:val="en-GB"/>
        </w:rPr>
        <w:t xml:space="preserve">oncept of the </w:t>
      </w:r>
      <w:r w:rsidR="00BB0798">
        <w:rPr>
          <w:i/>
          <w:iCs/>
          <w:lang w:val="en-GB"/>
        </w:rPr>
        <w:t>P</w:t>
      </w:r>
      <w:r w:rsidR="001E6E3D">
        <w:rPr>
          <w:i/>
          <w:iCs/>
          <w:lang w:val="en-GB"/>
        </w:rPr>
        <w:t>olitical</w:t>
      </w:r>
      <w:r w:rsidR="00552C88">
        <w:rPr>
          <w:i/>
          <w:iCs/>
          <w:lang w:val="en-GB"/>
        </w:rPr>
        <w:t xml:space="preserve"> </w:t>
      </w:r>
      <w:r w:rsidR="00552C88">
        <w:rPr>
          <w:lang w:val="en-GB"/>
        </w:rPr>
        <w:t>(1928)</w:t>
      </w:r>
      <w:r w:rsidR="001E6E3D">
        <w:rPr>
          <w:i/>
          <w:iCs/>
          <w:lang w:val="en-GB"/>
        </w:rPr>
        <w:t xml:space="preserve"> </w:t>
      </w:r>
      <w:r w:rsidR="001E6E3D">
        <w:rPr>
          <w:lang w:val="en-GB"/>
        </w:rPr>
        <w:t xml:space="preserve">and </w:t>
      </w:r>
      <w:r w:rsidR="001E6E3D">
        <w:rPr>
          <w:i/>
          <w:iCs/>
          <w:lang w:val="en-GB"/>
        </w:rPr>
        <w:t>Constitutional Theory</w:t>
      </w:r>
      <w:r w:rsidR="001E6E3D">
        <w:rPr>
          <w:lang w:val="en-GB"/>
        </w:rPr>
        <w:t xml:space="preserve"> </w:t>
      </w:r>
      <w:r w:rsidR="00552C88">
        <w:rPr>
          <w:lang w:val="en-GB"/>
        </w:rPr>
        <w:t xml:space="preserve">(1928) </w:t>
      </w:r>
      <w:r w:rsidR="00BB0798">
        <w:rPr>
          <w:lang w:val="en-GB"/>
        </w:rPr>
        <w:t xml:space="preserve">significantly depart from the concept of decision Schmitt elaborated in 1922. In </w:t>
      </w:r>
      <w:r w:rsidR="00552C88">
        <w:rPr>
          <w:i/>
          <w:iCs/>
          <w:lang w:val="en-GB"/>
        </w:rPr>
        <w:t>Constitutional Theory</w:t>
      </w:r>
      <w:r w:rsidR="00BB0798">
        <w:rPr>
          <w:lang w:val="en-GB"/>
        </w:rPr>
        <w:t xml:space="preserve">, </w:t>
      </w:r>
      <w:r w:rsidR="00BB0798" w:rsidRPr="00BB0798">
        <w:rPr>
          <w:lang w:val="en-GB"/>
        </w:rPr>
        <w:t xml:space="preserve">Schmitt </w:t>
      </w:r>
      <w:r w:rsidR="00BB0798">
        <w:rPr>
          <w:lang w:val="en-GB"/>
        </w:rPr>
        <w:t>espouses</w:t>
      </w:r>
      <w:r w:rsidR="00BB0798" w:rsidRPr="00BB0798">
        <w:rPr>
          <w:lang w:val="en-GB"/>
        </w:rPr>
        <w:t xml:space="preserve"> a plebiscitary concept of identit</w:t>
      </w:r>
      <w:r w:rsidR="00BB0798">
        <w:rPr>
          <w:lang w:val="en-GB"/>
        </w:rPr>
        <w:t>y</w:t>
      </w:r>
      <w:r w:rsidR="00BB0798" w:rsidRPr="00BB0798">
        <w:rPr>
          <w:lang w:val="en-GB"/>
        </w:rPr>
        <w:t xml:space="preserve"> democracy</w:t>
      </w:r>
      <w:r w:rsidR="00BB0798">
        <w:rPr>
          <w:lang w:val="en-GB"/>
        </w:rPr>
        <w:t xml:space="preserve"> principled on the people’s </w:t>
      </w:r>
      <w:r w:rsidR="00C85FDB">
        <w:rPr>
          <w:lang w:val="en-GB"/>
        </w:rPr>
        <w:t>constituent</w:t>
      </w:r>
      <w:r w:rsidR="00BB0798" w:rsidRPr="00BB0798">
        <w:rPr>
          <w:lang w:val="en-GB"/>
        </w:rPr>
        <w:t xml:space="preserve"> power. </w:t>
      </w:r>
      <w:r w:rsidR="00C85FDB">
        <w:rPr>
          <w:lang w:val="en-GB"/>
        </w:rPr>
        <w:t>In this context, he</w:t>
      </w:r>
      <w:r w:rsidR="00BB0798" w:rsidRPr="00BB0798">
        <w:rPr>
          <w:lang w:val="en-GB"/>
        </w:rPr>
        <w:t xml:space="preserve"> </w:t>
      </w:r>
      <w:r w:rsidR="005B55C3">
        <w:rPr>
          <w:lang w:val="en-GB"/>
        </w:rPr>
        <w:t xml:space="preserve">develops a notion </w:t>
      </w:r>
      <w:r w:rsidR="00BB0798" w:rsidRPr="00BB0798">
        <w:rPr>
          <w:lang w:val="en-GB"/>
        </w:rPr>
        <w:t xml:space="preserve">of </w:t>
      </w:r>
      <w:r w:rsidR="00BB0798" w:rsidRPr="00C85FDB">
        <w:rPr>
          <w:i/>
          <w:iCs/>
          <w:lang w:val="en-GB"/>
        </w:rPr>
        <w:t xml:space="preserve">substantial </w:t>
      </w:r>
      <w:r w:rsidR="00BB0798" w:rsidRPr="00C85FDB">
        <w:rPr>
          <w:i/>
          <w:iCs/>
          <w:szCs w:val="24"/>
          <w:lang w:val="en-GB"/>
        </w:rPr>
        <w:t>constitution</w:t>
      </w:r>
      <w:r w:rsidR="005B55C3" w:rsidRPr="005D1AAA">
        <w:rPr>
          <w:szCs w:val="24"/>
          <w:lang w:val="en-GB"/>
        </w:rPr>
        <w:t xml:space="preserve"> – one that serves as the </w:t>
      </w:r>
      <w:r w:rsidR="00BB0798" w:rsidRPr="005D1AAA">
        <w:rPr>
          <w:szCs w:val="24"/>
          <w:lang w:val="en-GB"/>
        </w:rPr>
        <w:t>concrete shell of a</w:t>
      </w:r>
      <w:r w:rsidR="005B55C3" w:rsidRPr="005D1AAA">
        <w:rPr>
          <w:szCs w:val="24"/>
          <w:lang w:val="en-GB"/>
        </w:rPr>
        <w:t xml:space="preserve"> </w:t>
      </w:r>
      <w:r w:rsidR="00BB0798" w:rsidRPr="005D1AAA">
        <w:rPr>
          <w:szCs w:val="24"/>
          <w:lang w:val="en-GB"/>
        </w:rPr>
        <w:t xml:space="preserve">political </w:t>
      </w:r>
      <w:r w:rsidR="005B55C3" w:rsidRPr="005D1AAA">
        <w:rPr>
          <w:szCs w:val="24"/>
          <w:lang w:val="en-GB"/>
        </w:rPr>
        <w:t xml:space="preserve">community giving itself </w:t>
      </w:r>
      <w:r w:rsidR="00BB0798" w:rsidRPr="005D1AAA">
        <w:rPr>
          <w:szCs w:val="24"/>
          <w:lang w:val="en-GB"/>
        </w:rPr>
        <w:t xml:space="preserve">a </w:t>
      </w:r>
      <w:r w:rsidR="005B55C3" w:rsidRPr="005D1AAA">
        <w:rPr>
          <w:szCs w:val="24"/>
          <w:lang w:val="en-GB"/>
        </w:rPr>
        <w:t xml:space="preserve">concrete </w:t>
      </w:r>
      <w:r w:rsidR="00BB0798" w:rsidRPr="005D1AAA">
        <w:rPr>
          <w:szCs w:val="24"/>
          <w:lang w:val="en-GB"/>
        </w:rPr>
        <w:t xml:space="preserve">conformation. </w:t>
      </w:r>
      <w:r w:rsidR="005D1AAA" w:rsidRPr="005D1AAA">
        <w:rPr>
          <w:szCs w:val="24"/>
          <w:lang w:val="en-GB"/>
        </w:rPr>
        <w:t xml:space="preserve">The constitution encapsulates </w:t>
      </w:r>
      <w:r w:rsidR="005D1AAA">
        <w:rPr>
          <w:szCs w:val="24"/>
          <w:lang w:val="en-GB"/>
        </w:rPr>
        <w:t>the</w:t>
      </w:r>
      <w:r w:rsidR="00151CD5" w:rsidRPr="005D1AAA">
        <w:rPr>
          <w:szCs w:val="24"/>
          <w:lang w:val="en-GB"/>
        </w:rPr>
        <w:t xml:space="preserve"> people’s political existence </w:t>
      </w:r>
      <w:r w:rsidR="005D1AAA">
        <w:rPr>
          <w:szCs w:val="24"/>
          <w:lang w:val="en-GB"/>
        </w:rPr>
        <w:t>manifested i</w:t>
      </w:r>
      <w:r w:rsidR="00151CD5" w:rsidRPr="005D1AAA">
        <w:rPr>
          <w:szCs w:val="24"/>
          <w:lang w:val="en-GB"/>
        </w:rPr>
        <w:t>n its willingness to assert</w:t>
      </w:r>
      <w:r w:rsidR="005B55C3" w:rsidRPr="005D1AAA">
        <w:rPr>
          <w:szCs w:val="24"/>
          <w:lang w:val="en-GB"/>
        </w:rPr>
        <w:t xml:space="preserve"> </w:t>
      </w:r>
      <w:r w:rsidR="00151CD5" w:rsidRPr="005D1AAA">
        <w:rPr>
          <w:szCs w:val="24"/>
          <w:lang w:val="en-GB"/>
        </w:rPr>
        <w:t>itself</w:t>
      </w:r>
      <w:r w:rsidR="005D1AAA">
        <w:rPr>
          <w:szCs w:val="24"/>
          <w:lang w:val="en-GB"/>
        </w:rPr>
        <w:t xml:space="preserve">. The constitution is </w:t>
      </w:r>
      <w:r w:rsidR="00C85FDB">
        <w:rPr>
          <w:szCs w:val="24"/>
          <w:lang w:val="en-GB"/>
        </w:rPr>
        <w:t>nothing other than</w:t>
      </w:r>
      <w:r w:rsidR="005D1AAA">
        <w:rPr>
          <w:szCs w:val="24"/>
          <w:lang w:val="en-GB"/>
        </w:rPr>
        <w:t xml:space="preserve"> the decision of t</w:t>
      </w:r>
      <w:r w:rsidR="00151CD5" w:rsidRPr="005D1AAA">
        <w:rPr>
          <w:szCs w:val="24"/>
          <w:lang w:val="en-GB"/>
        </w:rPr>
        <w:t xml:space="preserve">he unified will of the people </w:t>
      </w:r>
      <w:r w:rsidR="005D1AAA">
        <w:rPr>
          <w:szCs w:val="24"/>
          <w:lang w:val="en-GB"/>
        </w:rPr>
        <w:t>that make</w:t>
      </w:r>
      <w:r w:rsidR="00C85FDB">
        <w:rPr>
          <w:szCs w:val="24"/>
          <w:lang w:val="en-GB"/>
        </w:rPr>
        <w:t>s</w:t>
      </w:r>
      <w:r w:rsidR="005D1AAA">
        <w:rPr>
          <w:szCs w:val="24"/>
          <w:lang w:val="en-GB"/>
        </w:rPr>
        <w:t xml:space="preserve"> a </w:t>
      </w:r>
      <w:r w:rsidR="00151CD5" w:rsidRPr="005D1AAA">
        <w:rPr>
          <w:szCs w:val="24"/>
          <w:lang w:val="en-GB"/>
        </w:rPr>
        <w:t>political decision</w:t>
      </w:r>
      <w:r w:rsidR="005D1AAA">
        <w:rPr>
          <w:szCs w:val="24"/>
          <w:lang w:val="en-GB"/>
        </w:rPr>
        <w:t xml:space="preserve"> on its own existence and conformation</w:t>
      </w:r>
      <w:r w:rsidR="00151CD5" w:rsidRPr="005D1AAA">
        <w:rPr>
          <w:szCs w:val="24"/>
          <w:lang w:val="en-GB"/>
        </w:rPr>
        <w:t>.</w:t>
      </w:r>
      <w:r w:rsidR="005D1AAA">
        <w:rPr>
          <w:szCs w:val="24"/>
          <w:lang w:val="en-GB"/>
        </w:rPr>
        <w:t xml:space="preserve"> </w:t>
      </w:r>
      <w:r w:rsidR="00C85FDB">
        <w:rPr>
          <w:szCs w:val="24"/>
          <w:lang w:val="en-GB"/>
        </w:rPr>
        <w:t>On</w:t>
      </w:r>
      <w:r w:rsidR="005D1AAA">
        <w:rPr>
          <w:szCs w:val="24"/>
          <w:lang w:val="en-GB"/>
        </w:rPr>
        <w:t xml:space="preserve"> this </w:t>
      </w:r>
      <w:r w:rsidR="00C85FDB">
        <w:rPr>
          <w:szCs w:val="24"/>
          <w:lang w:val="en-GB"/>
        </w:rPr>
        <w:t>view</w:t>
      </w:r>
      <w:r w:rsidR="005D1AAA">
        <w:rPr>
          <w:szCs w:val="24"/>
          <w:lang w:val="en-GB"/>
        </w:rPr>
        <w:t>, the decision no longer concerns the suspension of everyday normality</w:t>
      </w:r>
      <w:r w:rsidR="00C85FDB">
        <w:rPr>
          <w:szCs w:val="24"/>
          <w:lang w:val="en-GB"/>
        </w:rPr>
        <w:t>,</w:t>
      </w:r>
      <w:r w:rsidR="005D1AAA">
        <w:rPr>
          <w:szCs w:val="24"/>
          <w:lang w:val="en-GB"/>
        </w:rPr>
        <w:t xml:space="preserve"> but the establishment of a</w:t>
      </w:r>
      <w:r w:rsidR="00C85FDB">
        <w:rPr>
          <w:szCs w:val="24"/>
          <w:lang w:val="en-GB"/>
        </w:rPr>
        <w:t xml:space="preserve"> fundamental</w:t>
      </w:r>
      <w:r w:rsidR="005D1AAA">
        <w:rPr>
          <w:szCs w:val="24"/>
          <w:lang w:val="en-GB"/>
        </w:rPr>
        <w:t xml:space="preserve"> </w:t>
      </w:r>
      <w:r w:rsidR="00BD52B7">
        <w:rPr>
          <w:szCs w:val="24"/>
          <w:lang w:val="en-GB"/>
        </w:rPr>
        <w:t xml:space="preserve">and enduring </w:t>
      </w:r>
      <w:r w:rsidR="005D1AAA">
        <w:rPr>
          <w:szCs w:val="24"/>
          <w:lang w:val="en-GB"/>
        </w:rPr>
        <w:t>order.</w:t>
      </w:r>
    </w:p>
    <w:p w14:paraId="733AFDE1" w14:textId="2DF7E440" w:rsidR="005D1AAA" w:rsidRDefault="005D1AAA" w:rsidP="00022F40">
      <w:pPr>
        <w:ind w:firstLine="567"/>
        <w:jc w:val="both"/>
        <w:rPr>
          <w:lang w:val="en-GB"/>
        </w:rPr>
      </w:pPr>
      <w:r>
        <w:rPr>
          <w:szCs w:val="24"/>
          <w:lang w:val="en-GB"/>
        </w:rPr>
        <w:t xml:space="preserve">Correspondingly, </w:t>
      </w:r>
      <w:r w:rsidR="00BA2AED">
        <w:rPr>
          <w:i/>
          <w:iCs/>
          <w:lang w:val="en-GB"/>
        </w:rPr>
        <w:t>The Concept of the Political</w:t>
      </w:r>
      <w:r w:rsidR="00BA2AED">
        <w:rPr>
          <w:lang w:val="en-GB"/>
        </w:rPr>
        <w:t xml:space="preserve"> takes issue with Schmitt’s major anxiety</w:t>
      </w:r>
      <w:r w:rsidR="00C85FDB">
        <w:rPr>
          <w:lang w:val="en-GB"/>
        </w:rPr>
        <w:t xml:space="preserve"> at the time</w:t>
      </w:r>
      <w:r w:rsidR="00BA2AED">
        <w:rPr>
          <w:lang w:val="en-GB"/>
        </w:rPr>
        <w:t xml:space="preserve">, that is, the pluralism of contemporary societies, and puts forward a conception of politics as the prevention of </w:t>
      </w:r>
      <w:r w:rsidR="00BA2AED" w:rsidRPr="00BA2AED">
        <w:rPr>
          <w:i/>
          <w:iCs/>
          <w:lang w:val="en-GB"/>
        </w:rPr>
        <w:t>political</w:t>
      </w:r>
      <w:r w:rsidR="00BA2AED">
        <w:rPr>
          <w:lang w:val="en-GB"/>
        </w:rPr>
        <w:t xml:space="preserve"> conflicts. </w:t>
      </w:r>
      <w:r w:rsidR="000B28CF">
        <w:rPr>
          <w:lang w:val="en-GB"/>
        </w:rPr>
        <w:t>In a few words, he reasons</w:t>
      </w:r>
      <w:r w:rsidR="00C85FDB">
        <w:rPr>
          <w:lang w:val="en-GB"/>
        </w:rPr>
        <w:t xml:space="preserve"> that</w:t>
      </w:r>
      <w:r w:rsidR="000B28CF">
        <w:rPr>
          <w:lang w:val="en-GB"/>
        </w:rPr>
        <w:t xml:space="preserve"> the heart of politics is the intensification of conflicts whereby, regardless of the </w:t>
      </w:r>
      <w:r w:rsidR="00C85FDB">
        <w:rPr>
          <w:lang w:val="en-GB"/>
        </w:rPr>
        <w:t xml:space="preserve">issue at </w:t>
      </w:r>
      <w:r w:rsidR="000B28CF">
        <w:rPr>
          <w:lang w:val="en-GB"/>
        </w:rPr>
        <w:t xml:space="preserve">stake, </w:t>
      </w:r>
      <w:r w:rsidR="00C85FDB">
        <w:rPr>
          <w:lang w:val="en-GB"/>
        </w:rPr>
        <w:t xml:space="preserve">they </w:t>
      </w:r>
      <w:r w:rsidR="000B28CF">
        <w:rPr>
          <w:lang w:val="en-GB"/>
        </w:rPr>
        <w:t xml:space="preserve">can escalate to such an extent that they involve people’s willingness to die and to kill. To put it otherwise, while the contents of a conflict can be of whatever kind, </w:t>
      </w:r>
      <w:r w:rsidR="00C85FDB">
        <w:rPr>
          <w:lang w:val="en-GB"/>
        </w:rPr>
        <w:t>it</w:t>
      </w:r>
      <w:r w:rsidR="000B28CF">
        <w:rPr>
          <w:lang w:val="en-GB"/>
        </w:rPr>
        <w:t xml:space="preserve"> become</w:t>
      </w:r>
      <w:r w:rsidR="00C85FDB">
        <w:rPr>
          <w:lang w:val="en-GB"/>
        </w:rPr>
        <w:t>s</w:t>
      </w:r>
      <w:r w:rsidR="000B28CF">
        <w:rPr>
          <w:lang w:val="en-GB"/>
        </w:rPr>
        <w:t xml:space="preserve"> genuinely </w:t>
      </w:r>
      <w:r w:rsidR="000B28CF" w:rsidRPr="00552C88">
        <w:rPr>
          <w:i/>
          <w:iCs/>
          <w:lang w:val="en-GB"/>
        </w:rPr>
        <w:t>politic</w:t>
      </w:r>
      <w:r w:rsidR="00C85FDB" w:rsidRPr="00552C88">
        <w:rPr>
          <w:i/>
          <w:iCs/>
          <w:lang w:val="en-GB"/>
        </w:rPr>
        <w:t>al</w:t>
      </w:r>
      <w:r w:rsidR="000B28CF">
        <w:rPr>
          <w:lang w:val="en-GB"/>
        </w:rPr>
        <w:t xml:space="preserve"> when </w:t>
      </w:r>
      <w:r w:rsidR="00C85FDB">
        <w:rPr>
          <w:lang w:val="en-GB"/>
        </w:rPr>
        <w:t xml:space="preserve">it comes to </w:t>
      </w:r>
      <w:r w:rsidR="000B28CF">
        <w:rPr>
          <w:lang w:val="en-GB"/>
        </w:rPr>
        <w:t>impl</w:t>
      </w:r>
      <w:r w:rsidR="00C85FDB">
        <w:rPr>
          <w:lang w:val="en-GB"/>
        </w:rPr>
        <w:t>y</w:t>
      </w:r>
      <w:r w:rsidR="000B28CF">
        <w:rPr>
          <w:lang w:val="en-GB"/>
        </w:rPr>
        <w:t xml:space="preserve"> </w:t>
      </w:r>
      <w:r w:rsidR="00552C88">
        <w:rPr>
          <w:lang w:val="en-GB"/>
        </w:rPr>
        <w:t>people’s</w:t>
      </w:r>
      <w:r w:rsidR="000B28CF">
        <w:rPr>
          <w:lang w:val="en-GB"/>
        </w:rPr>
        <w:t xml:space="preserve"> </w:t>
      </w:r>
      <w:r w:rsidR="00C85FDB">
        <w:rPr>
          <w:lang w:val="en-GB"/>
        </w:rPr>
        <w:t>readiness to fight war</w:t>
      </w:r>
      <w:r w:rsidR="000B28CF">
        <w:rPr>
          <w:lang w:val="en-GB"/>
        </w:rPr>
        <w:t>.</w:t>
      </w:r>
      <w:r w:rsidR="001C46D1">
        <w:rPr>
          <w:lang w:val="en-GB"/>
        </w:rPr>
        <w:t xml:space="preserve"> </w:t>
      </w:r>
      <w:r w:rsidR="00C85FDB">
        <w:rPr>
          <w:lang w:val="en-GB"/>
        </w:rPr>
        <w:t xml:space="preserve">While making this point, </w:t>
      </w:r>
      <w:r w:rsidR="001C46D1">
        <w:rPr>
          <w:lang w:val="en-GB"/>
        </w:rPr>
        <w:t xml:space="preserve">Schmitt is </w:t>
      </w:r>
      <w:r w:rsidR="001B433C">
        <w:rPr>
          <w:lang w:val="en-GB"/>
        </w:rPr>
        <w:t xml:space="preserve">mainly </w:t>
      </w:r>
      <w:r w:rsidR="001C46D1">
        <w:rPr>
          <w:lang w:val="en-GB"/>
        </w:rPr>
        <w:t xml:space="preserve">thinking of the composition of pluralist societies. They comprise associations </w:t>
      </w:r>
      <w:r w:rsidR="001B433C">
        <w:rPr>
          <w:lang w:val="en-GB"/>
        </w:rPr>
        <w:t>and organi</w:t>
      </w:r>
      <w:r w:rsidR="00175D90">
        <w:rPr>
          <w:lang w:val="en-GB"/>
        </w:rPr>
        <w:t>s</w:t>
      </w:r>
      <w:r w:rsidR="001B433C">
        <w:rPr>
          <w:lang w:val="en-GB"/>
        </w:rPr>
        <w:t xml:space="preserve">ations </w:t>
      </w:r>
      <w:r w:rsidR="001C46D1">
        <w:rPr>
          <w:lang w:val="en-GB"/>
        </w:rPr>
        <w:t>of all sort</w:t>
      </w:r>
      <w:r w:rsidR="00B878B6">
        <w:rPr>
          <w:lang w:val="en-GB"/>
        </w:rPr>
        <w:t>s</w:t>
      </w:r>
      <w:r w:rsidR="001C46D1">
        <w:rPr>
          <w:lang w:val="en-GB"/>
        </w:rPr>
        <w:t xml:space="preserve"> that give citizens a plurality of </w:t>
      </w:r>
      <w:r w:rsidR="00B878B6">
        <w:rPr>
          <w:lang w:val="en-GB"/>
        </w:rPr>
        <w:t xml:space="preserve">overlapping </w:t>
      </w:r>
      <w:r w:rsidR="001C46D1">
        <w:rPr>
          <w:lang w:val="en-GB"/>
        </w:rPr>
        <w:t xml:space="preserve">identities. </w:t>
      </w:r>
      <w:r w:rsidR="00552C88">
        <w:rPr>
          <w:lang w:val="en-GB"/>
        </w:rPr>
        <w:t>In this scenario</w:t>
      </w:r>
      <w:r w:rsidR="001C46D1">
        <w:rPr>
          <w:lang w:val="en-GB"/>
        </w:rPr>
        <w:t xml:space="preserve">, </w:t>
      </w:r>
      <w:r w:rsidR="00552C88">
        <w:rPr>
          <w:lang w:val="en-GB"/>
        </w:rPr>
        <w:t xml:space="preserve">Schmitt </w:t>
      </w:r>
      <w:r w:rsidR="001C46D1">
        <w:rPr>
          <w:lang w:val="en-GB"/>
        </w:rPr>
        <w:t>argues</w:t>
      </w:r>
      <w:r w:rsidR="00552C88">
        <w:rPr>
          <w:lang w:val="en-GB"/>
        </w:rPr>
        <w:t>,</w:t>
      </w:r>
      <w:r w:rsidR="001C46D1">
        <w:rPr>
          <w:lang w:val="en-GB"/>
        </w:rPr>
        <w:t xml:space="preserve"> the state </w:t>
      </w:r>
      <w:r w:rsidR="00552C88">
        <w:rPr>
          <w:lang w:val="en-GB"/>
        </w:rPr>
        <w:t xml:space="preserve">can </w:t>
      </w:r>
      <w:r w:rsidR="001C46D1">
        <w:rPr>
          <w:lang w:val="en-GB"/>
        </w:rPr>
        <w:t>keep its monopoly on the political</w:t>
      </w:r>
      <w:r w:rsidR="00552C88">
        <w:rPr>
          <w:lang w:val="en-GB"/>
        </w:rPr>
        <w:t xml:space="preserve"> if and only if it </w:t>
      </w:r>
      <w:r w:rsidR="001C46D1">
        <w:rPr>
          <w:lang w:val="en-GB"/>
        </w:rPr>
        <w:t>ensure</w:t>
      </w:r>
      <w:r w:rsidR="00552C88">
        <w:rPr>
          <w:lang w:val="en-GB"/>
        </w:rPr>
        <w:t>s</w:t>
      </w:r>
      <w:r w:rsidR="001C46D1">
        <w:rPr>
          <w:lang w:val="en-GB"/>
        </w:rPr>
        <w:t xml:space="preserve"> people’s loyalty and allegiance even in </w:t>
      </w:r>
      <w:r w:rsidR="00B878B6">
        <w:rPr>
          <w:lang w:val="en-GB"/>
        </w:rPr>
        <w:t xml:space="preserve">the </w:t>
      </w:r>
      <w:r w:rsidR="001C46D1">
        <w:rPr>
          <w:lang w:val="en-GB"/>
        </w:rPr>
        <w:t xml:space="preserve">case a conflict arises between the </w:t>
      </w:r>
      <w:r w:rsidR="001B433C">
        <w:rPr>
          <w:lang w:val="en-GB"/>
        </w:rPr>
        <w:t>association or the organi</w:t>
      </w:r>
      <w:r w:rsidR="00175D90">
        <w:rPr>
          <w:lang w:val="en-GB"/>
        </w:rPr>
        <w:t>s</w:t>
      </w:r>
      <w:r w:rsidR="001B433C">
        <w:rPr>
          <w:lang w:val="en-GB"/>
        </w:rPr>
        <w:t xml:space="preserve">ation </w:t>
      </w:r>
      <w:r w:rsidR="001C46D1">
        <w:rPr>
          <w:lang w:val="en-GB"/>
        </w:rPr>
        <w:t xml:space="preserve">to which they belong and the state. </w:t>
      </w:r>
      <w:r w:rsidR="00A62B05">
        <w:rPr>
          <w:lang w:val="en-GB"/>
        </w:rPr>
        <w:t xml:space="preserve">The highest risk a state can run is that citizens develop loyalties and allegiances to their </w:t>
      </w:r>
      <w:r w:rsidR="001B433C">
        <w:rPr>
          <w:lang w:val="en-GB"/>
        </w:rPr>
        <w:t>associations and organi</w:t>
      </w:r>
      <w:r w:rsidR="00175D90">
        <w:rPr>
          <w:lang w:val="en-GB"/>
        </w:rPr>
        <w:t>s</w:t>
      </w:r>
      <w:r w:rsidR="001B433C">
        <w:rPr>
          <w:lang w:val="en-GB"/>
        </w:rPr>
        <w:t xml:space="preserve">ations </w:t>
      </w:r>
      <w:r w:rsidR="00A62B05">
        <w:rPr>
          <w:lang w:val="en-GB"/>
        </w:rPr>
        <w:t xml:space="preserve">that </w:t>
      </w:r>
      <w:r w:rsidR="00175D90">
        <w:rPr>
          <w:lang w:val="en-GB"/>
        </w:rPr>
        <w:t>could jeopardis</w:t>
      </w:r>
      <w:r w:rsidR="001B433C">
        <w:rPr>
          <w:lang w:val="en-GB"/>
        </w:rPr>
        <w:t xml:space="preserve">e </w:t>
      </w:r>
      <w:r w:rsidR="00A62B05">
        <w:rPr>
          <w:lang w:val="en-GB"/>
        </w:rPr>
        <w:t>their loyalty and allegiance to the sta</w:t>
      </w:r>
      <w:r w:rsidR="00B878B6">
        <w:rPr>
          <w:lang w:val="en-GB"/>
        </w:rPr>
        <w:t>t</w:t>
      </w:r>
      <w:r w:rsidR="00A62B05">
        <w:rPr>
          <w:lang w:val="en-GB"/>
        </w:rPr>
        <w:t xml:space="preserve">e. </w:t>
      </w:r>
    </w:p>
    <w:p w14:paraId="392A95DA" w14:textId="77777777" w:rsidR="00B878B6" w:rsidRDefault="00B878B6" w:rsidP="00022F40">
      <w:pPr>
        <w:ind w:firstLine="567"/>
        <w:jc w:val="both"/>
        <w:rPr>
          <w:lang w:val="en-GB"/>
        </w:rPr>
      </w:pPr>
      <w:r>
        <w:rPr>
          <w:lang w:val="en-GB"/>
        </w:rPr>
        <w:t xml:space="preserve">In summary, </w:t>
      </w:r>
      <w:r>
        <w:rPr>
          <w:i/>
          <w:iCs/>
          <w:lang w:val="en-GB"/>
        </w:rPr>
        <w:t xml:space="preserve">The Concept of the Political </w:t>
      </w:r>
      <w:r>
        <w:rPr>
          <w:lang w:val="en-GB"/>
        </w:rPr>
        <w:t xml:space="preserve">and </w:t>
      </w:r>
      <w:r>
        <w:rPr>
          <w:i/>
          <w:iCs/>
          <w:lang w:val="en-GB"/>
        </w:rPr>
        <w:t>Constitutional Theory</w:t>
      </w:r>
      <w:r>
        <w:rPr>
          <w:lang w:val="en-GB"/>
        </w:rPr>
        <w:t xml:space="preserve"> outline quite a different conception of politics</w:t>
      </w:r>
      <w:r w:rsidR="00366CF6">
        <w:rPr>
          <w:lang w:val="en-GB"/>
        </w:rPr>
        <w:t xml:space="preserve"> than</w:t>
      </w:r>
      <w:r>
        <w:rPr>
          <w:lang w:val="en-GB"/>
        </w:rPr>
        <w:t xml:space="preserve"> </w:t>
      </w:r>
      <w:r w:rsidR="00366CF6">
        <w:rPr>
          <w:i/>
          <w:iCs/>
          <w:lang w:val="en-GB"/>
        </w:rPr>
        <w:t>Political Theology</w:t>
      </w:r>
      <w:r w:rsidR="00366CF6">
        <w:rPr>
          <w:lang w:val="en-GB"/>
        </w:rPr>
        <w:t>.</w:t>
      </w:r>
      <w:r w:rsidR="00366CF6">
        <w:rPr>
          <w:i/>
          <w:iCs/>
          <w:lang w:val="en-GB"/>
        </w:rPr>
        <w:t xml:space="preserve"> </w:t>
      </w:r>
      <w:r w:rsidR="00366CF6">
        <w:rPr>
          <w:lang w:val="en-GB"/>
        </w:rPr>
        <w:t>T</w:t>
      </w:r>
      <w:r>
        <w:rPr>
          <w:lang w:val="en-GB"/>
        </w:rPr>
        <w:t xml:space="preserve">he decision </w:t>
      </w:r>
      <w:r w:rsidR="00366CF6">
        <w:rPr>
          <w:lang w:val="en-GB"/>
        </w:rPr>
        <w:t xml:space="preserve">still figures in Schmitt’s theoretical framework, but as </w:t>
      </w:r>
      <w:r>
        <w:rPr>
          <w:lang w:val="en-GB"/>
        </w:rPr>
        <w:t>the producer of a stable order</w:t>
      </w:r>
      <w:r w:rsidR="00366CF6">
        <w:rPr>
          <w:lang w:val="en-GB"/>
        </w:rPr>
        <w:t xml:space="preserve">, while </w:t>
      </w:r>
      <w:r>
        <w:rPr>
          <w:lang w:val="en-GB"/>
        </w:rPr>
        <w:t xml:space="preserve">the </w:t>
      </w:r>
      <w:r w:rsidR="00366CF6">
        <w:rPr>
          <w:lang w:val="en-GB"/>
        </w:rPr>
        <w:t xml:space="preserve">primary </w:t>
      </w:r>
      <w:r>
        <w:rPr>
          <w:lang w:val="en-GB"/>
        </w:rPr>
        <w:t xml:space="preserve">objective of politics is preventing the intensification of conflicts. </w:t>
      </w:r>
      <w:r w:rsidR="00366CF6">
        <w:rPr>
          <w:lang w:val="en-GB"/>
        </w:rPr>
        <w:t>In other words, S</w:t>
      </w:r>
      <w:r>
        <w:rPr>
          <w:lang w:val="en-GB"/>
        </w:rPr>
        <w:t>chmitt is searching for the key to political stability</w:t>
      </w:r>
      <w:r w:rsidR="00366CF6">
        <w:rPr>
          <w:lang w:val="en-GB"/>
        </w:rPr>
        <w:t xml:space="preserve"> for the </w:t>
      </w:r>
      <w:r w:rsidR="00CD19D1">
        <w:rPr>
          <w:lang w:val="en-GB"/>
        </w:rPr>
        <w:t>safe</w:t>
      </w:r>
      <w:r w:rsidR="00366CF6">
        <w:rPr>
          <w:lang w:val="en-GB"/>
        </w:rPr>
        <w:t xml:space="preserve"> reproduction of everyday normality. </w:t>
      </w:r>
    </w:p>
    <w:p w14:paraId="31C3A270" w14:textId="54E17B47" w:rsidR="00495919" w:rsidRDefault="007F7174" w:rsidP="00022F40">
      <w:pPr>
        <w:ind w:firstLine="567"/>
        <w:jc w:val="both"/>
        <w:rPr>
          <w:lang w:val="en-GB"/>
        </w:rPr>
      </w:pPr>
      <w:r>
        <w:rPr>
          <w:lang w:val="en-GB"/>
        </w:rPr>
        <w:t xml:space="preserve">This line of inquiry takes the lead in a period in which Schmitt makes the despicable choice of becoming </w:t>
      </w:r>
      <w:r w:rsidRPr="007F7174">
        <w:rPr>
          <w:lang w:val="en-GB"/>
        </w:rPr>
        <w:t>member of the Nazi Party</w:t>
      </w:r>
      <w:r>
        <w:rPr>
          <w:lang w:val="en-GB"/>
        </w:rPr>
        <w:t xml:space="preserve">. While the monstrosity of this political option is out of the question, the issue that needs addressing is whether it </w:t>
      </w:r>
      <w:r w:rsidR="00AD36B8" w:rsidRPr="00857BF3">
        <w:rPr>
          <w:i/>
          <w:lang w:val="en-GB"/>
        </w:rPr>
        <w:t>decisively</w:t>
      </w:r>
      <w:r w:rsidR="00AD36B8">
        <w:rPr>
          <w:lang w:val="en-GB"/>
        </w:rPr>
        <w:t xml:space="preserve"> </w:t>
      </w:r>
      <w:r>
        <w:rPr>
          <w:lang w:val="en-GB"/>
        </w:rPr>
        <w:t xml:space="preserve">affects his new theoretical orientation. </w:t>
      </w:r>
      <w:r w:rsidR="00042170" w:rsidRPr="00042170">
        <w:rPr>
          <w:lang w:val="en-GB"/>
        </w:rPr>
        <w:t>Ingeborg Maus</w:t>
      </w:r>
      <w:r w:rsidR="00042170">
        <w:rPr>
          <w:lang w:val="en-GB"/>
        </w:rPr>
        <w:t xml:space="preserve"> </w:t>
      </w:r>
      <w:r w:rsidR="00495919">
        <w:rPr>
          <w:lang w:val="en-GB"/>
        </w:rPr>
        <w:t xml:space="preserve">interprets Schmitt’s </w:t>
      </w:r>
      <w:r w:rsidR="005B7E35">
        <w:rPr>
          <w:lang w:val="en-GB"/>
        </w:rPr>
        <w:t>(</w:t>
      </w:r>
      <w:r w:rsidR="00495919">
        <w:rPr>
          <w:lang w:val="en-GB"/>
        </w:rPr>
        <w:t>apparent</w:t>
      </w:r>
      <w:r w:rsidR="005B7E35">
        <w:rPr>
          <w:lang w:val="en-GB"/>
        </w:rPr>
        <w:t>)</w:t>
      </w:r>
      <w:r w:rsidR="00495919">
        <w:rPr>
          <w:lang w:val="en-GB"/>
        </w:rPr>
        <w:t xml:space="preserve"> disposal of decisionism as a new shape for his theory after the Nazi takeover. The decisionistic residue of his new theory</w:t>
      </w:r>
      <w:r w:rsidR="005B7E35">
        <w:rPr>
          <w:lang w:val="en-GB"/>
        </w:rPr>
        <w:t>, Maus argues,</w:t>
      </w:r>
      <w:r w:rsidR="00495919">
        <w:rPr>
          <w:lang w:val="en-GB"/>
        </w:rPr>
        <w:t xml:space="preserve"> </w:t>
      </w:r>
      <w:r w:rsidR="00CD19D1">
        <w:rPr>
          <w:lang w:val="en-GB"/>
        </w:rPr>
        <w:t>bespeaks</w:t>
      </w:r>
      <w:r w:rsidR="00495919">
        <w:rPr>
          <w:lang w:val="en-GB"/>
        </w:rPr>
        <w:t xml:space="preserve"> the </w:t>
      </w:r>
      <w:r w:rsidR="00CB1793">
        <w:rPr>
          <w:lang w:val="en-GB"/>
        </w:rPr>
        <w:t xml:space="preserve">tacit </w:t>
      </w:r>
      <w:r w:rsidR="00495919">
        <w:rPr>
          <w:lang w:val="en-GB"/>
        </w:rPr>
        <w:t>intent of adjusting it to the new political scenario</w:t>
      </w:r>
      <w:r w:rsidR="004418C4">
        <w:rPr>
          <w:lang w:val="en-GB"/>
        </w:rPr>
        <w:t>.</w:t>
      </w:r>
      <w:r w:rsidR="0052390E">
        <w:rPr>
          <w:rStyle w:val="Rimandonotaapidipagina"/>
          <w:lang w:val="en-GB"/>
        </w:rPr>
        <w:footnoteReference w:id="23"/>
      </w:r>
      <w:r w:rsidR="00495919">
        <w:rPr>
          <w:lang w:val="en-GB"/>
        </w:rPr>
        <w:t xml:space="preserve"> </w:t>
      </w:r>
      <w:r w:rsidR="00CB1793">
        <w:rPr>
          <w:lang w:val="en-GB"/>
        </w:rPr>
        <w:t>R</w:t>
      </w:r>
      <w:r w:rsidR="00495919">
        <w:rPr>
          <w:lang w:val="en-GB"/>
        </w:rPr>
        <w:t>ecently</w:t>
      </w:r>
      <w:r w:rsidR="00CB1793">
        <w:rPr>
          <w:lang w:val="en-GB"/>
        </w:rPr>
        <w:t>,</w:t>
      </w:r>
      <w:r w:rsidR="00495919">
        <w:rPr>
          <w:lang w:val="en-GB"/>
        </w:rPr>
        <w:t xml:space="preserve"> </w:t>
      </w:r>
      <w:r w:rsidR="00A45FE8" w:rsidRPr="00A45FE8">
        <w:rPr>
          <w:lang w:val="en-GB"/>
        </w:rPr>
        <w:t>Ville Suuronen</w:t>
      </w:r>
      <w:r w:rsidR="00A45FE8">
        <w:rPr>
          <w:lang w:val="en-GB"/>
        </w:rPr>
        <w:t xml:space="preserve"> h</w:t>
      </w:r>
      <w:r w:rsidR="00495919">
        <w:rPr>
          <w:lang w:val="en-GB"/>
        </w:rPr>
        <w:t xml:space="preserve">as offered a more </w:t>
      </w:r>
      <w:r w:rsidR="00495919">
        <w:rPr>
          <w:lang w:val="en-GB"/>
        </w:rPr>
        <w:lastRenderedPageBreak/>
        <w:t xml:space="preserve">resolute reading that </w:t>
      </w:r>
      <w:r w:rsidR="00A45FE8">
        <w:rPr>
          <w:lang w:val="en-GB"/>
        </w:rPr>
        <w:t>acknowledges</w:t>
      </w:r>
      <w:r w:rsidR="00495919">
        <w:rPr>
          <w:lang w:val="en-GB"/>
        </w:rPr>
        <w:t xml:space="preserve"> the break with decisionism but </w:t>
      </w:r>
      <w:r w:rsidR="00175D90">
        <w:rPr>
          <w:lang w:val="en-GB"/>
        </w:rPr>
        <w:t>emphasis</w:t>
      </w:r>
      <w:r w:rsidR="00A45FE8">
        <w:rPr>
          <w:lang w:val="en-GB"/>
        </w:rPr>
        <w:t>es</w:t>
      </w:r>
      <w:r w:rsidR="00495919">
        <w:rPr>
          <w:lang w:val="en-GB"/>
        </w:rPr>
        <w:t xml:space="preserve"> the anti-Semitic attitude of Schmitt’s writings. </w:t>
      </w:r>
      <w:r w:rsidR="00CB1793">
        <w:rPr>
          <w:lang w:val="en-GB"/>
        </w:rPr>
        <w:t>On this account, t</w:t>
      </w:r>
      <w:r w:rsidR="00495919">
        <w:rPr>
          <w:lang w:val="en-GB"/>
        </w:rPr>
        <w:t>he rejection of decisionism</w:t>
      </w:r>
      <w:r w:rsidR="00CB1793">
        <w:rPr>
          <w:lang w:val="en-GB"/>
        </w:rPr>
        <w:t xml:space="preserve"> </w:t>
      </w:r>
      <w:r w:rsidR="00495919">
        <w:rPr>
          <w:lang w:val="en-GB"/>
        </w:rPr>
        <w:t xml:space="preserve">is due to its inability to ensure the </w:t>
      </w:r>
      <w:r w:rsidR="00495919" w:rsidRPr="00495919">
        <w:rPr>
          <w:lang w:val="en-GB"/>
        </w:rPr>
        <w:t>racial equality</w:t>
      </w:r>
      <w:r w:rsidR="00495919">
        <w:rPr>
          <w:lang w:val="en-GB"/>
        </w:rPr>
        <w:t xml:space="preserve"> of the population as well as </w:t>
      </w:r>
      <w:r w:rsidR="00CB1793">
        <w:rPr>
          <w:lang w:val="en-GB"/>
        </w:rPr>
        <w:t xml:space="preserve">to </w:t>
      </w:r>
      <w:r w:rsidR="00495919">
        <w:rPr>
          <w:lang w:val="en-GB"/>
        </w:rPr>
        <w:t>the idea that t</w:t>
      </w:r>
      <w:r w:rsidR="00495919" w:rsidRPr="00495919">
        <w:rPr>
          <w:lang w:val="en-GB"/>
        </w:rPr>
        <w:t xml:space="preserve">he </w:t>
      </w:r>
      <w:r w:rsidR="00495919" w:rsidRPr="00495919">
        <w:rPr>
          <w:i/>
          <w:iCs/>
          <w:lang w:val="en-GB"/>
        </w:rPr>
        <w:t>Führer</w:t>
      </w:r>
      <w:r w:rsidR="00495919" w:rsidRPr="00495919">
        <w:rPr>
          <w:lang w:val="en-GB"/>
        </w:rPr>
        <w:t xml:space="preserve"> does </w:t>
      </w:r>
      <w:r w:rsidR="00A45FE8">
        <w:rPr>
          <w:lang w:val="en-GB"/>
        </w:rPr>
        <w:t xml:space="preserve">not so much </w:t>
      </w:r>
      <w:r w:rsidR="00495919">
        <w:rPr>
          <w:lang w:val="en-GB"/>
        </w:rPr>
        <w:t>make a</w:t>
      </w:r>
      <w:r w:rsidR="00A45FE8">
        <w:rPr>
          <w:lang w:val="en-GB"/>
        </w:rPr>
        <w:t xml:space="preserve"> fundamental</w:t>
      </w:r>
      <w:r w:rsidR="00495919">
        <w:rPr>
          <w:lang w:val="en-GB"/>
        </w:rPr>
        <w:t xml:space="preserve"> decision but </w:t>
      </w:r>
      <w:r w:rsidR="00495919" w:rsidRPr="00A45FE8">
        <w:rPr>
          <w:i/>
          <w:iCs/>
          <w:lang w:val="en-GB"/>
        </w:rPr>
        <w:t>incarnates</w:t>
      </w:r>
      <w:r w:rsidR="00495919" w:rsidRPr="00495919">
        <w:rPr>
          <w:lang w:val="en-GB"/>
        </w:rPr>
        <w:t xml:space="preserve"> the will of the German </w:t>
      </w:r>
      <w:r w:rsidR="00413C5E">
        <w:rPr>
          <w:lang w:val="en-GB"/>
        </w:rPr>
        <w:t xml:space="preserve">people </w:t>
      </w:r>
      <w:r w:rsidR="00495919" w:rsidRPr="00495919">
        <w:rPr>
          <w:lang w:val="en-GB"/>
        </w:rPr>
        <w:t>as a homogeneous race.</w:t>
      </w:r>
      <w:r w:rsidR="00A45FE8">
        <w:rPr>
          <w:lang w:val="en-GB"/>
        </w:rPr>
        <w:t xml:space="preserve"> </w:t>
      </w:r>
      <w:r w:rsidR="00CB1793">
        <w:rPr>
          <w:lang w:val="en-GB"/>
        </w:rPr>
        <w:t xml:space="preserve">In sum, according to </w:t>
      </w:r>
      <w:r w:rsidR="00CD19D1">
        <w:rPr>
          <w:lang w:val="en-GB"/>
        </w:rPr>
        <w:t>these interpretations</w:t>
      </w:r>
      <w:r w:rsidR="00CB1793">
        <w:rPr>
          <w:lang w:val="en-GB"/>
        </w:rPr>
        <w:t xml:space="preserve">, Schmitt’s institutional turn is either only apparent or </w:t>
      </w:r>
      <w:r w:rsidR="00F20D31">
        <w:rPr>
          <w:lang w:val="en-GB"/>
        </w:rPr>
        <w:t>part and parcel of his new allegiance to the Nazi regime</w:t>
      </w:r>
      <w:r w:rsidR="004418C4">
        <w:rPr>
          <w:lang w:val="en-GB"/>
        </w:rPr>
        <w:t>.</w:t>
      </w:r>
      <w:r w:rsidR="0052390E">
        <w:rPr>
          <w:rStyle w:val="Rimandonotaapidipagina"/>
          <w:lang w:val="en-GB"/>
        </w:rPr>
        <w:footnoteReference w:id="24"/>
      </w:r>
      <w:r w:rsidR="00F20D31">
        <w:rPr>
          <w:lang w:val="en-GB"/>
        </w:rPr>
        <w:t xml:space="preserve"> If </w:t>
      </w:r>
      <w:r w:rsidR="00CD19D1">
        <w:rPr>
          <w:lang w:val="en-GB"/>
        </w:rPr>
        <w:t xml:space="preserve">either Maus’s </w:t>
      </w:r>
      <w:r w:rsidR="00F20D31">
        <w:rPr>
          <w:lang w:val="en-GB"/>
        </w:rPr>
        <w:t>or</w:t>
      </w:r>
      <w:r w:rsidR="00CD19D1" w:rsidRPr="00CD19D1">
        <w:rPr>
          <w:lang w:val="en-GB"/>
        </w:rPr>
        <w:t xml:space="preserve"> </w:t>
      </w:r>
      <w:r w:rsidR="00CD19D1" w:rsidRPr="00A45FE8">
        <w:rPr>
          <w:lang w:val="en-GB"/>
        </w:rPr>
        <w:t>Suuronen</w:t>
      </w:r>
      <w:r w:rsidR="00CD19D1">
        <w:rPr>
          <w:lang w:val="en-GB"/>
        </w:rPr>
        <w:t>’s</w:t>
      </w:r>
      <w:r w:rsidR="00F20D31">
        <w:rPr>
          <w:lang w:val="en-GB"/>
        </w:rPr>
        <w:t xml:space="preserve"> reading were true, then </w:t>
      </w:r>
      <w:r w:rsidR="00CD19D1">
        <w:rPr>
          <w:lang w:val="en-GB"/>
        </w:rPr>
        <w:t>Schmitt’s</w:t>
      </w:r>
      <w:r w:rsidR="00F20D31">
        <w:rPr>
          <w:lang w:val="en-GB"/>
        </w:rPr>
        <w:t xml:space="preserve"> institutional turn would be devoid of any theoretical</w:t>
      </w:r>
      <w:r w:rsidR="00F20D31" w:rsidRPr="00F20D31">
        <w:rPr>
          <w:lang w:val="en-GB"/>
        </w:rPr>
        <w:t xml:space="preserve"> </w:t>
      </w:r>
      <w:r w:rsidR="00E7284A">
        <w:rPr>
          <w:lang w:val="en-GB"/>
        </w:rPr>
        <w:t>significance.</w:t>
      </w:r>
    </w:p>
    <w:p w14:paraId="393B7F26" w14:textId="2D979AFE" w:rsidR="00BB660D" w:rsidRPr="00BB660D" w:rsidRDefault="00F20D31" w:rsidP="00022F40">
      <w:pPr>
        <w:ind w:firstLine="567"/>
        <w:jc w:val="both"/>
        <w:rPr>
          <w:lang w:val="en-GB"/>
        </w:rPr>
      </w:pPr>
      <w:r>
        <w:rPr>
          <w:lang w:val="en-GB"/>
        </w:rPr>
        <w:t>Now,</w:t>
      </w:r>
      <w:r w:rsidR="002C3B7F">
        <w:rPr>
          <w:lang w:val="en-GB"/>
        </w:rPr>
        <w:t xml:space="preserve"> it is undeniably true that </w:t>
      </w:r>
      <w:r>
        <w:rPr>
          <w:lang w:val="en-GB"/>
        </w:rPr>
        <w:t>Schmitt does not efface the decisionistic elements once and for all (though the notion as well as the role of the decision change remarkabl</w:t>
      </w:r>
      <w:r w:rsidR="00AD36B8">
        <w:rPr>
          <w:lang w:val="en-GB"/>
        </w:rPr>
        <w:t>y</w:t>
      </w:r>
      <w:r>
        <w:rPr>
          <w:lang w:val="en-GB"/>
        </w:rPr>
        <w:t xml:space="preserve">). It is also undeniably true that </w:t>
      </w:r>
      <w:r w:rsidR="002C3B7F">
        <w:rPr>
          <w:lang w:val="en-GB"/>
        </w:rPr>
        <w:t xml:space="preserve">racial elements make their appearance in </w:t>
      </w:r>
      <w:r w:rsidR="00BB660D">
        <w:rPr>
          <w:lang w:val="en-GB"/>
        </w:rPr>
        <w:t xml:space="preserve">various </w:t>
      </w:r>
      <w:r w:rsidR="002C3B7F">
        <w:rPr>
          <w:lang w:val="en-GB"/>
        </w:rPr>
        <w:t>Schmitt</w:t>
      </w:r>
      <w:r w:rsidR="00BB660D">
        <w:rPr>
          <w:lang w:val="en-GB"/>
        </w:rPr>
        <w:t>’s</w:t>
      </w:r>
      <w:r w:rsidR="002C3B7F">
        <w:rPr>
          <w:lang w:val="en-GB"/>
        </w:rPr>
        <w:t xml:space="preserve"> texts after 1933</w:t>
      </w:r>
      <w:r>
        <w:rPr>
          <w:lang w:val="en-GB"/>
        </w:rPr>
        <w:t>. Despite this,</w:t>
      </w:r>
      <w:r w:rsidR="002C3B7F">
        <w:rPr>
          <w:lang w:val="en-GB"/>
        </w:rPr>
        <w:t xml:space="preserve"> we believe there is a genuine theoretical interest that drives his research agenda, </w:t>
      </w:r>
      <w:r w:rsidR="00BB660D">
        <w:rPr>
          <w:lang w:val="en-GB"/>
        </w:rPr>
        <w:t>namely</w:t>
      </w:r>
      <w:r w:rsidR="002C3B7F">
        <w:rPr>
          <w:lang w:val="en-GB"/>
        </w:rPr>
        <w:t xml:space="preserve">, his </w:t>
      </w:r>
      <w:r w:rsidR="00CD19D1">
        <w:rPr>
          <w:lang w:val="en-GB"/>
        </w:rPr>
        <w:t xml:space="preserve">new understanding of the source of law coupled with his </w:t>
      </w:r>
      <w:r w:rsidR="000B3155">
        <w:rPr>
          <w:lang w:val="en-GB"/>
        </w:rPr>
        <w:t xml:space="preserve">worry </w:t>
      </w:r>
      <w:r w:rsidR="00CD19D1">
        <w:rPr>
          <w:lang w:val="en-GB"/>
        </w:rPr>
        <w:t>about societal pluralism</w:t>
      </w:r>
      <w:r w:rsidR="002C3B7F">
        <w:rPr>
          <w:lang w:val="en-GB"/>
        </w:rPr>
        <w:t xml:space="preserve">. </w:t>
      </w:r>
      <w:r>
        <w:rPr>
          <w:lang w:val="en-GB"/>
        </w:rPr>
        <w:t xml:space="preserve">Schmitt gives </w:t>
      </w:r>
      <w:r w:rsidR="00CD19D1">
        <w:rPr>
          <w:lang w:val="en-GB"/>
        </w:rPr>
        <w:t>this</w:t>
      </w:r>
      <w:r>
        <w:rPr>
          <w:lang w:val="en-GB"/>
        </w:rPr>
        <w:t xml:space="preserve"> away</w:t>
      </w:r>
      <w:r w:rsidR="00BB660D">
        <w:rPr>
          <w:lang w:val="en-GB"/>
        </w:rPr>
        <w:t xml:space="preserve"> in</w:t>
      </w:r>
      <w:r w:rsidR="002C3B7F">
        <w:rPr>
          <w:lang w:val="en-GB"/>
        </w:rPr>
        <w:t xml:space="preserve"> </w:t>
      </w:r>
      <w:r w:rsidR="002C3B7F" w:rsidRPr="002C3B7F">
        <w:rPr>
          <w:lang w:val="en-GB"/>
        </w:rPr>
        <w:t xml:space="preserve">the </w:t>
      </w:r>
      <w:r w:rsidR="002C3B7F" w:rsidRPr="002C3B7F">
        <w:rPr>
          <w:i/>
          <w:iCs/>
          <w:lang w:val="en-GB"/>
        </w:rPr>
        <w:t>Preface</w:t>
      </w:r>
      <w:r w:rsidR="002C3B7F">
        <w:rPr>
          <w:lang w:val="en-GB"/>
        </w:rPr>
        <w:t xml:space="preserve"> </w:t>
      </w:r>
      <w:r w:rsidR="002C3B7F" w:rsidRPr="002C3B7F">
        <w:rPr>
          <w:lang w:val="en-GB"/>
        </w:rPr>
        <w:t xml:space="preserve">to the second edition of </w:t>
      </w:r>
      <w:r w:rsidR="002C3B7F" w:rsidRPr="002C3B7F">
        <w:rPr>
          <w:i/>
          <w:iCs/>
          <w:lang w:val="en-GB"/>
        </w:rPr>
        <w:t>Political Theology</w:t>
      </w:r>
      <w:r w:rsidR="002C3B7F" w:rsidRPr="002C3B7F">
        <w:rPr>
          <w:lang w:val="en-GB"/>
        </w:rPr>
        <w:t xml:space="preserve">, written in November 1933, </w:t>
      </w:r>
      <w:r w:rsidR="00BB660D">
        <w:rPr>
          <w:lang w:val="en-GB"/>
        </w:rPr>
        <w:t xml:space="preserve">where </w:t>
      </w:r>
      <w:r w:rsidR="00CD19D1">
        <w:rPr>
          <w:lang w:val="en-GB"/>
        </w:rPr>
        <w:t>he</w:t>
      </w:r>
      <w:r w:rsidR="002C3B7F">
        <w:rPr>
          <w:lang w:val="en-GB"/>
        </w:rPr>
        <w:t xml:space="preserve"> states</w:t>
      </w:r>
      <w:r w:rsidR="002C3B7F" w:rsidRPr="002C3B7F">
        <w:rPr>
          <w:lang w:val="en-GB"/>
        </w:rPr>
        <w:t xml:space="preserve">: </w:t>
      </w:r>
      <w:r w:rsidR="00BD65E6">
        <w:rPr>
          <w:lang w:val="en-GB"/>
        </w:rPr>
        <w:t>‘</w:t>
      </w:r>
      <w:r w:rsidR="002C3B7F" w:rsidRPr="002C3B7F">
        <w:rPr>
          <w:lang w:val="en-GB"/>
        </w:rPr>
        <w:t>I now distinguish not two but three types of legal thinking; in addition</w:t>
      </w:r>
      <w:r w:rsidR="002C3B7F">
        <w:rPr>
          <w:lang w:val="en-GB"/>
        </w:rPr>
        <w:t xml:space="preserve"> </w:t>
      </w:r>
      <w:r w:rsidR="002C3B7F" w:rsidRPr="002C3B7F">
        <w:rPr>
          <w:lang w:val="en-GB"/>
        </w:rPr>
        <w:t>to the normativist and the decisionist types there is the institutional</w:t>
      </w:r>
      <w:r w:rsidR="002C3B7F">
        <w:rPr>
          <w:lang w:val="en-GB"/>
        </w:rPr>
        <w:t xml:space="preserve"> </w:t>
      </w:r>
      <w:r w:rsidR="002C3B7F" w:rsidRPr="002C3B7F">
        <w:rPr>
          <w:lang w:val="en-GB"/>
        </w:rPr>
        <w:t>one,</w:t>
      </w:r>
      <w:r w:rsidR="00BD65E6">
        <w:rPr>
          <w:lang w:val="en-GB"/>
        </w:rPr>
        <w:t>’</w:t>
      </w:r>
      <w:r w:rsidR="002C3B7F" w:rsidRPr="002C3B7F">
        <w:rPr>
          <w:lang w:val="en-GB"/>
        </w:rPr>
        <w:t xml:space="preserve"> which </w:t>
      </w:r>
      <w:r w:rsidR="00BD65E6">
        <w:rPr>
          <w:lang w:val="en-GB"/>
        </w:rPr>
        <w:t>‘</w:t>
      </w:r>
      <w:r w:rsidR="002C3B7F" w:rsidRPr="002C3B7F">
        <w:rPr>
          <w:lang w:val="en-GB"/>
        </w:rPr>
        <w:t>unfolds in institutions and organi</w:t>
      </w:r>
      <w:r w:rsidR="00175D90">
        <w:rPr>
          <w:lang w:val="en-GB"/>
        </w:rPr>
        <w:t>s</w:t>
      </w:r>
      <w:r w:rsidR="002C3B7F" w:rsidRPr="002C3B7F">
        <w:rPr>
          <w:lang w:val="en-GB"/>
        </w:rPr>
        <w:t>ations that transcend the</w:t>
      </w:r>
      <w:r w:rsidR="002C3B7F">
        <w:rPr>
          <w:lang w:val="en-GB"/>
        </w:rPr>
        <w:t xml:space="preserve"> </w:t>
      </w:r>
      <w:r w:rsidR="002C3B7F" w:rsidRPr="002C3B7F">
        <w:rPr>
          <w:lang w:val="en-GB"/>
        </w:rPr>
        <w:t>personal sphere</w:t>
      </w:r>
      <w:r w:rsidR="00BD65E6">
        <w:rPr>
          <w:lang w:val="en-GB"/>
        </w:rPr>
        <w:t>’</w:t>
      </w:r>
      <w:r w:rsidR="002C3B7F">
        <w:rPr>
          <w:lang w:val="en-GB"/>
        </w:rPr>
        <w:t>.</w:t>
      </w:r>
      <w:r w:rsidR="00FD1FAC">
        <w:rPr>
          <w:rStyle w:val="Rimandonotaapidipagina"/>
          <w:lang w:val="en-GB"/>
        </w:rPr>
        <w:footnoteReference w:id="25"/>
      </w:r>
      <w:r w:rsidR="002C3B7F" w:rsidRPr="002C3B7F">
        <w:rPr>
          <w:lang w:val="en-GB"/>
        </w:rPr>
        <w:t xml:space="preserve"> </w:t>
      </w:r>
      <w:r w:rsidR="00BB660D">
        <w:rPr>
          <w:lang w:val="en-GB"/>
        </w:rPr>
        <w:t>In the same juncture</w:t>
      </w:r>
      <w:r w:rsidR="00CD19D1">
        <w:rPr>
          <w:lang w:val="en-GB"/>
        </w:rPr>
        <w:t>,</w:t>
      </w:r>
      <w:r w:rsidR="00BB660D">
        <w:rPr>
          <w:lang w:val="en-GB"/>
        </w:rPr>
        <w:t xml:space="preserve"> he stresses the limits of decisionism and normativism as the two </w:t>
      </w:r>
      <w:r w:rsidR="00BD65E6">
        <w:rPr>
          <w:lang w:val="en-GB"/>
        </w:rPr>
        <w:t>‘</w:t>
      </w:r>
      <w:r w:rsidR="00BB660D">
        <w:rPr>
          <w:lang w:val="en-GB"/>
        </w:rPr>
        <w:t>eternal</w:t>
      </w:r>
      <w:r w:rsidR="00BD65E6">
        <w:rPr>
          <w:lang w:val="en-GB"/>
        </w:rPr>
        <w:t>’</w:t>
      </w:r>
      <w:r w:rsidR="00BB660D">
        <w:rPr>
          <w:lang w:val="en-GB"/>
        </w:rPr>
        <w:t xml:space="preserve"> types of legal thinking that he isolated and played off against each other in </w:t>
      </w:r>
      <w:r w:rsidR="00BB660D">
        <w:rPr>
          <w:i/>
          <w:iCs/>
          <w:lang w:val="en-GB"/>
        </w:rPr>
        <w:t>Political Theology</w:t>
      </w:r>
      <w:r w:rsidR="00175D90">
        <w:rPr>
          <w:lang w:val="en-GB"/>
        </w:rPr>
        <w:t>. In 1933 he realis</w:t>
      </w:r>
      <w:r w:rsidR="00BB660D">
        <w:rPr>
          <w:lang w:val="en-GB"/>
        </w:rPr>
        <w:t xml:space="preserve">es that these jurisprudential paradigms do not exhaust the spectrum of legal thinking. Decisionism only </w:t>
      </w:r>
      <w:r>
        <w:rPr>
          <w:lang w:val="en-GB"/>
        </w:rPr>
        <w:t>centres on</w:t>
      </w:r>
      <w:r w:rsidR="00BB660D">
        <w:rPr>
          <w:lang w:val="en-GB"/>
        </w:rPr>
        <w:t xml:space="preserve"> the rare moments in which an order founders on its inability to assure peaceful coexistence and normativism reduces the law to norms and procedures. In the face of it, the theory of institution should be included as </w:t>
      </w:r>
      <w:r w:rsidR="00CD19D1">
        <w:rPr>
          <w:lang w:val="en-GB"/>
        </w:rPr>
        <w:t>the third</w:t>
      </w:r>
      <w:r w:rsidR="00BB660D">
        <w:rPr>
          <w:lang w:val="en-GB"/>
        </w:rPr>
        <w:t xml:space="preserve"> eternal type </w:t>
      </w:r>
      <w:r w:rsidR="00CD19D1">
        <w:rPr>
          <w:lang w:val="en-GB"/>
        </w:rPr>
        <w:t xml:space="preserve">of legal thinking </w:t>
      </w:r>
      <w:r w:rsidR="00BB660D">
        <w:rPr>
          <w:lang w:val="en-GB"/>
        </w:rPr>
        <w:t xml:space="preserve">that integrates the </w:t>
      </w:r>
      <w:r w:rsidR="00BB660D" w:rsidRPr="002C3B7F">
        <w:rPr>
          <w:lang w:val="en-GB"/>
        </w:rPr>
        <w:t xml:space="preserve">normativist and the decisionist </w:t>
      </w:r>
      <w:r w:rsidR="00BB660D">
        <w:rPr>
          <w:lang w:val="en-GB"/>
        </w:rPr>
        <w:t>ones.</w:t>
      </w:r>
    </w:p>
    <w:p w14:paraId="3A89B430" w14:textId="12549FE8" w:rsidR="00AC50F3" w:rsidRDefault="009A2E69" w:rsidP="00022F40">
      <w:pPr>
        <w:ind w:firstLine="567"/>
        <w:jc w:val="both"/>
        <w:rPr>
          <w:lang w:val="en-GB"/>
        </w:rPr>
      </w:pPr>
      <w:r>
        <w:rPr>
          <w:lang w:val="en-GB"/>
        </w:rPr>
        <w:t xml:space="preserve">His </w:t>
      </w:r>
      <w:r w:rsidR="00BB660D">
        <w:rPr>
          <w:lang w:val="en-GB"/>
        </w:rPr>
        <w:t xml:space="preserve">novel </w:t>
      </w:r>
      <w:r>
        <w:rPr>
          <w:lang w:val="en-GB"/>
        </w:rPr>
        <w:t xml:space="preserve">interest in </w:t>
      </w:r>
      <w:r w:rsidR="00BB660D">
        <w:rPr>
          <w:lang w:val="en-GB"/>
        </w:rPr>
        <w:t xml:space="preserve">institutionalism </w:t>
      </w:r>
      <w:r>
        <w:rPr>
          <w:lang w:val="en-GB"/>
        </w:rPr>
        <w:t xml:space="preserve">is mostly </w:t>
      </w:r>
      <w:r w:rsidRPr="002C3B7F">
        <w:rPr>
          <w:lang w:val="en-GB"/>
        </w:rPr>
        <w:t xml:space="preserve">inspired by </w:t>
      </w:r>
      <w:r>
        <w:rPr>
          <w:lang w:val="en-GB"/>
        </w:rPr>
        <w:t xml:space="preserve">French jurist Maurice </w:t>
      </w:r>
      <w:r w:rsidRPr="002C3B7F">
        <w:rPr>
          <w:lang w:val="en-GB"/>
        </w:rPr>
        <w:t xml:space="preserve">Hauriou and </w:t>
      </w:r>
      <w:r>
        <w:rPr>
          <w:lang w:val="en-GB"/>
        </w:rPr>
        <w:t xml:space="preserve">Italian jurist Santi </w:t>
      </w:r>
      <w:r w:rsidRPr="002C3B7F">
        <w:rPr>
          <w:lang w:val="en-GB"/>
        </w:rPr>
        <w:t xml:space="preserve">Romano, whom </w:t>
      </w:r>
      <w:r w:rsidR="00450BCD">
        <w:rPr>
          <w:lang w:val="en-GB"/>
        </w:rPr>
        <w:t>Schmitt</w:t>
      </w:r>
      <w:r>
        <w:rPr>
          <w:lang w:val="en-GB"/>
        </w:rPr>
        <w:t xml:space="preserve"> </w:t>
      </w:r>
      <w:r w:rsidR="00AD36B8">
        <w:rPr>
          <w:lang w:val="en-GB"/>
        </w:rPr>
        <w:t xml:space="preserve">now </w:t>
      </w:r>
      <w:r w:rsidRPr="002C3B7F">
        <w:rPr>
          <w:lang w:val="en-GB"/>
        </w:rPr>
        <w:t>regard</w:t>
      </w:r>
      <w:r w:rsidR="00450BCD">
        <w:rPr>
          <w:lang w:val="en-GB"/>
        </w:rPr>
        <w:t>s</w:t>
      </w:r>
      <w:r w:rsidRPr="002C3B7F">
        <w:rPr>
          <w:lang w:val="en-GB"/>
        </w:rPr>
        <w:t xml:space="preserve"> as his predecessors</w:t>
      </w:r>
      <w:r>
        <w:rPr>
          <w:lang w:val="en-GB"/>
        </w:rPr>
        <w:t>.</w:t>
      </w:r>
      <w:r w:rsidR="00FD1FAC">
        <w:rPr>
          <w:rStyle w:val="Rimandonotaapidipagina"/>
          <w:lang w:val="en-GB"/>
        </w:rPr>
        <w:footnoteReference w:id="26"/>
      </w:r>
      <w:r>
        <w:rPr>
          <w:lang w:val="en-GB"/>
        </w:rPr>
        <w:t xml:space="preserve"> Without a proper analysis of each of them, it is hard to explain why and how the theories of these two jurists </w:t>
      </w:r>
      <w:r w:rsidR="00450BCD">
        <w:rPr>
          <w:lang w:val="en-GB"/>
        </w:rPr>
        <w:t xml:space="preserve">rule out </w:t>
      </w:r>
      <w:r w:rsidR="00795264">
        <w:rPr>
          <w:lang w:val="en-GB"/>
        </w:rPr>
        <w:t xml:space="preserve">exceptionalist </w:t>
      </w:r>
      <w:r w:rsidR="00D854D3">
        <w:rPr>
          <w:lang w:val="en-GB"/>
        </w:rPr>
        <w:t>decisionism.</w:t>
      </w:r>
      <w:r>
        <w:rPr>
          <w:rStyle w:val="Rimandonotaapidipagina"/>
          <w:lang w:val="en-GB"/>
        </w:rPr>
        <w:footnoteReference w:id="27"/>
      </w:r>
      <w:r>
        <w:rPr>
          <w:lang w:val="en-GB"/>
        </w:rPr>
        <w:t xml:space="preserve"> However, it can safely be argued that both these authors put stress on an element that </w:t>
      </w:r>
      <w:r w:rsidR="00CD19D1">
        <w:rPr>
          <w:lang w:val="en-GB"/>
        </w:rPr>
        <w:t xml:space="preserve">Schmitt in </w:t>
      </w:r>
      <w:r w:rsidR="00CD19D1">
        <w:rPr>
          <w:i/>
          <w:iCs/>
          <w:lang w:val="en-GB"/>
        </w:rPr>
        <w:t xml:space="preserve">Political Theology </w:t>
      </w:r>
      <w:r w:rsidR="00450BCD">
        <w:rPr>
          <w:lang w:val="en-GB"/>
        </w:rPr>
        <w:t xml:space="preserve">knowingly </w:t>
      </w:r>
      <w:r w:rsidR="00795264">
        <w:rPr>
          <w:lang w:val="en-GB"/>
        </w:rPr>
        <w:t>underrated</w:t>
      </w:r>
      <w:r w:rsidR="00A56167">
        <w:rPr>
          <w:lang w:val="en-GB"/>
        </w:rPr>
        <w:t>: the self-organi</w:t>
      </w:r>
      <w:r w:rsidR="00175D90">
        <w:rPr>
          <w:lang w:val="en-GB"/>
        </w:rPr>
        <w:t>sation</w:t>
      </w:r>
      <w:r w:rsidR="00A56167">
        <w:rPr>
          <w:lang w:val="en-GB"/>
        </w:rPr>
        <w:t xml:space="preserve">al potential of social groups. </w:t>
      </w:r>
      <w:r w:rsidR="00AC50F3">
        <w:rPr>
          <w:lang w:val="en-GB"/>
        </w:rPr>
        <w:t>Hauriou’s</w:t>
      </w:r>
      <w:r w:rsidR="000965E7">
        <w:rPr>
          <w:lang w:val="en-GB"/>
        </w:rPr>
        <w:t xml:space="preserve"> and Romano’s institutional theories </w:t>
      </w:r>
      <w:r w:rsidR="00CD19D1">
        <w:rPr>
          <w:lang w:val="en-GB"/>
        </w:rPr>
        <w:t>hinge</w:t>
      </w:r>
      <w:r w:rsidR="00450BCD">
        <w:rPr>
          <w:lang w:val="en-GB"/>
        </w:rPr>
        <w:t xml:space="preserve"> on</w:t>
      </w:r>
      <w:r w:rsidR="000965E7">
        <w:rPr>
          <w:lang w:val="en-GB"/>
        </w:rPr>
        <w:t xml:space="preserve"> the notion that no central authoritative body is necessary for </w:t>
      </w:r>
      <w:r w:rsidR="00AC50F3">
        <w:rPr>
          <w:lang w:val="en-GB"/>
        </w:rPr>
        <w:t>a</w:t>
      </w:r>
      <w:r w:rsidR="000965E7">
        <w:rPr>
          <w:lang w:val="en-GB"/>
        </w:rPr>
        <w:t xml:space="preserve"> law to </w:t>
      </w:r>
      <w:r w:rsidR="00795264">
        <w:rPr>
          <w:lang w:val="en-GB"/>
        </w:rPr>
        <w:t>come into being</w:t>
      </w:r>
      <w:r w:rsidR="000965E7">
        <w:rPr>
          <w:lang w:val="en-GB"/>
        </w:rPr>
        <w:t xml:space="preserve">. </w:t>
      </w:r>
      <w:r w:rsidR="00450BCD">
        <w:rPr>
          <w:lang w:val="en-GB"/>
        </w:rPr>
        <w:t>For them, t</w:t>
      </w:r>
      <w:r w:rsidR="000965E7">
        <w:rPr>
          <w:lang w:val="en-GB"/>
        </w:rPr>
        <w:t>he law is the inner organi</w:t>
      </w:r>
      <w:r w:rsidR="00175D90">
        <w:rPr>
          <w:lang w:val="en-GB"/>
        </w:rPr>
        <w:t>sation</w:t>
      </w:r>
      <w:r w:rsidR="000965E7">
        <w:rPr>
          <w:lang w:val="en-GB"/>
        </w:rPr>
        <w:t xml:space="preserve"> of </w:t>
      </w:r>
      <w:r w:rsidR="00AC50F3">
        <w:rPr>
          <w:lang w:val="en-GB"/>
        </w:rPr>
        <w:t>those associations and organi</w:t>
      </w:r>
      <w:r w:rsidR="00175D90">
        <w:rPr>
          <w:lang w:val="en-GB"/>
        </w:rPr>
        <w:t>sation</w:t>
      </w:r>
      <w:r w:rsidR="00AC50F3">
        <w:rPr>
          <w:lang w:val="en-GB"/>
        </w:rPr>
        <w:t>s that Schmitt is so afraid of. Paradoxically, the</w:t>
      </w:r>
      <w:r w:rsidR="00450BCD">
        <w:rPr>
          <w:lang w:val="en-GB"/>
        </w:rPr>
        <w:t xml:space="preserve"> main </w:t>
      </w:r>
      <w:r w:rsidR="00AC50F3">
        <w:rPr>
          <w:lang w:val="en-GB"/>
        </w:rPr>
        <w:t xml:space="preserve">inspirers of Schmitt’s turn in the 1930s </w:t>
      </w:r>
      <w:r w:rsidR="00450BCD">
        <w:rPr>
          <w:lang w:val="en-GB"/>
        </w:rPr>
        <w:t xml:space="preserve">celebrate </w:t>
      </w:r>
      <w:r w:rsidR="00AC50F3">
        <w:rPr>
          <w:lang w:val="en-GB"/>
        </w:rPr>
        <w:t xml:space="preserve">the phenomenon that Schmitt </w:t>
      </w:r>
      <w:r w:rsidR="00795264">
        <w:rPr>
          <w:lang w:val="en-GB"/>
        </w:rPr>
        <w:t xml:space="preserve">regards as </w:t>
      </w:r>
      <w:r w:rsidR="00450BCD">
        <w:rPr>
          <w:lang w:val="en-GB"/>
        </w:rPr>
        <w:t xml:space="preserve">a deadly </w:t>
      </w:r>
      <w:r w:rsidR="00AC50F3">
        <w:rPr>
          <w:lang w:val="en-GB"/>
        </w:rPr>
        <w:t xml:space="preserve">threat to the state. </w:t>
      </w:r>
      <w:proofErr w:type="gramStart"/>
      <w:r w:rsidR="00AC50F3">
        <w:rPr>
          <w:lang w:val="en-GB"/>
        </w:rPr>
        <w:t>This is why</w:t>
      </w:r>
      <w:proofErr w:type="gramEnd"/>
      <w:r w:rsidR="00AC50F3">
        <w:rPr>
          <w:lang w:val="en-GB"/>
        </w:rPr>
        <w:t xml:space="preserve"> in </w:t>
      </w:r>
      <w:r w:rsidR="00AC50F3" w:rsidRPr="002C3B7F">
        <w:rPr>
          <w:lang w:val="en-GB"/>
        </w:rPr>
        <w:t>the</w:t>
      </w:r>
      <w:r w:rsidR="00450BCD">
        <w:rPr>
          <w:lang w:val="en-GB"/>
        </w:rPr>
        <w:t xml:space="preserve"> 1933</w:t>
      </w:r>
      <w:r w:rsidR="00AC50F3" w:rsidRPr="002C3B7F">
        <w:rPr>
          <w:lang w:val="en-GB"/>
        </w:rPr>
        <w:t xml:space="preserve"> </w:t>
      </w:r>
      <w:r w:rsidR="00AC50F3" w:rsidRPr="002C3B7F">
        <w:rPr>
          <w:i/>
          <w:iCs/>
          <w:lang w:val="en-GB"/>
        </w:rPr>
        <w:t>Preface</w:t>
      </w:r>
      <w:r w:rsidR="00AC50F3">
        <w:rPr>
          <w:lang w:val="en-GB"/>
        </w:rPr>
        <w:t xml:space="preserve"> </w:t>
      </w:r>
      <w:r w:rsidR="00AC50F3" w:rsidRPr="002C3B7F">
        <w:rPr>
          <w:lang w:val="en-GB"/>
        </w:rPr>
        <w:t xml:space="preserve">to </w:t>
      </w:r>
      <w:r w:rsidR="00AC50F3" w:rsidRPr="002C3B7F">
        <w:rPr>
          <w:i/>
          <w:iCs/>
          <w:lang w:val="en-GB"/>
        </w:rPr>
        <w:t>Political Theology</w:t>
      </w:r>
      <w:r w:rsidR="00AC50F3">
        <w:rPr>
          <w:lang w:val="en-GB"/>
        </w:rPr>
        <w:t xml:space="preserve"> he </w:t>
      </w:r>
      <w:r w:rsidR="00CD19D1">
        <w:rPr>
          <w:lang w:val="en-GB"/>
        </w:rPr>
        <w:t xml:space="preserve">hastens to add </w:t>
      </w:r>
      <w:r w:rsidR="00AC50F3">
        <w:rPr>
          <w:lang w:val="en-GB"/>
        </w:rPr>
        <w:t xml:space="preserve">that </w:t>
      </w:r>
      <w:r w:rsidR="00BD65E6">
        <w:rPr>
          <w:lang w:val="en-GB"/>
        </w:rPr>
        <w:t>‘</w:t>
      </w:r>
      <w:r w:rsidR="00AC50F3" w:rsidRPr="00AC50F3">
        <w:rPr>
          <w:lang w:val="en-GB"/>
        </w:rPr>
        <w:t>an isolated institutional thinking</w:t>
      </w:r>
      <w:r w:rsidR="00AC50F3">
        <w:rPr>
          <w:lang w:val="en-GB"/>
        </w:rPr>
        <w:t xml:space="preserve"> </w:t>
      </w:r>
      <w:r w:rsidR="00AC50F3" w:rsidRPr="00AC50F3">
        <w:rPr>
          <w:lang w:val="en-GB"/>
        </w:rPr>
        <w:t>leads to the pluralism characteristic of a feudal-corporate growth</w:t>
      </w:r>
      <w:r w:rsidR="00AC50F3">
        <w:rPr>
          <w:lang w:val="en-GB"/>
        </w:rPr>
        <w:t xml:space="preserve"> </w:t>
      </w:r>
      <w:r w:rsidR="00AC50F3" w:rsidRPr="00AC50F3">
        <w:rPr>
          <w:lang w:val="en-GB"/>
        </w:rPr>
        <w:t>that is devoid of sovereignty</w:t>
      </w:r>
      <w:r w:rsidR="00BD65E6">
        <w:rPr>
          <w:lang w:val="en-GB"/>
        </w:rPr>
        <w:t>’</w:t>
      </w:r>
      <w:r w:rsidR="00D854D3">
        <w:rPr>
          <w:lang w:val="en-GB"/>
        </w:rPr>
        <w:t>.</w:t>
      </w:r>
      <w:r w:rsidR="00D854D3">
        <w:rPr>
          <w:rStyle w:val="Rimandonotaapidipagina"/>
          <w:lang w:val="en-GB"/>
        </w:rPr>
        <w:footnoteReference w:id="28"/>
      </w:r>
    </w:p>
    <w:p w14:paraId="4FD2780B" w14:textId="016F593B" w:rsidR="00AC50F3" w:rsidRPr="00AC50F3" w:rsidRDefault="00AC50F3" w:rsidP="00022F40">
      <w:pPr>
        <w:ind w:firstLine="567"/>
        <w:jc w:val="both"/>
        <w:rPr>
          <w:lang w:val="en-GB"/>
        </w:rPr>
      </w:pPr>
      <w:r>
        <w:rPr>
          <w:lang w:val="en-GB"/>
        </w:rPr>
        <w:t xml:space="preserve">In other words, Schmitt </w:t>
      </w:r>
      <w:r w:rsidR="00450BCD">
        <w:rPr>
          <w:lang w:val="en-GB"/>
        </w:rPr>
        <w:t xml:space="preserve">takes advantage of </w:t>
      </w:r>
      <w:r>
        <w:rPr>
          <w:lang w:val="en-GB"/>
        </w:rPr>
        <w:t>his own oscillation</w:t>
      </w:r>
      <w:r w:rsidR="00F600AE">
        <w:rPr>
          <w:lang w:val="en-GB"/>
        </w:rPr>
        <w:t xml:space="preserve"> between his admiration for legal institutionalism and his misgivings about the consequences of a</w:t>
      </w:r>
      <w:r w:rsidR="00795264">
        <w:rPr>
          <w:lang w:val="en-GB"/>
        </w:rPr>
        <w:t xml:space="preserve"> </w:t>
      </w:r>
      <w:r w:rsidR="00F600AE">
        <w:rPr>
          <w:lang w:val="en-GB"/>
        </w:rPr>
        <w:t>theory of law that makes room for legal orders other than the state’s</w:t>
      </w:r>
      <w:r w:rsidR="00175D90">
        <w:rPr>
          <w:lang w:val="en-GB"/>
        </w:rPr>
        <w:t>. On the one hand, he recognis</w:t>
      </w:r>
      <w:r>
        <w:rPr>
          <w:lang w:val="en-GB"/>
        </w:rPr>
        <w:t>es that t</w:t>
      </w:r>
      <w:r w:rsidR="002D74B8">
        <w:rPr>
          <w:lang w:val="en-GB"/>
        </w:rPr>
        <w:t>h</w:t>
      </w:r>
      <w:r>
        <w:rPr>
          <w:lang w:val="en-GB"/>
        </w:rPr>
        <w:t xml:space="preserve">e theory of law he deployed in </w:t>
      </w:r>
      <w:r>
        <w:rPr>
          <w:i/>
          <w:iCs/>
          <w:lang w:val="en-GB"/>
        </w:rPr>
        <w:t>Political Theory</w:t>
      </w:r>
      <w:r>
        <w:rPr>
          <w:lang w:val="en-GB"/>
        </w:rPr>
        <w:t xml:space="preserve"> </w:t>
      </w:r>
      <w:r w:rsidR="00795264">
        <w:rPr>
          <w:lang w:val="en-GB"/>
        </w:rPr>
        <w:t>wa</w:t>
      </w:r>
      <w:r>
        <w:rPr>
          <w:lang w:val="en-GB"/>
        </w:rPr>
        <w:t>s too narrow</w:t>
      </w:r>
      <w:r w:rsidR="00FB2CF9">
        <w:rPr>
          <w:lang w:val="en-GB"/>
        </w:rPr>
        <w:t xml:space="preserve"> and ultimately unrealistic</w:t>
      </w:r>
      <w:r w:rsidR="00175D90">
        <w:rPr>
          <w:lang w:val="en-GB"/>
        </w:rPr>
        <w:t xml:space="preserve">. For it </w:t>
      </w:r>
      <w:proofErr w:type="spellStart"/>
      <w:r w:rsidR="00175D90">
        <w:rPr>
          <w:lang w:val="en-GB"/>
        </w:rPr>
        <w:t>scotomis</w:t>
      </w:r>
      <w:r>
        <w:rPr>
          <w:lang w:val="en-GB"/>
        </w:rPr>
        <w:t>e</w:t>
      </w:r>
      <w:r w:rsidR="00795264">
        <w:rPr>
          <w:lang w:val="en-GB"/>
        </w:rPr>
        <w:t>d</w:t>
      </w:r>
      <w:proofErr w:type="spellEnd"/>
      <w:r>
        <w:rPr>
          <w:lang w:val="en-GB"/>
        </w:rPr>
        <w:t xml:space="preserve"> the self-organi</w:t>
      </w:r>
      <w:r w:rsidR="00175D90">
        <w:rPr>
          <w:lang w:val="en-GB"/>
        </w:rPr>
        <w:t>sation</w:t>
      </w:r>
      <w:r>
        <w:rPr>
          <w:lang w:val="en-GB"/>
        </w:rPr>
        <w:t xml:space="preserve">al potential of social life </w:t>
      </w:r>
      <w:r w:rsidR="00450BCD">
        <w:rPr>
          <w:lang w:val="en-GB"/>
        </w:rPr>
        <w:t xml:space="preserve">and </w:t>
      </w:r>
      <w:r w:rsidR="00795264">
        <w:rPr>
          <w:lang w:val="en-GB"/>
        </w:rPr>
        <w:t xml:space="preserve">made </w:t>
      </w:r>
      <w:r w:rsidR="00450BCD">
        <w:rPr>
          <w:lang w:val="en-GB"/>
        </w:rPr>
        <w:t>everyday normality entirely contingent on the exception</w:t>
      </w:r>
      <w:r>
        <w:rPr>
          <w:lang w:val="en-GB"/>
        </w:rPr>
        <w:t xml:space="preserve">. </w:t>
      </w:r>
      <w:r w:rsidR="00F600AE">
        <w:rPr>
          <w:lang w:val="en-GB"/>
        </w:rPr>
        <w:t xml:space="preserve">The </w:t>
      </w:r>
      <w:r w:rsidR="002D1DAE">
        <w:rPr>
          <w:lang w:val="en-GB"/>
        </w:rPr>
        <w:t>exception</w:t>
      </w:r>
      <w:r>
        <w:rPr>
          <w:lang w:val="en-GB"/>
        </w:rPr>
        <w:t>, Schmitt</w:t>
      </w:r>
      <w:r w:rsidR="00F600AE">
        <w:rPr>
          <w:lang w:val="en-GB"/>
        </w:rPr>
        <w:t xml:space="preserve"> thinks in 1933</w:t>
      </w:r>
      <w:r>
        <w:rPr>
          <w:lang w:val="en-GB"/>
        </w:rPr>
        <w:t xml:space="preserve">, is </w:t>
      </w:r>
      <w:r w:rsidR="00795264">
        <w:rPr>
          <w:lang w:val="en-GB"/>
        </w:rPr>
        <w:t xml:space="preserve">but </w:t>
      </w:r>
      <w:r>
        <w:rPr>
          <w:lang w:val="en-GB"/>
        </w:rPr>
        <w:t xml:space="preserve">a rare circumstance that </w:t>
      </w:r>
      <w:r w:rsidR="00795264">
        <w:rPr>
          <w:lang w:val="en-GB"/>
        </w:rPr>
        <w:t xml:space="preserve">certainly </w:t>
      </w:r>
      <w:r>
        <w:rPr>
          <w:lang w:val="en-GB"/>
        </w:rPr>
        <w:t xml:space="preserve">does not explain </w:t>
      </w:r>
      <w:r w:rsidR="002D1DAE">
        <w:rPr>
          <w:lang w:val="en-GB"/>
        </w:rPr>
        <w:t xml:space="preserve">the </w:t>
      </w:r>
      <w:r w:rsidR="00D854D3">
        <w:rPr>
          <w:lang w:val="en-GB"/>
        </w:rPr>
        <w:t>broad</w:t>
      </w:r>
      <w:r w:rsidR="002D1DAE">
        <w:rPr>
          <w:lang w:val="en-GB"/>
        </w:rPr>
        <w:t xml:space="preserve"> phenomenon of law</w:t>
      </w:r>
      <w:r>
        <w:rPr>
          <w:lang w:val="en-GB"/>
        </w:rPr>
        <w:t xml:space="preserve">. </w:t>
      </w:r>
      <w:r w:rsidR="00450BCD">
        <w:rPr>
          <w:lang w:val="en-GB"/>
        </w:rPr>
        <w:t xml:space="preserve">More importantly, he no longer thinks that the source of legal normativity is the exception. </w:t>
      </w:r>
      <w:r w:rsidR="00F600AE">
        <w:rPr>
          <w:lang w:val="en-GB"/>
        </w:rPr>
        <w:t>Rather,</w:t>
      </w:r>
      <w:r w:rsidR="00D854D3">
        <w:rPr>
          <w:lang w:val="en-GB"/>
        </w:rPr>
        <w:t xml:space="preserve"> traditional, time-tested</w:t>
      </w:r>
      <w:r w:rsidR="00F600AE">
        <w:rPr>
          <w:lang w:val="en-GB"/>
        </w:rPr>
        <w:t xml:space="preserve"> i</w:t>
      </w:r>
      <w:r w:rsidR="00450BCD">
        <w:rPr>
          <w:lang w:val="en-GB"/>
        </w:rPr>
        <w:t>nstitutions</w:t>
      </w:r>
      <w:r w:rsidR="00D854D3">
        <w:rPr>
          <w:lang w:val="en-GB"/>
        </w:rPr>
        <w:t xml:space="preserve">, such as the Church, the family, the army, </w:t>
      </w:r>
      <w:r w:rsidR="00450BCD">
        <w:rPr>
          <w:lang w:val="en-GB"/>
        </w:rPr>
        <w:t xml:space="preserve">are </w:t>
      </w:r>
      <w:r w:rsidR="00450BCD">
        <w:rPr>
          <w:lang w:val="en-GB"/>
        </w:rPr>
        <w:lastRenderedPageBreak/>
        <w:t>the seedbed of normative standards that the law incorporates</w:t>
      </w:r>
      <w:r w:rsidR="002D1DAE">
        <w:rPr>
          <w:lang w:val="en-GB"/>
        </w:rPr>
        <w:t xml:space="preserve"> and</w:t>
      </w:r>
      <w:r w:rsidR="002D1DAE" w:rsidRPr="002D1DAE">
        <w:rPr>
          <w:lang w:val="en-GB"/>
        </w:rPr>
        <w:t xml:space="preserve"> </w:t>
      </w:r>
      <w:r w:rsidR="00782650">
        <w:rPr>
          <w:lang w:val="en-GB"/>
        </w:rPr>
        <w:t>backs up with coercion</w:t>
      </w:r>
      <w:r w:rsidR="00450BCD">
        <w:rPr>
          <w:lang w:val="en-GB"/>
        </w:rPr>
        <w:t>.</w:t>
      </w:r>
      <w:r w:rsidR="00D854D3">
        <w:rPr>
          <w:rStyle w:val="Rimandonotaapidipagina"/>
          <w:lang w:val="en-GB"/>
        </w:rPr>
        <w:footnoteReference w:id="29"/>
      </w:r>
      <w:r w:rsidR="00450BCD">
        <w:rPr>
          <w:lang w:val="en-GB"/>
        </w:rPr>
        <w:t xml:space="preserve"> At the same time, though, he </w:t>
      </w:r>
      <w:r w:rsidR="002D1DAE">
        <w:rPr>
          <w:lang w:val="en-GB"/>
        </w:rPr>
        <w:t xml:space="preserve">certainly </w:t>
      </w:r>
      <w:r w:rsidR="00450BCD">
        <w:rPr>
          <w:lang w:val="en-GB"/>
        </w:rPr>
        <w:t xml:space="preserve">does not change his mind </w:t>
      </w:r>
      <w:r w:rsidR="00F600AE">
        <w:rPr>
          <w:lang w:val="en-GB"/>
        </w:rPr>
        <w:t>about</w:t>
      </w:r>
      <w:r w:rsidR="00450BCD">
        <w:rPr>
          <w:lang w:val="en-GB"/>
        </w:rPr>
        <w:t xml:space="preserve"> societal pluralism, which he still treats as the main danger for the stability of the political community. Homogeneity, he reasons, is the only foundation for the </w:t>
      </w:r>
      <w:r w:rsidR="002D1DAE">
        <w:rPr>
          <w:lang w:val="en-GB"/>
        </w:rPr>
        <w:t>stable</w:t>
      </w:r>
      <w:r w:rsidR="00450BCD">
        <w:rPr>
          <w:lang w:val="en-GB"/>
        </w:rPr>
        <w:t xml:space="preserve"> continuity of the juridico-political order. </w:t>
      </w:r>
    </w:p>
    <w:p w14:paraId="58541955" w14:textId="07F133B7" w:rsidR="00795264" w:rsidRDefault="0013634E" w:rsidP="00022F40">
      <w:pPr>
        <w:ind w:firstLine="567"/>
        <w:jc w:val="both"/>
        <w:rPr>
          <w:lang w:val="en-GB"/>
        </w:rPr>
      </w:pPr>
      <w:r>
        <w:rPr>
          <w:lang w:val="en-GB"/>
        </w:rPr>
        <w:t xml:space="preserve">Be this as it may be, </w:t>
      </w:r>
      <w:r w:rsidR="00795264">
        <w:rPr>
          <w:lang w:val="en-GB"/>
        </w:rPr>
        <w:t xml:space="preserve">in between 1933 and 1934 Schmitt </w:t>
      </w:r>
      <w:r w:rsidR="002D1DAE">
        <w:rPr>
          <w:lang w:val="en-GB"/>
        </w:rPr>
        <w:t>perfects</w:t>
      </w:r>
      <w:r w:rsidR="00795264">
        <w:rPr>
          <w:lang w:val="en-GB"/>
        </w:rPr>
        <w:t xml:space="preserve"> his </w:t>
      </w:r>
      <w:r w:rsidR="00BD65E6">
        <w:rPr>
          <w:lang w:val="en-GB"/>
        </w:rPr>
        <w:t>‘</w:t>
      </w:r>
      <w:proofErr w:type="spellStart"/>
      <w:r w:rsidR="00795264" w:rsidRPr="00795264">
        <w:rPr>
          <w:lang w:val="en-GB"/>
        </w:rPr>
        <w:t>konkretes</w:t>
      </w:r>
      <w:proofErr w:type="spellEnd"/>
      <w:r w:rsidR="00795264" w:rsidRPr="00795264">
        <w:rPr>
          <w:lang w:val="en-GB"/>
        </w:rPr>
        <w:t xml:space="preserve"> </w:t>
      </w:r>
      <w:proofErr w:type="spellStart"/>
      <w:r w:rsidR="00795264" w:rsidRPr="00795264">
        <w:rPr>
          <w:lang w:val="en-GB"/>
        </w:rPr>
        <w:t>Ordnungs</w:t>
      </w:r>
      <w:proofErr w:type="spellEnd"/>
      <w:r w:rsidR="00795264" w:rsidRPr="00795264">
        <w:rPr>
          <w:lang w:val="en-GB"/>
        </w:rPr>
        <w:t xml:space="preserve">- und </w:t>
      </w:r>
      <w:proofErr w:type="spellStart"/>
      <w:r w:rsidR="00795264" w:rsidRPr="00795264">
        <w:rPr>
          <w:lang w:val="en-GB"/>
        </w:rPr>
        <w:t>Gestaltungsdenken</w:t>
      </w:r>
      <w:proofErr w:type="spellEnd"/>
      <w:r w:rsidR="00BD65E6">
        <w:rPr>
          <w:lang w:val="en-GB"/>
        </w:rPr>
        <w:t>’</w:t>
      </w:r>
      <w:r w:rsidR="00795264" w:rsidRPr="00795264">
        <w:rPr>
          <w:lang w:val="en-GB"/>
        </w:rPr>
        <w:t xml:space="preserve"> (concrete order</w:t>
      </w:r>
      <w:r w:rsidR="00795264">
        <w:rPr>
          <w:lang w:val="en-GB"/>
        </w:rPr>
        <w:t xml:space="preserve"> </w:t>
      </w:r>
      <w:r w:rsidR="00795264" w:rsidRPr="00795264">
        <w:rPr>
          <w:lang w:val="en-GB"/>
        </w:rPr>
        <w:t>and formation thinking)</w:t>
      </w:r>
      <w:r w:rsidR="00193257">
        <w:rPr>
          <w:lang w:val="en-GB"/>
        </w:rPr>
        <w:t xml:space="preserve">, which </w:t>
      </w:r>
      <w:r w:rsidR="00782650">
        <w:rPr>
          <w:lang w:val="en-GB"/>
        </w:rPr>
        <w:t>he</w:t>
      </w:r>
      <w:r w:rsidR="00193257">
        <w:rPr>
          <w:lang w:val="en-GB"/>
        </w:rPr>
        <w:t xml:space="preserve"> presents in </w:t>
      </w:r>
      <w:r w:rsidR="00193257">
        <w:rPr>
          <w:i/>
          <w:iCs/>
          <w:lang w:val="en-GB"/>
        </w:rPr>
        <w:t xml:space="preserve">On the Three Types of Juristic Thought </w:t>
      </w:r>
      <w:r w:rsidR="00193257">
        <w:rPr>
          <w:lang w:val="en-GB"/>
        </w:rPr>
        <w:t>(1934)</w:t>
      </w:r>
      <w:r w:rsidR="00795264" w:rsidRPr="00795264">
        <w:rPr>
          <w:lang w:val="en-GB"/>
        </w:rPr>
        <w:t>.</w:t>
      </w:r>
      <w:r w:rsidR="00795264">
        <w:rPr>
          <w:lang w:val="en-GB"/>
        </w:rPr>
        <w:t xml:space="preserve"> The gist of this view is that a sound legal theory should integrate the </w:t>
      </w:r>
      <w:r w:rsidR="00795264" w:rsidRPr="00795264">
        <w:rPr>
          <w:lang w:val="en-GB"/>
        </w:rPr>
        <w:t>three notions that</w:t>
      </w:r>
      <w:r w:rsidR="00795264">
        <w:rPr>
          <w:lang w:val="en-GB"/>
        </w:rPr>
        <w:t xml:space="preserve"> </w:t>
      </w:r>
      <w:r w:rsidR="00795264" w:rsidRPr="00795264">
        <w:rPr>
          <w:lang w:val="en-GB"/>
        </w:rPr>
        <w:t xml:space="preserve">reflect three material features of law </w:t>
      </w:r>
      <w:r w:rsidR="00782650">
        <w:rPr>
          <w:lang w:val="en-GB"/>
        </w:rPr>
        <w:t xml:space="preserve">which </w:t>
      </w:r>
      <w:r w:rsidR="00795264" w:rsidRPr="00795264">
        <w:rPr>
          <w:lang w:val="en-GB"/>
        </w:rPr>
        <w:t xml:space="preserve">cannot be overlooked: </w:t>
      </w:r>
      <w:r w:rsidR="002D1DAE" w:rsidRPr="002D1DAE">
        <w:rPr>
          <w:i/>
          <w:iCs/>
          <w:lang w:val="en-GB"/>
        </w:rPr>
        <w:t>decision</w:t>
      </w:r>
      <w:r w:rsidR="002D1DAE">
        <w:rPr>
          <w:lang w:val="en-GB"/>
        </w:rPr>
        <w:t xml:space="preserve">, </w:t>
      </w:r>
      <w:r w:rsidR="00795264" w:rsidRPr="002D1DAE">
        <w:rPr>
          <w:i/>
          <w:iCs/>
          <w:lang w:val="en-GB"/>
        </w:rPr>
        <w:t>norms</w:t>
      </w:r>
      <w:r w:rsidR="00795264" w:rsidRPr="00795264">
        <w:rPr>
          <w:lang w:val="en-GB"/>
        </w:rPr>
        <w:t>,</w:t>
      </w:r>
      <w:r w:rsidR="00795264">
        <w:rPr>
          <w:lang w:val="en-GB"/>
        </w:rPr>
        <w:t xml:space="preserve"> </w:t>
      </w:r>
      <w:r w:rsidR="00795264" w:rsidRPr="00795264">
        <w:rPr>
          <w:lang w:val="en-GB"/>
        </w:rPr>
        <w:t xml:space="preserve">and </w:t>
      </w:r>
      <w:r w:rsidR="00795264" w:rsidRPr="002D1DAE">
        <w:rPr>
          <w:i/>
          <w:iCs/>
          <w:lang w:val="en-GB"/>
        </w:rPr>
        <w:t>institutions</w:t>
      </w:r>
      <w:r w:rsidR="00795264" w:rsidRPr="00795264">
        <w:rPr>
          <w:lang w:val="en-GB"/>
        </w:rPr>
        <w:t xml:space="preserve">. </w:t>
      </w:r>
      <w:r w:rsidR="00795264">
        <w:rPr>
          <w:lang w:val="en-GB"/>
        </w:rPr>
        <w:t xml:space="preserve">They </w:t>
      </w:r>
      <w:r w:rsidR="00795264" w:rsidRPr="00795264">
        <w:rPr>
          <w:lang w:val="en-GB"/>
        </w:rPr>
        <w:t>are equally key to there being</w:t>
      </w:r>
      <w:r w:rsidR="00795264">
        <w:rPr>
          <w:lang w:val="en-GB"/>
        </w:rPr>
        <w:t xml:space="preserve"> </w:t>
      </w:r>
      <w:r w:rsidR="00795264" w:rsidRPr="00795264">
        <w:rPr>
          <w:lang w:val="en-GB"/>
        </w:rPr>
        <w:t>a legal order</w:t>
      </w:r>
      <w:r w:rsidR="00782650">
        <w:rPr>
          <w:lang w:val="en-GB"/>
        </w:rPr>
        <w:t xml:space="preserve">. For </w:t>
      </w:r>
      <w:r w:rsidR="00795264" w:rsidRPr="00795264">
        <w:rPr>
          <w:lang w:val="en-GB"/>
        </w:rPr>
        <w:t>they all contribute to making sure that the concrete</w:t>
      </w:r>
      <w:r w:rsidR="00795264">
        <w:rPr>
          <w:lang w:val="en-GB"/>
        </w:rPr>
        <w:t xml:space="preserve"> </w:t>
      </w:r>
      <w:r w:rsidR="00795264" w:rsidRPr="00795264">
        <w:rPr>
          <w:lang w:val="en-GB"/>
        </w:rPr>
        <w:t xml:space="preserve">order gets reflected and incorporated into the </w:t>
      </w:r>
      <w:r w:rsidR="002D1DAE">
        <w:rPr>
          <w:lang w:val="en-GB"/>
        </w:rPr>
        <w:t>legal order</w:t>
      </w:r>
      <w:r w:rsidR="00795264" w:rsidRPr="00795264">
        <w:rPr>
          <w:lang w:val="en-GB"/>
        </w:rPr>
        <w:t>. Therefore, a legal theory</w:t>
      </w:r>
      <w:r w:rsidR="00795264">
        <w:rPr>
          <w:lang w:val="en-GB"/>
        </w:rPr>
        <w:t xml:space="preserve"> </w:t>
      </w:r>
      <w:r w:rsidR="00795264" w:rsidRPr="00795264">
        <w:rPr>
          <w:lang w:val="en-GB"/>
        </w:rPr>
        <w:t>that aspires to be complete should be able to reflect the way these elements</w:t>
      </w:r>
      <w:r w:rsidR="00795264">
        <w:rPr>
          <w:lang w:val="en-GB"/>
        </w:rPr>
        <w:t xml:space="preserve"> </w:t>
      </w:r>
      <w:r w:rsidR="00795264" w:rsidRPr="00795264">
        <w:rPr>
          <w:lang w:val="en-GB"/>
        </w:rPr>
        <w:t xml:space="preserve">integrate </w:t>
      </w:r>
      <w:r w:rsidR="002D1DAE">
        <w:rPr>
          <w:lang w:val="en-GB"/>
        </w:rPr>
        <w:t xml:space="preserve">and complement </w:t>
      </w:r>
      <w:r w:rsidR="00795264" w:rsidRPr="00795264">
        <w:rPr>
          <w:lang w:val="en-GB"/>
        </w:rPr>
        <w:t>each other. While</w:t>
      </w:r>
      <w:r w:rsidR="002D1DAE">
        <w:rPr>
          <w:lang w:val="en-GB"/>
        </w:rPr>
        <w:t xml:space="preserve"> the</w:t>
      </w:r>
      <w:r w:rsidR="00795264" w:rsidRPr="00795264">
        <w:rPr>
          <w:lang w:val="en-GB"/>
        </w:rPr>
        <w:t xml:space="preserve"> sovereign decision </w:t>
      </w:r>
      <w:r w:rsidR="002D1DAE">
        <w:rPr>
          <w:lang w:val="en-GB"/>
        </w:rPr>
        <w:t xml:space="preserve">is </w:t>
      </w:r>
      <w:r w:rsidR="00795264" w:rsidRPr="00795264">
        <w:rPr>
          <w:lang w:val="en-GB"/>
        </w:rPr>
        <w:t>required only in specific,</w:t>
      </w:r>
      <w:r w:rsidR="00795264">
        <w:rPr>
          <w:lang w:val="en-GB"/>
        </w:rPr>
        <w:t xml:space="preserve"> </w:t>
      </w:r>
      <w:r w:rsidR="00795264" w:rsidRPr="00795264">
        <w:rPr>
          <w:lang w:val="en-GB"/>
        </w:rPr>
        <w:t xml:space="preserve">particularly tragic moments of a community’s </w:t>
      </w:r>
      <w:r w:rsidR="00210141">
        <w:rPr>
          <w:lang w:val="en-GB"/>
        </w:rPr>
        <w:t>existence</w:t>
      </w:r>
      <w:r w:rsidR="00795264" w:rsidRPr="00795264">
        <w:rPr>
          <w:lang w:val="en-GB"/>
        </w:rPr>
        <w:t>, norms and institutions</w:t>
      </w:r>
      <w:r w:rsidR="00795264">
        <w:rPr>
          <w:lang w:val="en-GB"/>
        </w:rPr>
        <w:t xml:space="preserve"> </w:t>
      </w:r>
      <w:r w:rsidR="00795264" w:rsidRPr="00795264">
        <w:rPr>
          <w:lang w:val="en-GB"/>
        </w:rPr>
        <w:t xml:space="preserve">are devices that draw out and solidify the normativity of social life </w:t>
      </w:r>
      <w:proofErr w:type="gramStart"/>
      <w:r w:rsidR="00795264" w:rsidRPr="00795264">
        <w:rPr>
          <w:lang w:val="en-GB"/>
        </w:rPr>
        <w:t>on a</w:t>
      </w:r>
      <w:r w:rsidR="00795264">
        <w:rPr>
          <w:lang w:val="en-GB"/>
        </w:rPr>
        <w:t xml:space="preserve"> </w:t>
      </w:r>
      <w:r w:rsidR="00795264" w:rsidRPr="00795264">
        <w:rPr>
          <w:lang w:val="en-GB"/>
        </w:rPr>
        <w:t>daily basis</w:t>
      </w:r>
      <w:proofErr w:type="gramEnd"/>
      <w:r w:rsidR="00795264" w:rsidRPr="00795264">
        <w:rPr>
          <w:lang w:val="en-GB"/>
        </w:rPr>
        <w:t>. In this new theoretical scenario, law is no longer the top-down</w:t>
      </w:r>
      <w:r w:rsidR="00795264">
        <w:rPr>
          <w:lang w:val="en-GB"/>
        </w:rPr>
        <w:t xml:space="preserve"> </w:t>
      </w:r>
      <w:r w:rsidR="00795264" w:rsidRPr="00795264">
        <w:rPr>
          <w:lang w:val="en-GB"/>
        </w:rPr>
        <w:t>imposition of a sovereign decision, but a protection for those social institutions</w:t>
      </w:r>
      <w:r w:rsidR="00795264">
        <w:rPr>
          <w:lang w:val="en-GB"/>
        </w:rPr>
        <w:t xml:space="preserve"> </w:t>
      </w:r>
      <w:r w:rsidR="00795264" w:rsidRPr="00795264">
        <w:rPr>
          <w:lang w:val="en-GB"/>
        </w:rPr>
        <w:t xml:space="preserve">that bring a political community into life and make it flourish. </w:t>
      </w:r>
    </w:p>
    <w:p w14:paraId="2D5CBBD4" w14:textId="4E85CA08" w:rsidR="0013634E" w:rsidRDefault="00CF4C96" w:rsidP="00022F40">
      <w:pPr>
        <w:ind w:firstLine="567"/>
        <w:jc w:val="both"/>
        <w:rPr>
          <w:lang w:val="en-GB"/>
        </w:rPr>
      </w:pPr>
      <w:r>
        <w:rPr>
          <w:lang w:val="en-GB"/>
        </w:rPr>
        <w:t>In the present context a detailed account of the</w:t>
      </w:r>
      <w:r w:rsidR="006D4ABC" w:rsidRPr="006D4ABC">
        <w:rPr>
          <w:lang w:val="en-GB"/>
        </w:rPr>
        <w:t xml:space="preserve"> </w:t>
      </w:r>
      <w:r w:rsidR="006D4ABC" w:rsidRPr="00795264">
        <w:rPr>
          <w:lang w:val="en-GB"/>
        </w:rPr>
        <w:t>concrete order</w:t>
      </w:r>
      <w:r>
        <w:rPr>
          <w:lang w:val="en-GB"/>
        </w:rPr>
        <w:t xml:space="preserve"> theory is unnecessary.</w:t>
      </w:r>
      <w:r w:rsidR="00210141">
        <w:rPr>
          <w:rStyle w:val="Rimandonotaapidipagina"/>
          <w:lang w:val="en-GB"/>
        </w:rPr>
        <w:footnoteReference w:id="30"/>
      </w:r>
      <w:r>
        <w:rPr>
          <w:lang w:val="en-GB"/>
        </w:rPr>
        <w:t xml:space="preserve"> What matter</w:t>
      </w:r>
      <w:r w:rsidR="006D4ABC">
        <w:rPr>
          <w:lang w:val="en-GB"/>
        </w:rPr>
        <w:t>s</w:t>
      </w:r>
      <w:r>
        <w:rPr>
          <w:lang w:val="en-GB"/>
        </w:rPr>
        <w:t xml:space="preserve"> is the </w:t>
      </w:r>
      <w:r w:rsidR="006D4ABC">
        <w:rPr>
          <w:lang w:val="en-GB"/>
        </w:rPr>
        <w:t xml:space="preserve">unreserved </w:t>
      </w:r>
      <w:r>
        <w:rPr>
          <w:lang w:val="en-GB"/>
        </w:rPr>
        <w:t xml:space="preserve">re-evaluation of normality and the </w:t>
      </w:r>
      <w:r w:rsidR="00656877">
        <w:rPr>
          <w:lang w:val="en-GB"/>
        </w:rPr>
        <w:t>coincident exaltation of the role of</w:t>
      </w:r>
      <w:r w:rsidR="00E94942">
        <w:rPr>
          <w:lang w:val="en-GB"/>
        </w:rPr>
        <w:t xml:space="preserve"> judges and </w:t>
      </w:r>
      <w:r w:rsidR="00656877">
        <w:rPr>
          <w:lang w:val="en-GB"/>
        </w:rPr>
        <w:t xml:space="preserve">jurists. </w:t>
      </w:r>
      <w:r w:rsidR="006D4ABC">
        <w:rPr>
          <w:lang w:val="en-GB"/>
        </w:rPr>
        <w:t xml:space="preserve">On the one hand, the source of legal contents is the institutions that provide exemplar figures and models of life to be incorporated </w:t>
      </w:r>
      <w:r w:rsidR="002D1DAE">
        <w:rPr>
          <w:lang w:val="en-GB"/>
        </w:rPr>
        <w:t>into</w:t>
      </w:r>
      <w:r w:rsidR="006D4ABC">
        <w:rPr>
          <w:lang w:val="en-GB"/>
        </w:rPr>
        <w:t xml:space="preserve"> legal </w:t>
      </w:r>
      <w:r w:rsidR="002D1DAE">
        <w:rPr>
          <w:lang w:val="en-GB"/>
        </w:rPr>
        <w:t>norms</w:t>
      </w:r>
      <w:r w:rsidR="006D4ABC">
        <w:rPr>
          <w:lang w:val="en-GB"/>
        </w:rPr>
        <w:t>.</w:t>
      </w:r>
      <w:r w:rsidR="00210141">
        <w:rPr>
          <w:rStyle w:val="Rimandonotaapidipagina"/>
          <w:lang w:val="en-GB"/>
        </w:rPr>
        <w:footnoteReference w:id="31"/>
      </w:r>
      <w:r w:rsidR="006D4ABC">
        <w:rPr>
          <w:lang w:val="en-GB"/>
        </w:rPr>
        <w:t xml:space="preserve"> So, if unlike Hauriou and Romano the social is not immediately legal, it still yields the substance of law. The law </w:t>
      </w:r>
      <w:r w:rsidR="00334BD2">
        <w:rPr>
          <w:lang w:val="en-GB"/>
        </w:rPr>
        <w:t xml:space="preserve">works as a sieve that selects in the contents that are instrumental to social homogeneity and selects out those that are detrimental to it. On the other hand, </w:t>
      </w:r>
      <w:r w:rsidR="00656877">
        <w:rPr>
          <w:lang w:val="en-GB"/>
        </w:rPr>
        <w:t xml:space="preserve">if it is true that the </w:t>
      </w:r>
      <w:r w:rsidR="00656877" w:rsidRPr="00495919">
        <w:rPr>
          <w:i/>
          <w:iCs/>
          <w:lang w:val="en-GB"/>
        </w:rPr>
        <w:t>Führer</w:t>
      </w:r>
      <w:r w:rsidR="00656877">
        <w:rPr>
          <w:lang w:val="en-GB"/>
        </w:rPr>
        <w:t xml:space="preserve"> is still presented as the one </w:t>
      </w:r>
      <w:r w:rsidR="002D1DAE">
        <w:rPr>
          <w:lang w:val="en-GB"/>
        </w:rPr>
        <w:t>who</w:t>
      </w:r>
      <w:r w:rsidR="00656877">
        <w:rPr>
          <w:lang w:val="en-GB"/>
        </w:rPr>
        <w:t xml:space="preserve"> has a sol</w:t>
      </w:r>
      <w:r w:rsidR="00E94942">
        <w:rPr>
          <w:lang w:val="en-GB"/>
        </w:rPr>
        <w:t>id</w:t>
      </w:r>
      <w:r w:rsidR="00656877">
        <w:rPr>
          <w:lang w:val="en-GB"/>
        </w:rPr>
        <w:t xml:space="preserve"> grasp of the </w:t>
      </w:r>
      <w:r w:rsidR="00334BD2">
        <w:rPr>
          <w:lang w:val="en-GB"/>
        </w:rPr>
        <w:t xml:space="preserve">basic </w:t>
      </w:r>
      <w:r w:rsidR="00E94942">
        <w:rPr>
          <w:lang w:val="en-GB"/>
        </w:rPr>
        <w:t xml:space="preserve">needs and </w:t>
      </w:r>
      <w:r w:rsidR="00334BD2">
        <w:rPr>
          <w:lang w:val="en-GB"/>
        </w:rPr>
        <w:t xml:space="preserve">the fundamental </w:t>
      </w:r>
      <w:r w:rsidR="00E94942">
        <w:rPr>
          <w:lang w:val="en-GB"/>
        </w:rPr>
        <w:t xml:space="preserve">identity of the </w:t>
      </w:r>
      <w:r w:rsidR="00334BD2">
        <w:rPr>
          <w:lang w:val="en-GB"/>
        </w:rPr>
        <w:t>people</w:t>
      </w:r>
      <w:r w:rsidR="00E94942">
        <w:rPr>
          <w:lang w:val="en-GB"/>
        </w:rPr>
        <w:t>, it is left</w:t>
      </w:r>
      <w:r w:rsidR="00334BD2">
        <w:rPr>
          <w:lang w:val="en-GB"/>
        </w:rPr>
        <w:t xml:space="preserve"> up</w:t>
      </w:r>
      <w:r w:rsidR="00E94942">
        <w:rPr>
          <w:lang w:val="en-GB"/>
        </w:rPr>
        <w:t xml:space="preserve"> to judges and jurists to safeguard the normal conditions of everyday life</w:t>
      </w:r>
      <w:r w:rsidR="00334BD2">
        <w:rPr>
          <w:lang w:val="en-GB"/>
        </w:rPr>
        <w:t xml:space="preserve"> by using </w:t>
      </w:r>
      <w:r w:rsidR="002D1DAE">
        <w:rPr>
          <w:lang w:val="en-GB"/>
        </w:rPr>
        <w:t xml:space="preserve">legal tools </w:t>
      </w:r>
      <w:r w:rsidR="00334BD2">
        <w:rPr>
          <w:lang w:val="en-GB"/>
        </w:rPr>
        <w:t>as a sieve</w:t>
      </w:r>
      <w:r w:rsidR="00E94942">
        <w:rPr>
          <w:lang w:val="en-GB"/>
        </w:rPr>
        <w:t>.</w:t>
      </w:r>
      <w:r w:rsidR="00334BD2">
        <w:rPr>
          <w:lang w:val="en-GB"/>
        </w:rPr>
        <w:t xml:space="preserve"> Jurists and judges are those who </w:t>
      </w:r>
      <w:r w:rsidR="00E26C44">
        <w:rPr>
          <w:lang w:val="en-GB"/>
        </w:rPr>
        <w:t xml:space="preserve">operate the law </w:t>
      </w:r>
      <w:proofErr w:type="gramStart"/>
      <w:r w:rsidR="00334BD2">
        <w:rPr>
          <w:lang w:val="en-GB"/>
        </w:rPr>
        <w:t>on a daily basis</w:t>
      </w:r>
      <w:proofErr w:type="gramEnd"/>
      <w:r w:rsidR="00334BD2">
        <w:rPr>
          <w:lang w:val="en-GB"/>
        </w:rPr>
        <w:t xml:space="preserve"> to ensure the stable reproduction of traditional institutions. </w:t>
      </w:r>
      <w:r w:rsidR="00B11624">
        <w:rPr>
          <w:lang w:val="en-GB"/>
        </w:rPr>
        <w:t xml:space="preserve">And it is no coincidence that even in one of his most compromised texts, in which he </w:t>
      </w:r>
      <w:r w:rsidR="00F82DDC">
        <w:rPr>
          <w:lang w:val="en-GB"/>
        </w:rPr>
        <w:t xml:space="preserve">still </w:t>
      </w:r>
      <w:r w:rsidR="00B11624">
        <w:rPr>
          <w:lang w:val="en-GB"/>
        </w:rPr>
        <w:t xml:space="preserve">glorifies the extraordinary ordering capacity of the </w:t>
      </w:r>
      <w:r w:rsidR="00B11624" w:rsidRPr="00495919">
        <w:rPr>
          <w:i/>
          <w:iCs/>
          <w:lang w:val="en-GB"/>
        </w:rPr>
        <w:t>Führer</w:t>
      </w:r>
      <w:r w:rsidR="00B11624">
        <w:rPr>
          <w:iCs/>
          <w:lang w:val="en-GB"/>
        </w:rPr>
        <w:t>,</w:t>
      </w:r>
      <w:r w:rsidR="00B11624">
        <w:rPr>
          <w:lang w:val="en-GB"/>
        </w:rPr>
        <w:t xml:space="preserve"> Schmitt feels the urge of emphasising the primary role of jurisprudence: </w:t>
      </w:r>
      <w:proofErr w:type="spellStart"/>
      <w:r w:rsidR="00F82DDC">
        <w:rPr>
          <w:rFonts w:cs="Times New Roman"/>
          <w:lang w:val="en-GB"/>
        </w:rPr>
        <w:t>ʻA</w:t>
      </w:r>
      <w:proofErr w:type="spellEnd"/>
      <w:r w:rsidR="00F82DDC">
        <w:rPr>
          <w:rFonts w:cs="Times New Roman"/>
          <w:lang w:val="en-GB"/>
        </w:rPr>
        <w:t xml:space="preserve"> people with no class of jurists has no </w:t>
      </w:r>
      <w:proofErr w:type="spellStart"/>
      <w:r w:rsidR="00F82DDC">
        <w:rPr>
          <w:rFonts w:cs="Times New Roman"/>
          <w:lang w:val="en-GB"/>
        </w:rPr>
        <w:t>constitutionʼ</w:t>
      </w:r>
      <w:proofErr w:type="spellEnd"/>
      <w:r w:rsidR="00F82DDC">
        <w:rPr>
          <w:lang w:val="en-GB"/>
        </w:rPr>
        <w:t>.</w:t>
      </w:r>
      <w:r w:rsidR="00F82DDC">
        <w:rPr>
          <w:rStyle w:val="Rimandonotaapidipagina"/>
          <w:lang w:val="en-GB"/>
        </w:rPr>
        <w:footnoteReference w:id="32"/>
      </w:r>
    </w:p>
    <w:p w14:paraId="599E87B6" w14:textId="6C3D3907" w:rsidR="007E1DF8" w:rsidRDefault="00CC0267" w:rsidP="00022F40">
      <w:pPr>
        <w:ind w:firstLine="567"/>
        <w:jc w:val="both"/>
        <w:rPr>
          <w:lang w:val="en-GB"/>
        </w:rPr>
      </w:pPr>
      <w:r>
        <w:rPr>
          <w:lang w:val="en-GB"/>
        </w:rPr>
        <w:t xml:space="preserve">Evidently, this </w:t>
      </w:r>
      <w:r w:rsidR="002D1DAE">
        <w:rPr>
          <w:lang w:val="en-GB"/>
        </w:rPr>
        <w:t>conception</w:t>
      </w:r>
      <w:r>
        <w:rPr>
          <w:lang w:val="en-GB"/>
        </w:rPr>
        <w:t xml:space="preserve"> is hardly reconcilable with the theory Schmitt deployed in </w:t>
      </w:r>
      <w:r>
        <w:rPr>
          <w:i/>
          <w:iCs/>
          <w:lang w:val="en-GB"/>
        </w:rPr>
        <w:t>Political Theology</w:t>
      </w:r>
      <w:r>
        <w:rPr>
          <w:lang w:val="en-GB"/>
        </w:rPr>
        <w:t xml:space="preserve"> and </w:t>
      </w:r>
      <w:r w:rsidR="00A4094D">
        <w:rPr>
          <w:lang w:val="en-GB"/>
        </w:rPr>
        <w:t xml:space="preserve">rather </w:t>
      </w:r>
      <w:r>
        <w:rPr>
          <w:lang w:val="en-GB"/>
        </w:rPr>
        <w:t xml:space="preserve">resonates with his </w:t>
      </w:r>
      <w:r w:rsidR="00210141">
        <w:rPr>
          <w:lang w:val="en-GB"/>
        </w:rPr>
        <w:t xml:space="preserve">juristic </w:t>
      </w:r>
      <w:r>
        <w:rPr>
          <w:lang w:val="en-GB"/>
        </w:rPr>
        <w:t xml:space="preserve">concerns in the 1910s as well as </w:t>
      </w:r>
      <w:r w:rsidR="00210141">
        <w:rPr>
          <w:lang w:val="en-GB"/>
        </w:rPr>
        <w:t xml:space="preserve">his institutional nuances </w:t>
      </w:r>
      <w:r>
        <w:rPr>
          <w:lang w:val="en-GB"/>
        </w:rPr>
        <w:t xml:space="preserve">in </w:t>
      </w:r>
      <w:r w:rsidRPr="00183917">
        <w:rPr>
          <w:i/>
          <w:iCs/>
          <w:lang w:val="en-GB"/>
        </w:rPr>
        <w:t>Roman Catholicism and Political Form</w:t>
      </w:r>
      <w:r>
        <w:rPr>
          <w:lang w:val="en-GB"/>
        </w:rPr>
        <w:t>.</w:t>
      </w:r>
      <w:r w:rsidR="00A4094D">
        <w:rPr>
          <w:lang w:val="en-GB"/>
        </w:rPr>
        <w:t xml:space="preserve"> </w:t>
      </w:r>
      <w:r w:rsidR="00210141">
        <w:rPr>
          <w:lang w:val="en-GB"/>
        </w:rPr>
        <w:t xml:space="preserve">In </w:t>
      </w:r>
      <w:r w:rsidR="00210141">
        <w:rPr>
          <w:i/>
          <w:iCs/>
          <w:lang w:val="en-GB"/>
        </w:rPr>
        <w:t xml:space="preserve">On the Three Types of Juristic Thought </w:t>
      </w:r>
      <w:r w:rsidR="00210141">
        <w:rPr>
          <w:lang w:val="en-GB"/>
        </w:rPr>
        <w:t>there</w:t>
      </w:r>
      <w:r w:rsidR="00552C88">
        <w:rPr>
          <w:lang w:val="en-GB"/>
        </w:rPr>
        <w:t xml:space="preserve"> is no sovereign decide</w:t>
      </w:r>
      <w:r w:rsidR="002D1DAE">
        <w:rPr>
          <w:lang w:val="en-GB"/>
        </w:rPr>
        <w:t>r</w:t>
      </w:r>
      <w:r w:rsidR="00552C88">
        <w:rPr>
          <w:lang w:val="en-GB"/>
        </w:rPr>
        <w:t xml:space="preserve"> who produces normality. Rather, the normality of institutional life precedes any political decisions. </w:t>
      </w:r>
      <w:r w:rsidR="00BE2D66">
        <w:rPr>
          <w:lang w:val="en-GB"/>
        </w:rPr>
        <w:t xml:space="preserve">It is </w:t>
      </w:r>
      <w:r w:rsidR="00552C88">
        <w:rPr>
          <w:lang w:val="en-GB"/>
        </w:rPr>
        <w:t xml:space="preserve">the protection of </w:t>
      </w:r>
      <w:r w:rsidR="00BE2D66">
        <w:rPr>
          <w:lang w:val="en-GB"/>
        </w:rPr>
        <w:t xml:space="preserve">normality that Schmitt </w:t>
      </w:r>
      <w:r w:rsidR="00552C88">
        <w:rPr>
          <w:lang w:val="en-GB"/>
        </w:rPr>
        <w:t>concern</w:t>
      </w:r>
      <w:r w:rsidR="00210141">
        <w:rPr>
          <w:lang w:val="en-GB"/>
        </w:rPr>
        <w:t>s himself</w:t>
      </w:r>
      <w:r w:rsidR="00552C88">
        <w:rPr>
          <w:lang w:val="en-GB"/>
        </w:rPr>
        <w:t xml:space="preserve"> with</w:t>
      </w:r>
      <w:r w:rsidR="00BE2D66">
        <w:rPr>
          <w:lang w:val="en-GB"/>
        </w:rPr>
        <w:t xml:space="preserve">, one that is ensured by the activity of legal experts </w:t>
      </w:r>
      <w:r w:rsidR="00552C88">
        <w:rPr>
          <w:lang w:val="en-GB"/>
        </w:rPr>
        <w:t>who</w:t>
      </w:r>
      <w:r w:rsidR="00BE2D66">
        <w:rPr>
          <w:lang w:val="en-GB"/>
        </w:rPr>
        <w:t xml:space="preserve"> </w:t>
      </w:r>
      <w:r w:rsidR="005C63C6">
        <w:rPr>
          <w:lang w:val="en-GB"/>
        </w:rPr>
        <w:t>oversee the production and application of institutional normative standards</w:t>
      </w:r>
      <w:r w:rsidR="002D1DAE">
        <w:rPr>
          <w:lang w:val="en-GB"/>
        </w:rPr>
        <w:t xml:space="preserve"> through legal means</w:t>
      </w:r>
      <w:r w:rsidR="005C63C6">
        <w:rPr>
          <w:lang w:val="en-GB"/>
        </w:rPr>
        <w:t xml:space="preserve">. </w:t>
      </w:r>
      <w:r w:rsidR="00FC467D">
        <w:rPr>
          <w:lang w:val="en-GB"/>
        </w:rPr>
        <w:t>The homogeneity of the social, which prevents the proliferation of sub-state identities, is attained through the implementation of legal guidelines that embody and enforce prototypical figures and model</w:t>
      </w:r>
      <w:r w:rsidR="00A42943">
        <w:rPr>
          <w:lang w:val="en-GB"/>
        </w:rPr>
        <w:t>s</w:t>
      </w:r>
      <w:r w:rsidR="00FC467D">
        <w:rPr>
          <w:lang w:val="en-GB"/>
        </w:rPr>
        <w:t xml:space="preserve">. The most widespread, </w:t>
      </w:r>
      <w:r w:rsidR="00210141">
        <w:rPr>
          <w:lang w:val="en-GB"/>
        </w:rPr>
        <w:t>consolidated</w:t>
      </w:r>
      <w:r w:rsidR="00FC467D">
        <w:rPr>
          <w:lang w:val="en-GB"/>
        </w:rPr>
        <w:t xml:space="preserve"> institutions </w:t>
      </w:r>
      <w:r w:rsidR="00210141">
        <w:rPr>
          <w:lang w:val="en-GB"/>
        </w:rPr>
        <w:t xml:space="preserve">provide </w:t>
      </w:r>
      <w:r w:rsidR="00FC467D">
        <w:rPr>
          <w:lang w:val="en-GB"/>
        </w:rPr>
        <w:t xml:space="preserve">these figures and models that </w:t>
      </w:r>
      <w:r w:rsidR="00FD1AA1">
        <w:rPr>
          <w:lang w:val="en-GB"/>
        </w:rPr>
        <w:t xml:space="preserve">serve as </w:t>
      </w:r>
      <w:r w:rsidR="002D1DAE">
        <w:rPr>
          <w:lang w:val="en-GB"/>
        </w:rPr>
        <w:t>exemplary conducts to be followed by</w:t>
      </w:r>
      <w:r w:rsidR="00FC467D">
        <w:rPr>
          <w:lang w:val="en-GB"/>
        </w:rPr>
        <w:t xml:space="preserve"> the </w:t>
      </w:r>
      <w:r w:rsidR="002D1DAE">
        <w:rPr>
          <w:lang w:val="en-GB"/>
        </w:rPr>
        <w:t xml:space="preserve">entire </w:t>
      </w:r>
      <w:r w:rsidR="00FC467D">
        <w:rPr>
          <w:lang w:val="en-GB"/>
        </w:rPr>
        <w:t>population</w:t>
      </w:r>
      <w:r w:rsidR="00FD1AA1">
        <w:rPr>
          <w:lang w:val="en-GB"/>
        </w:rPr>
        <w:t>.</w:t>
      </w:r>
    </w:p>
    <w:p w14:paraId="31C926D6" w14:textId="77777777" w:rsidR="00B854FC" w:rsidRDefault="00B854FC" w:rsidP="00B854FC">
      <w:pPr>
        <w:jc w:val="both"/>
        <w:rPr>
          <w:lang w:val="en-GB"/>
        </w:rPr>
      </w:pPr>
    </w:p>
    <w:p w14:paraId="0CE3B1CB" w14:textId="77777777" w:rsidR="00B854FC" w:rsidRPr="00B854FC" w:rsidRDefault="009D55DC" w:rsidP="00B854FC">
      <w:pPr>
        <w:jc w:val="both"/>
        <w:rPr>
          <w:b/>
          <w:bCs/>
          <w:lang w:val="en-GB"/>
        </w:rPr>
      </w:pPr>
      <w:r>
        <w:rPr>
          <w:b/>
          <w:bCs/>
          <w:lang w:val="en-GB"/>
        </w:rPr>
        <w:t xml:space="preserve">5. </w:t>
      </w:r>
      <w:r w:rsidR="00B854FC" w:rsidRPr="00B854FC">
        <w:rPr>
          <w:b/>
          <w:bCs/>
          <w:lang w:val="en-GB"/>
        </w:rPr>
        <w:t>The jurisprudential institutionalism of the late</w:t>
      </w:r>
      <w:r w:rsidR="00B854FC">
        <w:rPr>
          <w:b/>
          <w:bCs/>
          <w:lang w:val="en-GB"/>
        </w:rPr>
        <w:t>r</w:t>
      </w:r>
      <w:r w:rsidR="00B854FC" w:rsidRPr="00B854FC">
        <w:rPr>
          <w:b/>
          <w:bCs/>
          <w:lang w:val="en-GB"/>
        </w:rPr>
        <w:t xml:space="preserve"> Schmitt</w:t>
      </w:r>
    </w:p>
    <w:p w14:paraId="16286841" w14:textId="77777777" w:rsidR="00B854FC" w:rsidRDefault="00B854FC" w:rsidP="00B854FC">
      <w:pPr>
        <w:jc w:val="both"/>
        <w:rPr>
          <w:lang w:val="en-GB"/>
        </w:rPr>
      </w:pPr>
    </w:p>
    <w:p w14:paraId="27343F3C" w14:textId="228ED65E" w:rsidR="00CC0267" w:rsidRDefault="007E1DF8" w:rsidP="00B854FC">
      <w:pPr>
        <w:jc w:val="both"/>
        <w:rPr>
          <w:lang w:val="en-GB"/>
        </w:rPr>
      </w:pPr>
      <w:r>
        <w:rPr>
          <w:lang w:val="en-GB"/>
        </w:rPr>
        <w:lastRenderedPageBreak/>
        <w:t>To conclude ou</w:t>
      </w:r>
      <w:r w:rsidR="006C648D">
        <w:rPr>
          <w:lang w:val="en-GB"/>
        </w:rPr>
        <w:t>r</w:t>
      </w:r>
      <w:r w:rsidR="00054033" w:rsidRPr="00054033">
        <w:rPr>
          <w:lang w:val="en-GB"/>
        </w:rPr>
        <w:t xml:space="preserve"> </w:t>
      </w:r>
      <w:r w:rsidR="00054033">
        <w:rPr>
          <w:lang w:val="en-GB"/>
        </w:rPr>
        <w:t xml:space="preserve">unorthodox reading </w:t>
      </w:r>
      <w:r>
        <w:rPr>
          <w:lang w:val="en-GB"/>
        </w:rPr>
        <w:t xml:space="preserve">of Schmitt’s </w:t>
      </w:r>
      <w:r w:rsidR="00054033">
        <w:rPr>
          <w:lang w:val="en-GB"/>
        </w:rPr>
        <w:t>theory as a</w:t>
      </w:r>
      <w:r w:rsidR="00A42943">
        <w:rPr>
          <w:lang w:val="en-GB"/>
        </w:rPr>
        <w:t>n essentially</w:t>
      </w:r>
      <w:r w:rsidR="00054033">
        <w:rPr>
          <w:lang w:val="en-GB"/>
        </w:rPr>
        <w:t xml:space="preserve"> juristic theory, it is worth looking at a text that has </w:t>
      </w:r>
      <w:r w:rsidR="003C544D">
        <w:rPr>
          <w:lang w:val="en-GB"/>
        </w:rPr>
        <w:t>hitherto</w:t>
      </w:r>
      <w:r w:rsidR="00054033">
        <w:rPr>
          <w:lang w:val="en-GB"/>
        </w:rPr>
        <w:t xml:space="preserve"> received less scholarly attention than others, that is</w:t>
      </w:r>
      <w:r w:rsidR="006C648D">
        <w:rPr>
          <w:lang w:val="en-GB"/>
        </w:rPr>
        <w:t>,</w:t>
      </w:r>
      <w:r w:rsidR="00054033">
        <w:rPr>
          <w:lang w:val="en-GB"/>
        </w:rPr>
        <w:t xml:space="preserve"> </w:t>
      </w:r>
      <w:r w:rsidR="001437F8" w:rsidRPr="001437F8">
        <w:rPr>
          <w:i/>
          <w:iCs/>
          <w:lang w:val="en-GB"/>
        </w:rPr>
        <w:t>The Plight of European Jurispruden</w:t>
      </w:r>
      <w:r w:rsidR="001437F8">
        <w:rPr>
          <w:i/>
          <w:iCs/>
          <w:lang w:val="en-GB"/>
        </w:rPr>
        <w:t>ce</w:t>
      </w:r>
      <w:r w:rsidR="001437F8">
        <w:rPr>
          <w:lang w:val="en-GB"/>
        </w:rPr>
        <w:t xml:space="preserve"> (1950)</w:t>
      </w:r>
      <w:r w:rsidR="00054033">
        <w:rPr>
          <w:lang w:val="en-GB"/>
        </w:rPr>
        <w:t xml:space="preserve">. </w:t>
      </w:r>
      <w:r w:rsidR="003C544D">
        <w:rPr>
          <w:lang w:val="en-GB"/>
        </w:rPr>
        <w:t xml:space="preserve">Here Schmitt develops a new theory of the order where the decision as the expression of a political authority plays no part whatsoever. </w:t>
      </w:r>
      <w:r w:rsidR="009C7503" w:rsidRPr="009C7503">
        <w:rPr>
          <w:lang w:val="en-GB"/>
        </w:rPr>
        <w:t xml:space="preserve">Jurisprudence </w:t>
      </w:r>
      <w:r w:rsidR="00F61055">
        <w:rPr>
          <w:lang w:val="en-GB"/>
        </w:rPr>
        <w:t>finds</w:t>
      </w:r>
      <w:r w:rsidR="009C7503" w:rsidRPr="009C7503">
        <w:rPr>
          <w:lang w:val="en-GB"/>
        </w:rPr>
        <w:t xml:space="preserve"> no counterpart in a political will that </w:t>
      </w:r>
      <w:r w:rsidR="009C7503">
        <w:rPr>
          <w:lang w:val="en-GB"/>
        </w:rPr>
        <w:t xml:space="preserve">establishes </w:t>
      </w:r>
      <w:r w:rsidR="00E26C44">
        <w:rPr>
          <w:lang w:val="en-GB"/>
        </w:rPr>
        <w:t xml:space="preserve">the law’s </w:t>
      </w:r>
      <w:r w:rsidR="009C7503">
        <w:rPr>
          <w:lang w:val="en-GB"/>
        </w:rPr>
        <w:t>form and structure</w:t>
      </w:r>
      <w:r w:rsidR="00F61055">
        <w:rPr>
          <w:lang w:val="en-GB"/>
        </w:rPr>
        <w:t xml:space="preserve">. Rather, </w:t>
      </w:r>
      <w:r w:rsidR="00E26C44">
        <w:rPr>
          <w:lang w:val="en-GB"/>
        </w:rPr>
        <w:t>jurisprudence</w:t>
      </w:r>
      <w:r w:rsidR="00F61055">
        <w:rPr>
          <w:lang w:val="en-GB"/>
        </w:rPr>
        <w:t xml:space="preserve"> re</w:t>
      </w:r>
      <w:r w:rsidR="009C7503">
        <w:rPr>
          <w:lang w:val="en-GB"/>
        </w:rPr>
        <w:t>absorbs the decision</w:t>
      </w:r>
      <w:r w:rsidR="00F61055">
        <w:rPr>
          <w:lang w:val="en-GB"/>
        </w:rPr>
        <w:t>-making</w:t>
      </w:r>
      <w:r w:rsidR="009C7503">
        <w:rPr>
          <w:lang w:val="en-GB"/>
        </w:rPr>
        <w:t xml:space="preserve"> potential, which gets </w:t>
      </w:r>
      <w:r w:rsidR="00F61055">
        <w:rPr>
          <w:lang w:val="en-GB"/>
        </w:rPr>
        <w:t xml:space="preserve">entirely </w:t>
      </w:r>
      <w:r w:rsidR="009C7503">
        <w:rPr>
          <w:lang w:val="en-GB"/>
        </w:rPr>
        <w:t xml:space="preserve">transformed. </w:t>
      </w:r>
      <w:r w:rsidR="00F61055">
        <w:rPr>
          <w:lang w:val="en-GB"/>
        </w:rPr>
        <w:t>For t</w:t>
      </w:r>
      <w:r w:rsidR="009C7503">
        <w:rPr>
          <w:lang w:val="en-GB"/>
        </w:rPr>
        <w:t xml:space="preserve">he decision becomes the solution of jurisprudential issues that </w:t>
      </w:r>
      <w:r w:rsidR="00F61055">
        <w:rPr>
          <w:lang w:val="en-GB"/>
        </w:rPr>
        <w:t xml:space="preserve">result from </w:t>
      </w:r>
      <w:r w:rsidR="009C7503">
        <w:rPr>
          <w:lang w:val="en-GB"/>
        </w:rPr>
        <w:t>the different texture of the various ordering</w:t>
      </w:r>
      <w:r w:rsidR="00F61055">
        <w:rPr>
          <w:lang w:val="en-GB"/>
        </w:rPr>
        <w:t>s</w:t>
      </w:r>
      <w:r w:rsidR="009C7503">
        <w:rPr>
          <w:lang w:val="en-GB"/>
        </w:rPr>
        <w:t xml:space="preserve"> of the various micro</w:t>
      </w:r>
      <w:r w:rsidR="00E12AE9">
        <w:rPr>
          <w:lang w:val="en-GB"/>
        </w:rPr>
        <w:t>-</w:t>
      </w:r>
      <w:r w:rsidR="009C7503">
        <w:rPr>
          <w:lang w:val="en-GB"/>
        </w:rPr>
        <w:t>contexts</w:t>
      </w:r>
      <w:r w:rsidR="00A42943">
        <w:rPr>
          <w:lang w:val="en-GB"/>
        </w:rPr>
        <w:t xml:space="preserve"> of social interaction</w:t>
      </w:r>
      <w:r w:rsidR="009C7503">
        <w:rPr>
          <w:lang w:val="en-GB"/>
        </w:rPr>
        <w:t>.</w:t>
      </w:r>
    </w:p>
    <w:p w14:paraId="1A6AAE6D" w14:textId="29CC810E" w:rsidR="00E12AE9" w:rsidRDefault="00F61055" w:rsidP="00022F40">
      <w:pPr>
        <w:ind w:firstLine="567"/>
        <w:jc w:val="both"/>
        <w:rPr>
          <w:lang w:val="en-GB"/>
        </w:rPr>
      </w:pPr>
      <w:r>
        <w:rPr>
          <w:lang w:val="en-GB"/>
        </w:rPr>
        <w:t>Certainly</w:t>
      </w:r>
      <w:r w:rsidR="00E12AE9">
        <w:rPr>
          <w:lang w:val="en-GB"/>
        </w:rPr>
        <w:t xml:space="preserve">, politics and political decisions do not vanish. Yet, they are explicitly taken away from the hands of </w:t>
      </w:r>
      <w:r w:rsidR="00AA26D3">
        <w:rPr>
          <w:lang w:val="en-GB"/>
        </w:rPr>
        <w:t xml:space="preserve">the power that has </w:t>
      </w:r>
      <w:r w:rsidR="00E12AE9">
        <w:rPr>
          <w:lang w:val="en-GB"/>
        </w:rPr>
        <w:t xml:space="preserve">the monopoly on </w:t>
      </w:r>
      <w:r w:rsidR="00AA26D3">
        <w:rPr>
          <w:lang w:val="en-GB"/>
        </w:rPr>
        <w:t xml:space="preserve">force </w:t>
      </w:r>
      <w:r w:rsidR="00E12AE9">
        <w:rPr>
          <w:lang w:val="en-GB"/>
        </w:rPr>
        <w:t xml:space="preserve">– whether </w:t>
      </w:r>
      <w:r w:rsidR="00AA26D3">
        <w:rPr>
          <w:lang w:val="en-GB"/>
        </w:rPr>
        <w:t xml:space="preserve">it is </w:t>
      </w:r>
      <w:r w:rsidR="00E12AE9">
        <w:rPr>
          <w:lang w:val="en-GB"/>
        </w:rPr>
        <w:t xml:space="preserve">a demiurgic sovereign, a plebiscitary </w:t>
      </w:r>
      <w:r w:rsidR="00AA26D3">
        <w:rPr>
          <w:lang w:val="en-GB"/>
        </w:rPr>
        <w:t>government</w:t>
      </w:r>
      <w:r w:rsidR="00E26C44">
        <w:rPr>
          <w:lang w:val="en-GB"/>
        </w:rPr>
        <w:t>,</w:t>
      </w:r>
      <w:r w:rsidR="00AA26D3">
        <w:rPr>
          <w:lang w:val="en-GB"/>
        </w:rPr>
        <w:t xml:space="preserve"> or a charismatic leader. </w:t>
      </w:r>
      <w:r w:rsidR="00155F1B">
        <w:rPr>
          <w:lang w:val="en-GB"/>
        </w:rPr>
        <w:t>Decisions are dragged into the</w:t>
      </w:r>
      <w:r w:rsidR="00155F1B" w:rsidRPr="00155F1B">
        <w:rPr>
          <w:lang w:val="en-GB"/>
        </w:rPr>
        <w:t xml:space="preserve"> </w:t>
      </w:r>
      <w:r w:rsidR="00155F1B">
        <w:rPr>
          <w:lang w:val="en-GB"/>
        </w:rPr>
        <w:t>juridical activity and rendered into an interpretive code that is entirely</w:t>
      </w:r>
      <w:r w:rsidR="00155F1B" w:rsidRPr="00155F1B">
        <w:rPr>
          <w:lang w:val="en-GB"/>
        </w:rPr>
        <w:t xml:space="preserve"> </w:t>
      </w:r>
      <w:r w:rsidR="00155F1B">
        <w:rPr>
          <w:lang w:val="en-GB"/>
        </w:rPr>
        <w:t xml:space="preserve">jurisprudential. To put it otherwise, legal </w:t>
      </w:r>
      <w:r w:rsidR="001406E1">
        <w:rPr>
          <w:lang w:val="en-GB"/>
        </w:rPr>
        <w:t>science</w:t>
      </w:r>
      <w:r w:rsidR="00155F1B">
        <w:rPr>
          <w:lang w:val="en-GB"/>
        </w:rPr>
        <w:t xml:space="preserve"> is no longer called on to cooperate with </w:t>
      </w:r>
      <w:r w:rsidR="00BD65E6">
        <w:rPr>
          <w:lang w:val="en-GB"/>
        </w:rPr>
        <w:t>‘</w:t>
      </w:r>
      <w:r w:rsidR="00155F1B">
        <w:rPr>
          <w:lang w:val="en-GB"/>
        </w:rPr>
        <w:t>the political</w:t>
      </w:r>
      <w:r w:rsidR="00BD65E6">
        <w:rPr>
          <w:lang w:val="en-GB"/>
        </w:rPr>
        <w:t>’</w:t>
      </w:r>
      <w:r w:rsidR="00285699">
        <w:rPr>
          <w:lang w:val="en-GB"/>
        </w:rPr>
        <w:t>;</w:t>
      </w:r>
      <w:r w:rsidR="00155F1B">
        <w:rPr>
          <w:lang w:val="en-GB"/>
        </w:rPr>
        <w:t xml:space="preserve"> </w:t>
      </w:r>
      <w:r w:rsidR="00285699">
        <w:rPr>
          <w:lang w:val="en-GB"/>
        </w:rPr>
        <w:t xml:space="preserve">nor is </w:t>
      </w:r>
      <w:r>
        <w:rPr>
          <w:lang w:val="en-GB"/>
        </w:rPr>
        <w:t xml:space="preserve">it </w:t>
      </w:r>
      <w:r w:rsidR="001406E1">
        <w:rPr>
          <w:lang w:val="en-GB"/>
        </w:rPr>
        <w:t xml:space="preserve">ancillary to </w:t>
      </w:r>
      <w:r>
        <w:rPr>
          <w:lang w:val="en-GB"/>
        </w:rPr>
        <w:t xml:space="preserve">the political </w:t>
      </w:r>
      <w:r w:rsidR="00285699">
        <w:rPr>
          <w:lang w:val="en-GB"/>
        </w:rPr>
        <w:t>under any respect</w:t>
      </w:r>
      <w:r>
        <w:rPr>
          <w:lang w:val="en-GB"/>
        </w:rPr>
        <w:t>s</w:t>
      </w:r>
      <w:r w:rsidR="001406E1">
        <w:rPr>
          <w:lang w:val="en-GB"/>
        </w:rPr>
        <w:t xml:space="preserve">. </w:t>
      </w:r>
      <w:r>
        <w:rPr>
          <w:lang w:val="en-GB"/>
        </w:rPr>
        <w:t>Instead</w:t>
      </w:r>
      <w:r w:rsidR="001406E1">
        <w:rPr>
          <w:lang w:val="en-GB"/>
        </w:rPr>
        <w:t xml:space="preserve">, </w:t>
      </w:r>
      <w:r>
        <w:rPr>
          <w:lang w:val="en-GB"/>
        </w:rPr>
        <w:t xml:space="preserve">legal science </w:t>
      </w:r>
      <w:r w:rsidR="001406E1">
        <w:rPr>
          <w:lang w:val="en-GB"/>
        </w:rPr>
        <w:t>takes over politics a</w:t>
      </w:r>
      <w:r>
        <w:rPr>
          <w:lang w:val="en-GB"/>
        </w:rPr>
        <w:t>s</w:t>
      </w:r>
      <w:r w:rsidR="001406E1">
        <w:rPr>
          <w:lang w:val="en-GB"/>
        </w:rPr>
        <w:t xml:space="preserve"> it become</w:t>
      </w:r>
      <w:r w:rsidR="00285699">
        <w:rPr>
          <w:lang w:val="en-GB"/>
        </w:rPr>
        <w:t xml:space="preserve">s </w:t>
      </w:r>
      <w:r w:rsidR="001406E1">
        <w:rPr>
          <w:lang w:val="en-GB"/>
        </w:rPr>
        <w:t xml:space="preserve">the </w:t>
      </w:r>
      <w:r w:rsidR="00E26C44">
        <w:rPr>
          <w:lang w:val="en-GB"/>
        </w:rPr>
        <w:t>major</w:t>
      </w:r>
      <w:r w:rsidR="00285699">
        <w:rPr>
          <w:lang w:val="en-GB"/>
        </w:rPr>
        <w:t xml:space="preserve"> </w:t>
      </w:r>
      <w:r w:rsidR="001406E1">
        <w:rPr>
          <w:lang w:val="en-GB"/>
        </w:rPr>
        <w:t xml:space="preserve">instrument for the selection of practices that </w:t>
      </w:r>
      <w:r w:rsidR="00285699">
        <w:rPr>
          <w:lang w:val="en-GB"/>
        </w:rPr>
        <w:t xml:space="preserve">shore up the community’s way of life. </w:t>
      </w:r>
      <w:r w:rsidR="00A303A6">
        <w:rPr>
          <w:lang w:val="en-GB"/>
        </w:rPr>
        <w:t xml:space="preserve">While commenting on Savigny’s theory of the source of law, Schmitt writes: </w:t>
      </w:r>
    </w:p>
    <w:p w14:paraId="09B245F8" w14:textId="77777777" w:rsidR="00A303A6" w:rsidRDefault="00A303A6" w:rsidP="00022F40">
      <w:pPr>
        <w:ind w:firstLine="567"/>
        <w:jc w:val="both"/>
        <w:rPr>
          <w:lang w:val="en-GB"/>
        </w:rPr>
      </w:pPr>
    </w:p>
    <w:p w14:paraId="173301AE" w14:textId="77777777" w:rsidR="00A303A6" w:rsidRPr="009C7503" w:rsidRDefault="00A303A6" w:rsidP="00022F40">
      <w:pPr>
        <w:pStyle w:val="Nessunaspaziatura"/>
        <w:rPr>
          <w:lang w:val="en-GB"/>
        </w:rPr>
      </w:pPr>
      <w:r w:rsidRPr="00A303A6">
        <w:rPr>
          <w:i/>
          <w:iCs/>
          <w:lang w:val="en-GB"/>
        </w:rPr>
        <w:t>Jurisprudence is itself the true source of law</w:t>
      </w:r>
      <w:r w:rsidRPr="00DC049D">
        <w:rPr>
          <w:lang w:val="en-GB"/>
        </w:rPr>
        <w:t>. A</w:t>
      </w:r>
      <w:r w:rsidRPr="00A303A6">
        <w:rPr>
          <w:i/>
          <w:iCs/>
          <w:lang w:val="en-GB"/>
        </w:rPr>
        <w:t xml:space="preserve"> </w:t>
      </w:r>
      <w:r w:rsidRPr="00A303A6">
        <w:rPr>
          <w:lang w:val="en-GB"/>
        </w:rPr>
        <w:t>given law is only its material,</w:t>
      </w:r>
      <w:r>
        <w:rPr>
          <w:lang w:val="en-GB"/>
        </w:rPr>
        <w:t xml:space="preserve"> </w:t>
      </w:r>
      <w:r w:rsidRPr="00A303A6">
        <w:rPr>
          <w:lang w:val="en-GB"/>
        </w:rPr>
        <w:t>which it shapes and refines. Scholarly form, which it alone can provide,</w:t>
      </w:r>
      <w:r>
        <w:rPr>
          <w:lang w:val="en-GB"/>
        </w:rPr>
        <w:t xml:space="preserve"> </w:t>
      </w:r>
      <w:r w:rsidRPr="00A303A6">
        <w:rPr>
          <w:lang w:val="en-GB"/>
        </w:rPr>
        <w:t xml:space="preserve">seeks to reveal the inherent unity of the material of law and </w:t>
      </w:r>
      <w:r w:rsidR="00DC049D">
        <w:rPr>
          <w:lang w:val="en-GB"/>
        </w:rPr>
        <w:t>th</w:t>
      </w:r>
      <w:r w:rsidRPr="00A303A6">
        <w:rPr>
          <w:lang w:val="en-GB"/>
        </w:rPr>
        <w:t>ereby to</w:t>
      </w:r>
      <w:r w:rsidR="00DC049D">
        <w:rPr>
          <w:lang w:val="en-GB"/>
        </w:rPr>
        <w:t xml:space="preserve"> </w:t>
      </w:r>
      <w:r w:rsidRPr="00A303A6">
        <w:rPr>
          <w:lang w:val="en-GB"/>
        </w:rPr>
        <w:t xml:space="preserve">engender </w:t>
      </w:r>
      <w:r w:rsidR="00BD65E6">
        <w:rPr>
          <w:lang w:val="en-GB"/>
        </w:rPr>
        <w:t>‘</w:t>
      </w:r>
      <w:r w:rsidRPr="00A303A6">
        <w:rPr>
          <w:lang w:val="en-GB"/>
        </w:rPr>
        <w:t>an organic life which transforms its material.</w:t>
      </w:r>
      <w:r w:rsidR="00F61055">
        <w:rPr>
          <w:rStyle w:val="Rimandonotaapidipagina"/>
          <w:lang w:val="en-GB"/>
        </w:rPr>
        <w:footnoteReference w:id="33"/>
      </w:r>
    </w:p>
    <w:p w14:paraId="1AD427BC" w14:textId="77777777" w:rsidR="00054033" w:rsidRDefault="00054033" w:rsidP="00022F40">
      <w:pPr>
        <w:ind w:firstLine="567"/>
        <w:jc w:val="both"/>
        <w:rPr>
          <w:lang w:val="en-GB"/>
        </w:rPr>
      </w:pPr>
    </w:p>
    <w:p w14:paraId="580521A0" w14:textId="77777777" w:rsidR="00382386" w:rsidRDefault="00382386" w:rsidP="00022F40">
      <w:pPr>
        <w:ind w:firstLine="567"/>
        <w:jc w:val="both"/>
        <w:rPr>
          <w:lang w:val="en-GB"/>
        </w:rPr>
      </w:pPr>
      <w:r>
        <w:rPr>
          <w:lang w:val="en-GB"/>
        </w:rPr>
        <w:t xml:space="preserve">Let us juxtapose this juncture with </w:t>
      </w:r>
      <w:r w:rsidR="00705DD4">
        <w:rPr>
          <w:lang w:val="en-GB"/>
        </w:rPr>
        <w:t xml:space="preserve">the following quote from </w:t>
      </w:r>
      <w:r w:rsidR="00705DD4">
        <w:rPr>
          <w:i/>
          <w:iCs/>
          <w:lang w:val="en-GB"/>
        </w:rPr>
        <w:t>Political Theology</w:t>
      </w:r>
      <w:r w:rsidR="00705DD4">
        <w:rPr>
          <w:lang w:val="en-GB"/>
        </w:rPr>
        <w:t>:</w:t>
      </w:r>
    </w:p>
    <w:p w14:paraId="57E7D828" w14:textId="77777777" w:rsidR="00705DD4" w:rsidRDefault="00705DD4" w:rsidP="00022F40">
      <w:pPr>
        <w:ind w:firstLine="567"/>
        <w:jc w:val="both"/>
        <w:rPr>
          <w:lang w:val="en-GB"/>
        </w:rPr>
      </w:pPr>
    </w:p>
    <w:p w14:paraId="745C58FC" w14:textId="0273D658" w:rsidR="00A303A6" w:rsidRPr="00705DD4" w:rsidRDefault="00A303A6" w:rsidP="00022F40">
      <w:pPr>
        <w:pStyle w:val="Nessunaspaziatura"/>
        <w:rPr>
          <w:lang w:val="en-GB"/>
        </w:rPr>
      </w:pPr>
      <w:r w:rsidRPr="00A303A6">
        <w:rPr>
          <w:lang w:val="en-GB"/>
        </w:rPr>
        <w:t>Therein resides the essence of the state's sovereignty,</w:t>
      </w:r>
      <w:r w:rsidR="00705DD4">
        <w:rPr>
          <w:lang w:val="en-GB"/>
        </w:rPr>
        <w:t xml:space="preserve"> </w:t>
      </w:r>
      <w:r w:rsidRPr="00A303A6">
        <w:rPr>
          <w:lang w:val="en-GB"/>
        </w:rPr>
        <w:t>which must be juristically defined correctly, not as the monopoly</w:t>
      </w:r>
      <w:r w:rsidR="00705DD4">
        <w:rPr>
          <w:lang w:val="en-GB"/>
        </w:rPr>
        <w:t xml:space="preserve"> </w:t>
      </w:r>
      <w:r w:rsidRPr="00A303A6">
        <w:rPr>
          <w:lang w:val="en-GB"/>
        </w:rPr>
        <w:t>to coerce or to rule, but as the monopoly to decide. The exception</w:t>
      </w:r>
      <w:r w:rsidR="00705DD4">
        <w:rPr>
          <w:lang w:val="en-GB"/>
        </w:rPr>
        <w:t xml:space="preserve"> </w:t>
      </w:r>
      <w:r w:rsidRPr="00A303A6">
        <w:rPr>
          <w:lang w:val="en-GB"/>
        </w:rPr>
        <w:t xml:space="preserve">reveals most </w:t>
      </w:r>
      <w:r w:rsidR="00193257">
        <w:rPr>
          <w:lang w:val="en-GB"/>
        </w:rPr>
        <w:t>cl</w:t>
      </w:r>
      <w:r w:rsidRPr="00A303A6">
        <w:rPr>
          <w:lang w:val="en-GB"/>
        </w:rPr>
        <w:t>early the essence of the state</w:t>
      </w:r>
      <w:r w:rsidR="00193257">
        <w:rPr>
          <w:lang w:val="en-GB"/>
        </w:rPr>
        <w:t>’</w:t>
      </w:r>
      <w:r w:rsidRPr="00A303A6">
        <w:rPr>
          <w:lang w:val="en-GB"/>
        </w:rPr>
        <w:t>s authority. The</w:t>
      </w:r>
      <w:r w:rsidR="00705DD4">
        <w:rPr>
          <w:lang w:val="en-GB"/>
        </w:rPr>
        <w:t xml:space="preserve"> </w:t>
      </w:r>
      <w:r w:rsidRPr="00A303A6">
        <w:rPr>
          <w:lang w:val="en-GB"/>
        </w:rPr>
        <w:t>decision parts here from the legal norm, and (to formulate it</w:t>
      </w:r>
      <w:r w:rsidR="00705DD4">
        <w:rPr>
          <w:lang w:val="en-GB"/>
        </w:rPr>
        <w:t xml:space="preserve"> </w:t>
      </w:r>
      <w:r w:rsidRPr="00A303A6">
        <w:rPr>
          <w:lang w:val="en-GB"/>
        </w:rPr>
        <w:t>paradoxically) authority proves that to produce law it need not</w:t>
      </w:r>
      <w:r w:rsidR="00705DD4">
        <w:rPr>
          <w:lang w:val="en-GB"/>
        </w:rPr>
        <w:t xml:space="preserve"> </w:t>
      </w:r>
      <w:r w:rsidRPr="00705DD4">
        <w:rPr>
          <w:lang w:val="en-GB"/>
        </w:rPr>
        <w:t>be based on law</w:t>
      </w:r>
      <w:r w:rsidR="00E26C44">
        <w:rPr>
          <w:lang w:val="en-GB"/>
        </w:rPr>
        <w:t>.</w:t>
      </w:r>
      <w:r w:rsidR="00E26C44">
        <w:rPr>
          <w:rStyle w:val="Rimandonotaapidipagina"/>
          <w:lang w:val="en-GB"/>
        </w:rPr>
        <w:footnoteReference w:id="34"/>
      </w:r>
    </w:p>
    <w:p w14:paraId="15CEAF50" w14:textId="77777777" w:rsidR="00DC049D" w:rsidRDefault="00DC049D" w:rsidP="00022F40">
      <w:pPr>
        <w:autoSpaceDE w:val="0"/>
        <w:autoSpaceDN w:val="0"/>
        <w:adjustRightInd w:val="0"/>
        <w:jc w:val="both"/>
        <w:rPr>
          <w:rFonts w:cs="Times New Roman"/>
          <w:szCs w:val="24"/>
          <w:lang w:val="en-GB"/>
        </w:rPr>
      </w:pPr>
    </w:p>
    <w:p w14:paraId="35285BF7" w14:textId="33C5FF36" w:rsidR="00A303A6" w:rsidRDefault="0092283F" w:rsidP="00022F40">
      <w:pPr>
        <w:autoSpaceDE w:val="0"/>
        <w:autoSpaceDN w:val="0"/>
        <w:adjustRightInd w:val="0"/>
        <w:ind w:firstLine="567"/>
        <w:jc w:val="both"/>
        <w:rPr>
          <w:lang w:val="en-GB"/>
        </w:rPr>
      </w:pPr>
      <w:r>
        <w:rPr>
          <w:rFonts w:cs="Times New Roman"/>
          <w:szCs w:val="24"/>
          <w:lang w:val="en-GB"/>
        </w:rPr>
        <w:t xml:space="preserve">There is a chasm between the conception of law </w:t>
      </w:r>
      <w:r w:rsidR="00193257">
        <w:rPr>
          <w:rFonts w:cs="Times New Roman"/>
          <w:szCs w:val="24"/>
          <w:lang w:val="en-GB"/>
        </w:rPr>
        <w:t>condensed in</w:t>
      </w:r>
      <w:r>
        <w:rPr>
          <w:rFonts w:cs="Times New Roman"/>
          <w:szCs w:val="24"/>
          <w:lang w:val="en-GB"/>
        </w:rPr>
        <w:t xml:space="preserve"> this latter juncture and that espoused in 1950. </w:t>
      </w:r>
      <w:r w:rsidR="00AF7BA3" w:rsidRPr="001437F8">
        <w:rPr>
          <w:i/>
          <w:iCs/>
          <w:lang w:val="en-GB"/>
        </w:rPr>
        <w:t>The Plight of European Jurispruden</w:t>
      </w:r>
      <w:r w:rsidR="00AF7BA3">
        <w:rPr>
          <w:i/>
          <w:iCs/>
          <w:lang w:val="en-GB"/>
        </w:rPr>
        <w:t>ce</w:t>
      </w:r>
      <w:r w:rsidR="00AF7BA3">
        <w:rPr>
          <w:lang w:val="en-GB"/>
        </w:rPr>
        <w:t xml:space="preserve"> advances a truly institutional view </w:t>
      </w:r>
      <w:r w:rsidR="00193257">
        <w:rPr>
          <w:lang w:val="en-GB"/>
        </w:rPr>
        <w:t xml:space="preserve">that leaves no room for the authoritative producer of law. It is a juristic institutionalism that attaches even more importance to the institution than </w:t>
      </w:r>
      <w:r w:rsidR="00193257">
        <w:rPr>
          <w:i/>
          <w:iCs/>
          <w:lang w:val="en-GB"/>
        </w:rPr>
        <w:t>On the Three Types of Juristic Thought</w:t>
      </w:r>
      <w:r w:rsidR="00193257">
        <w:rPr>
          <w:lang w:val="en-GB"/>
        </w:rPr>
        <w:t xml:space="preserve">. For </w:t>
      </w:r>
      <w:r w:rsidR="00AF7BA3">
        <w:rPr>
          <w:lang w:val="en-GB"/>
        </w:rPr>
        <w:t xml:space="preserve">the institution </w:t>
      </w:r>
      <w:r w:rsidR="00193257">
        <w:rPr>
          <w:lang w:val="en-GB"/>
        </w:rPr>
        <w:t xml:space="preserve">is no longer a </w:t>
      </w:r>
      <w:r w:rsidR="00AF7BA3">
        <w:rPr>
          <w:lang w:val="en-GB"/>
        </w:rPr>
        <w:t xml:space="preserve">complement </w:t>
      </w:r>
      <w:r w:rsidR="00193257">
        <w:rPr>
          <w:lang w:val="en-GB"/>
        </w:rPr>
        <w:t xml:space="preserve">to </w:t>
      </w:r>
      <w:r w:rsidR="00AF7BA3">
        <w:rPr>
          <w:lang w:val="en-GB"/>
        </w:rPr>
        <w:t xml:space="preserve">norms and decisions. The </w:t>
      </w:r>
      <w:r w:rsidR="00193257">
        <w:rPr>
          <w:lang w:val="en-GB"/>
        </w:rPr>
        <w:t xml:space="preserve">chief </w:t>
      </w:r>
      <w:r w:rsidR="00AF7BA3">
        <w:rPr>
          <w:lang w:val="en-GB"/>
        </w:rPr>
        <w:t>institution</w:t>
      </w:r>
      <w:r w:rsidR="00193257">
        <w:rPr>
          <w:lang w:val="en-GB"/>
        </w:rPr>
        <w:t xml:space="preserve"> is the </w:t>
      </w:r>
      <w:r w:rsidR="00AF7BA3">
        <w:rPr>
          <w:lang w:val="en-GB"/>
        </w:rPr>
        <w:t>jurisprudential practice</w:t>
      </w:r>
      <w:r w:rsidR="00193257">
        <w:rPr>
          <w:lang w:val="en-GB"/>
        </w:rPr>
        <w:t>, namely, the juristic practice of interpreting a legal tradition that crosses national borders and recovers historical discontinuities</w:t>
      </w:r>
      <w:r w:rsidR="00D65D59">
        <w:rPr>
          <w:lang w:val="en-GB"/>
        </w:rPr>
        <w:t xml:space="preserve">. Schmitt’s tone and orientation bear resemblance to </w:t>
      </w:r>
      <w:r w:rsidR="00D65D59">
        <w:rPr>
          <w:i/>
          <w:iCs/>
          <w:lang w:val="en-GB"/>
        </w:rPr>
        <w:t xml:space="preserve">Statute and </w:t>
      </w:r>
      <w:r w:rsidR="00E26C44">
        <w:rPr>
          <w:i/>
          <w:iCs/>
          <w:lang w:val="en-GB"/>
        </w:rPr>
        <w:t>J</w:t>
      </w:r>
      <w:r w:rsidR="00D65D59">
        <w:rPr>
          <w:i/>
          <w:iCs/>
          <w:lang w:val="en-GB"/>
        </w:rPr>
        <w:t>udgment</w:t>
      </w:r>
      <w:r w:rsidR="00D65D59">
        <w:rPr>
          <w:lang w:val="en-GB"/>
        </w:rPr>
        <w:t xml:space="preserve">, if one </w:t>
      </w:r>
      <w:r w:rsidR="00E26C44">
        <w:rPr>
          <w:lang w:val="en-GB"/>
        </w:rPr>
        <w:t xml:space="preserve">only </w:t>
      </w:r>
      <w:r w:rsidR="00D65D59">
        <w:rPr>
          <w:lang w:val="en-GB"/>
        </w:rPr>
        <w:t>thinks of the centrality of the practical-applicative moment of law with a view to stabil</w:t>
      </w:r>
      <w:r w:rsidR="00A42943">
        <w:rPr>
          <w:lang w:val="en-GB"/>
        </w:rPr>
        <w:t>is</w:t>
      </w:r>
      <w:r w:rsidR="00D65D59">
        <w:rPr>
          <w:lang w:val="en-GB"/>
        </w:rPr>
        <w:t xml:space="preserve">ing models of </w:t>
      </w:r>
      <w:r w:rsidR="00193257">
        <w:rPr>
          <w:lang w:val="en-GB"/>
        </w:rPr>
        <w:t xml:space="preserve">life. But in </w:t>
      </w:r>
      <w:r w:rsidR="00193257" w:rsidRPr="001437F8">
        <w:rPr>
          <w:i/>
          <w:iCs/>
          <w:lang w:val="en-GB"/>
        </w:rPr>
        <w:t>The Plight of European Jurispruden</w:t>
      </w:r>
      <w:r w:rsidR="00193257">
        <w:rPr>
          <w:i/>
          <w:iCs/>
          <w:lang w:val="en-GB"/>
        </w:rPr>
        <w:t>ce</w:t>
      </w:r>
      <w:r w:rsidR="00193257">
        <w:rPr>
          <w:lang w:val="en-GB"/>
        </w:rPr>
        <w:t xml:space="preserve"> the task of jurists is particularly delicate. It is not a sheer matter of applying normative guidelines with an eye to homogeni</w:t>
      </w:r>
      <w:r w:rsidR="00A42943">
        <w:rPr>
          <w:lang w:val="en-GB"/>
        </w:rPr>
        <w:t>s</w:t>
      </w:r>
      <w:r w:rsidR="00193257">
        <w:rPr>
          <w:lang w:val="en-GB"/>
        </w:rPr>
        <w:t xml:space="preserve">ing a political community. Rather, jurists are called upon to give a legal form to social practices that are sedimented and generally adopted but </w:t>
      </w:r>
      <w:r w:rsidR="00B67418">
        <w:rPr>
          <w:lang w:val="en-GB"/>
        </w:rPr>
        <w:t>statutory law culpably neglects or distorts</w:t>
      </w:r>
      <w:r w:rsidR="00A42943">
        <w:rPr>
          <w:lang w:val="en-GB"/>
        </w:rPr>
        <w:t xml:space="preserve">. This </w:t>
      </w:r>
      <w:r w:rsidR="00D22295">
        <w:rPr>
          <w:lang w:val="en-GB"/>
        </w:rPr>
        <w:t xml:space="preserve">fracture between living law and legislation is </w:t>
      </w:r>
      <w:proofErr w:type="gramStart"/>
      <w:r w:rsidR="00D22295">
        <w:rPr>
          <w:lang w:val="en-GB"/>
        </w:rPr>
        <w:t>due to the fact that</w:t>
      </w:r>
      <w:proofErr w:type="gramEnd"/>
      <w:r w:rsidR="00B67418">
        <w:rPr>
          <w:lang w:val="en-GB"/>
        </w:rPr>
        <w:t xml:space="preserve"> legislative bodies are more and more subservient to the inputs of technocracy</w:t>
      </w:r>
      <w:r w:rsidR="00D22295">
        <w:rPr>
          <w:lang w:val="en-GB"/>
        </w:rPr>
        <w:t xml:space="preserve"> and to its implementing alternative regularities, regulations and rules</w:t>
      </w:r>
      <w:r w:rsidR="00B67418">
        <w:rPr>
          <w:lang w:val="en-GB"/>
        </w:rPr>
        <w:t xml:space="preserve">. </w:t>
      </w:r>
      <w:r w:rsidR="00211C96">
        <w:rPr>
          <w:lang w:val="en-GB"/>
        </w:rPr>
        <w:t>Jurists are the protectors of the traditional customs of a form of life that are menaced by the invasion of systemic codes</w:t>
      </w:r>
      <w:r w:rsidR="00D22295">
        <w:rPr>
          <w:lang w:val="en-GB"/>
        </w:rPr>
        <w:t xml:space="preserve"> lacking any substantial orientation other than the self-reproduction of technique</w:t>
      </w:r>
      <w:r w:rsidR="00211C96">
        <w:rPr>
          <w:lang w:val="en-GB"/>
        </w:rPr>
        <w:t>.</w:t>
      </w:r>
    </w:p>
    <w:p w14:paraId="685CECA4" w14:textId="1A8EDD84" w:rsidR="004023FE" w:rsidRDefault="00211C96" w:rsidP="00B854FC">
      <w:pPr>
        <w:autoSpaceDE w:val="0"/>
        <w:autoSpaceDN w:val="0"/>
        <w:adjustRightInd w:val="0"/>
        <w:ind w:firstLine="567"/>
        <w:jc w:val="both"/>
        <w:rPr>
          <w:lang w:val="en-GB"/>
        </w:rPr>
      </w:pPr>
      <w:r w:rsidRPr="004A4334">
        <w:rPr>
          <w:lang w:val="en-GB"/>
        </w:rPr>
        <w:t xml:space="preserve">On this account, </w:t>
      </w:r>
      <w:r w:rsidR="00E26C44">
        <w:rPr>
          <w:lang w:val="en-GB"/>
        </w:rPr>
        <w:t>a</w:t>
      </w:r>
      <w:r w:rsidRPr="004A4334">
        <w:rPr>
          <w:lang w:val="en-GB"/>
        </w:rPr>
        <w:t xml:space="preserve"> jurist</w:t>
      </w:r>
      <w:r w:rsidR="004A4334" w:rsidRPr="004A4334">
        <w:rPr>
          <w:lang w:val="en-GB"/>
        </w:rPr>
        <w:t xml:space="preserve"> i</w:t>
      </w:r>
      <w:r w:rsidR="004A4334">
        <w:rPr>
          <w:lang w:val="en-GB"/>
        </w:rPr>
        <w:t xml:space="preserve">s one who contributes her expertise, </w:t>
      </w:r>
      <w:r w:rsidR="00E26C44">
        <w:rPr>
          <w:lang w:val="en-GB"/>
        </w:rPr>
        <w:t>knowhow,</w:t>
      </w:r>
      <w:r w:rsidR="004A4334">
        <w:rPr>
          <w:lang w:val="en-GB"/>
        </w:rPr>
        <w:t xml:space="preserve"> and intellectual resources to furnish</w:t>
      </w:r>
      <w:r w:rsidR="00B854FC">
        <w:rPr>
          <w:lang w:val="en-GB"/>
        </w:rPr>
        <w:t>ing</w:t>
      </w:r>
      <w:r w:rsidR="004A4334">
        <w:rPr>
          <w:lang w:val="en-GB"/>
        </w:rPr>
        <w:t xml:space="preserve"> social reality with a concrete normative structure, juridically entrenched. This internal structure, which statutory law is </w:t>
      </w:r>
      <w:r w:rsidR="00B854FC">
        <w:rPr>
          <w:lang w:val="en-GB"/>
        </w:rPr>
        <w:t>essentially</w:t>
      </w:r>
      <w:r w:rsidR="004A4334">
        <w:rPr>
          <w:lang w:val="en-GB"/>
        </w:rPr>
        <w:t xml:space="preserve"> unable to provide, is the only one that can solve the conflicts and contradictions that are endemic to the social</w:t>
      </w:r>
      <w:r w:rsidR="00B854FC">
        <w:rPr>
          <w:lang w:val="en-GB"/>
        </w:rPr>
        <w:t xml:space="preserve"> – a society that now, for Schmitt, involves the whole European tradition</w:t>
      </w:r>
      <w:r w:rsidR="004A4334">
        <w:rPr>
          <w:lang w:val="en-GB"/>
        </w:rPr>
        <w:t xml:space="preserve">. </w:t>
      </w:r>
      <w:r w:rsidR="00396441">
        <w:rPr>
          <w:lang w:val="en-GB"/>
        </w:rPr>
        <w:t>I</w:t>
      </w:r>
      <w:r w:rsidR="001E0EF9">
        <w:rPr>
          <w:lang w:val="en-GB"/>
        </w:rPr>
        <w:t>n this perspec</w:t>
      </w:r>
      <w:r w:rsidR="00E5332D">
        <w:rPr>
          <w:lang w:val="en-GB"/>
        </w:rPr>
        <w:t xml:space="preserve">tive, </w:t>
      </w:r>
      <w:r w:rsidR="00C704D8">
        <w:rPr>
          <w:lang w:val="en-GB"/>
        </w:rPr>
        <w:t xml:space="preserve">jurists are the last </w:t>
      </w:r>
      <w:proofErr w:type="spellStart"/>
      <w:r w:rsidR="00C704D8">
        <w:rPr>
          <w:lang w:val="en-GB"/>
        </w:rPr>
        <w:t>resistant</w:t>
      </w:r>
      <w:r w:rsidR="00396441">
        <w:rPr>
          <w:lang w:val="en-GB"/>
        </w:rPr>
        <w:t>s</w:t>
      </w:r>
      <w:proofErr w:type="spellEnd"/>
      <w:r w:rsidR="00C704D8">
        <w:rPr>
          <w:lang w:val="en-GB"/>
        </w:rPr>
        <w:t xml:space="preserve">, the ultimate </w:t>
      </w:r>
      <w:r w:rsidR="00C704D8">
        <w:rPr>
          <w:lang w:val="en-GB"/>
        </w:rPr>
        <w:lastRenderedPageBreak/>
        <w:t xml:space="preserve">incarnation of the </w:t>
      </w:r>
      <w:proofErr w:type="spellStart"/>
      <w:r w:rsidR="00C704D8" w:rsidRPr="00857BF3">
        <w:rPr>
          <w:i/>
          <w:lang w:val="en-GB"/>
        </w:rPr>
        <w:t>kathecon</w:t>
      </w:r>
      <w:proofErr w:type="spellEnd"/>
      <w:r w:rsidR="00C704D8">
        <w:rPr>
          <w:lang w:val="en-GB"/>
        </w:rPr>
        <w:t xml:space="preserve">, called upon to contain (that is, to both restrain and delay) the full implementation of a </w:t>
      </w:r>
      <w:r w:rsidR="00E5332D">
        <w:rPr>
          <w:lang w:val="en-GB"/>
        </w:rPr>
        <w:t xml:space="preserve">bondless </w:t>
      </w:r>
      <w:r w:rsidR="00C704D8">
        <w:rPr>
          <w:lang w:val="en-GB"/>
        </w:rPr>
        <w:t xml:space="preserve">social order. </w:t>
      </w:r>
      <w:r w:rsidR="004A4334">
        <w:rPr>
          <w:lang w:val="en-GB"/>
        </w:rPr>
        <w:t xml:space="preserve">Jurisprudential law is the living law that enlivens a society and buttresses its traditional identity. </w:t>
      </w:r>
      <w:r w:rsidR="0025361A">
        <w:rPr>
          <w:lang w:val="en-GB"/>
        </w:rPr>
        <w:t xml:space="preserve">This is a conception of law that has nothing to do with the jurisprudence of </w:t>
      </w:r>
      <w:r w:rsidR="0025361A">
        <w:rPr>
          <w:i/>
          <w:iCs/>
          <w:lang w:val="en-GB"/>
        </w:rPr>
        <w:t>Political Theology</w:t>
      </w:r>
      <w:r w:rsidR="0025361A">
        <w:rPr>
          <w:lang w:val="en-GB"/>
        </w:rPr>
        <w:t xml:space="preserve">, even in the </w:t>
      </w:r>
      <w:r w:rsidR="004023FE">
        <w:rPr>
          <w:lang w:val="en-GB"/>
        </w:rPr>
        <w:t xml:space="preserve">scantly political reading that we have defended above. </w:t>
      </w:r>
      <w:r w:rsidR="00B854FC">
        <w:rPr>
          <w:lang w:val="en-GB"/>
        </w:rPr>
        <w:t xml:space="preserve">Schmitt comes to a </w:t>
      </w:r>
      <w:r w:rsidR="004023FE">
        <w:rPr>
          <w:lang w:val="en-GB"/>
        </w:rPr>
        <w:t xml:space="preserve">conception </w:t>
      </w:r>
      <w:r w:rsidR="00B854FC">
        <w:rPr>
          <w:lang w:val="en-GB"/>
        </w:rPr>
        <w:t xml:space="preserve">of law </w:t>
      </w:r>
      <w:r w:rsidR="004023FE">
        <w:rPr>
          <w:lang w:val="en-GB"/>
        </w:rPr>
        <w:t xml:space="preserve">that even </w:t>
      </w:r>
      <w:r w:rsidR="00B854FC">
        <w:rPr>
          <w:lang w:val="en-GB"/>
        </w:rPr>
        <w:t xml:space="preserve">possesses </w:t>
      </w:r>
      <w:r w:rsidR="004023FE">
        <w:rPr>
          <w:lang w:val="en-GB"/>
        </w:rPr>
        <w:t xml:space="preserve">a few substantive features </w:t>
      </w:r>
      <w:r w:rsidR="00B854FC">
        <w:rPr>
          <w:lang w:val="en-GB"/>
        </w:rPr>
        <w:t xml:space="preserve">that </w:t>
      </w:r>
      <w:r w:rsidR="004023FE">
        <w:rPr>
          <w:lang w:val="en-GB"/>
        </w:rPr>
        <w:t xml:space="preserve">separate </w:t>
      </w:r>
      <w:r w:rsidR="00B854FC">
        <w:rPr>
          <w:lang w:val="en-GB"/>
        </w:rPr>
        <w:t xml:space="preserve">it from </w:t>
      </w:r>
      <w:r w:rsidR="004023FE">
        <w:rPr>
          <w:lang w:val="en-GB"/>
        </w:rPr>
        <w:t>politics</w:t>
      </w:r>
      <w:r w:rsidR="00B854FC">
        <w:rPr>
          <w:lang w:val="en-GB"/>
        </w:rPr>
        <w:t xml:space="preserve"> once and for all</w:t>
      </w:r>
      <w:r w:rsidR="004023FE">
        <w:rPr>
          <w:lang w:val="en-GB"/>
        </w:rPr>
        <w:t xml:space="preserve">. As </w:t>
      </w:r>
      <w:r w:rsidR="004023FE" w:rsidRPr="004023FE">
        <w:rPr>
          <w:lang w:val="en-GB"/>
        </w:rPr>
        <w:t xml:space="preserve">Armin von </w:t>
      </w:r>
      <w:proofErr w:type="spellStart"/>
      <w:r w:rsidR="004023FE" w:rsidRPr="004023FE">
        <w:rPr>
          <w:lang w:val="en-GB"/>
        </w:rPr>
        <w:t>Bogdandy</w:t>
      </w:r>
      <w:proofErr w:type="spellEnd"/>
      <w:r w:rsidR="004023FE">
        <w:rPr>
          <w:lang w:val="en-GB"/>
        </w:rPr>
        <w:t xml:space="preserve"> remarks: </w:t>
      </w:r>
      <w:r w:rsidR="00BD65E6">
        <w:rPr>
          <w:lang w:val="en-GB"/>
        </w:rPr>
        <w:t>‘</w:t>
      </w:r>
      <w:r w:rsidR="004023FE" w:rsidRPr="00DC049D">
        <w:rPr>
          <w:lang w:val="en-GB"/>
        </w:rPr>
        <w:t>With this intensification, he inflates his set of methodological, institutional, procedural and content-related requirements to an understanding of the law which resembles natural law conceptions, and which is even more demanding than that of Lon Fuller</w:t>
      </w:r>
      <w:r w:rsidR="00BD65E6">
        <w:rPr>
          <w:lang w:val="en-GB"/>
        </w:rPr>
        <w:t>’</w:t>
      </w:r>
      <w:r w:rsidR="004023FE">
        <w:rPr>
          <w:lang w:val="en-GB"/>
        </w:rPr>
        <w:t>.</w:t>
      </w:r>
      <w:r w:rsidR="00C97B4C">
        <w:rPr>
          <w:rStyle w:val="Rimandonotaapidipagina"/>
          <w:lang w:val="en-GB"/>
        </w:rPr>
        <w:footnoteReference w:id="35"/>
      </w:r>
    </w:p>
    <w:p w14:paraId="4FEF4E95" w14:textId="77777777" w:rsidR="004023FE" w:rsidRDefault="004023FE" w:rsidP="00C97B4C">
      <w:pPr>
        <w:autoSpaceDE w:val="0"/>
        <w:autoSpaceDN w:val="0"/>
        <w:adjustRightInd w:val="0"/>
        <w:jc w:val="both"/>
        <w:rPr>
          <w:lang w:val="en-GB"/>
        </w:rPr>
      </w:pPr>
    </w:p>
    <w:p w14:paraId="2AA67F66" w14:textId="77777777" w:rsidR="00C97B4C" w:rsidRPr="00C97B4C" w:rsidRDefault="009D55DC" w:rsidP="00C97B4C">
      <w:pPr>
        <w:autoSpaceDE w:val="0"/>
        <w:autoSpaceDN w:val="0"/>
        <w:adjustRightInd w:val="0"/>
        <w:jc w:val="both"/>
        <w:rPr>
          <w:b/>
          <w:bCs/>
          <w:lang w:val="en-GB"/>
        </w:rPr>
      </w:pPr>
      <w:r>
        <w:rPr>
          <w:b/>
          <w:bCs/>
          <w:lang w:val="en-GB"/>
        </w:rPr>
        <w:t xml:space="preserve">6. </w:t>
      </w:r>
      <w:r w:rsidR="00C97B4C" w:rsidRPr="00C97B4C">
        <w:rPr>
          <w:b/>
          <w:bCs/>
          <w:lang w:val="en-GB"/>
        </w:rPr>
        <w:t>Concluding remarks</w:t>
      </w:r>
    </w:p>
    <w:p w14:paraId="50723AA7" w14:textId="77777777" w:rsidR="00C97B4C" w:rsidRDefault="00C97B4C" w:rsidP="00C97B4C">
      <w:pPr>
        <w:autoSpaceDE w:val="0"/>
        <w:autoSpaceDN w:val="0"/>
        <w:adjustRightInd w:val="0"/>
        <w:jc w:val="both"/>
        <w:rPr>
          <w:lang w:val="en-GB"/>
        </w:rPr>
      </w:pPr>
    </w:p>
    <w:p w14:paraId="49410743" w14:textId="1BA27F47" w:rsidR="0092283F" w:rsidRDefault="00035E0E" w:rsidP="00022F40">
      <w:pPr>
        <w:ind w:right="-1"/>
        <w:jc w:val="both"/>
        <w:rPr>
          <w:lang w:val="en-GB"/>
        </w:rPr>
      </w:pPr>
      <w:r>
        <w:rPr>
          <w:lang w:val="en-GB"/>
        </w:rPr>
        <w:t xml:space="preserve">This </w:t>
      </w:r>
      <w:r w:rsidR="009B7D1B">
        <w:rPr>
          <w:lang w:val="en-GB"/>
        </w:rPr>
        <w:t xml:space="preserve">journey into </w:t>
      </w:r>
      <w:r w:rsidR="002C2855">
        <w:rPr>
          <w:lang w:val="en-GB"/>
        </w:rPr>
        <w:t xml:space="preserve">Schmitt’s </w:t>
      </w:r>
      <w:r w:rsidR="009B7D1B">
        <w:rPr>
          <w:lang w:val="en-GB"/>
        </w:rPr>
        <w:t xml:space="preserve">legal </w:t>
      </w:r>
      <w:r w:rsidR="002C2855">
        <w:rPr>
          <w:lang w:val="en-GB"/>
        </w:rPr>
        <w:t xml:space="preserve">theory </w:t>
      </w:r>
      <w:r w:rsidR="005E7D85">
        <w:rPr>
          <w:lang w:val="en-GB"/>
        </w:rPr>
        <w:t xml:space="preserve">over almost forty years </w:t>
      </w:r>
      <w:r w:rsidR="002C2855">
        <w:rPr>
          <w:lang w:val="en-GB"/>
        </w:rPr>
        <w:t xml:space="preserve">was instrumental in </w:t>
      </w:r>
      <w:r w:rsidR="00647046">
        <w:rPr>
          <w:lang w:val="en-GB"/>
        </w:rPr>
        <w:t xml:space="preserve">the </w:t>
      </w:r>
      <w:r w:rsidR="002C2855">
        <w:rPr>
          <w:lang w:val="en-GB"/>
        </w:rPr>
        <w:t>correct contextuali</w:t>
      </w:r>
      <w:r w:rsidR="00175D90">
        <w:rPr>
          <w:lang w:val="en-GB"/>
        </w:rPr>
        <w:t>sation</w:t>
      </w:r>
      <w:r w:rsidR="002C2855">
        <w:rPr>
          <w:lang w:val="en-GB"/>
        </w:rPr>
        <w:t xml:space="preserve"> of the notions to which he</w:t>
      </w:r>
      <w:r w:rsidR="00647046">
        <w:rPr>
          <w:lang w:val="en-GB"/>
        </w:rPr>
        <w:t xml:space="preserve"> probably</w:t>
      </w:r>
      <w:r w:rsidR="002C2855">
        <w:rPr>
          <w:lang w:val="en-GB"/>
        </w:rPr>
        <w:t xml:space="preserve"> owes his fame</w:t>
      </w:r>
      <w:r w:rsidR="00647046">
        <w:rPr>
          <w:lang w:val="en-GB"/>
        </w:rPr>
        <w:t xml:space="preserve"> (or notoriety)</w:t>
      </w:r>
      <w:r w:rsidR="002C2855">
        <w:rPr>
          <w:lang w:val="en-GB"/>
        </w:rPr>
        <w:t>. The state of exception and the decision on it are conceptual resources he deploy</w:t>
      </w:r>
      <w:r w:rsidR="005E7D85">
        <w:rPr>
          <w:lang w:val="en-GB"/>
        </w:rPr>
        <w:t>ed</w:t>
      </w:r>
      <w:r w:rsidR="002C2855">
        <w:rPr>
          <w:lang w:val="en-GB"/>
        </w:rPr>
        <w:t xml:space="preserve"> in the early 1920s </w:t>
      </w:r>
      <w:r w:rsidR="005E7D85">
        <w:rPr>
          <w:lang w:val="en-GB"/>
        </w:rPr>
        <w:t xml:space="preserve">when he was looking for </w:t>
      </w:r>
      <w:r w:rsidR="002C2855">
        <w:rPr>
          <w:lang w:val="en-GB"/>
        </w:rPr>
        <w:t xml:space="preserve">a jurisprudential answer to the question of how to </w:t>
      </w:r>
      <w:r w:rsidR="005E7D85">
        <w:rPr>
          <w:lang w:val="en-GB"/>
        </w:rPr>
        <w:t>acquire knowledge</w:t>
      </w:r>
      <w:r w:rsidR="002C2855">
        <w:rPr>
          <w:lang w:val="en-GB"/>
        </w:rPr>
        <w:t xml:space="preserve"> </w:t>
      </w:r>
      <w:r w:rsidR="005E7D85">
        <w:rPr>
          <w:lang w:val="en-GB"/>
        </w:rPr>
        <w:t xml:space="preserve">of </w:t>
      </w:r>
      <w:r w:rsidR="002C2855">
        <w:rPr>
          <w:lang w:val="en-GB"/>
        </w:rPr>
        <w:t xml:space="preserve">the legal order as a uniform body. </w:t>
      </w:r>
      <w:r w:rsidR="005E7D85">
        <w:rPr>
          <w:lang w:val="en-GB"/>
        </w:rPr>
        <w:t>We made the claim that this</w:t>
      </w:r>
      <w:r w:rsidR="00647046">
        <w:rPr>
          <w:lang w:val="en-GB"/>
        </w:rPr>
        <w:t xml:space="preserve"> </w:t>
      </w:r>
      <w:r w:rsidR="002C2855">
        <w:rPr>
          <w:lang w:val="en-GB"/>
        </w:rPr>
        <w:t xml:space="preserve">question </w:t>
      </w:r>
      <w:r w:rsidR="00647046">
        <w:rPr>
          <w:lang w:val="en-GB"/>
        </w:rPr>
        <w:t xml:space="preserve">– </w:t>
      </w:r>
      <w:r w:rsidR="005E7D85">
        <w:rPr>
          <w:lang w:val="en-GB"/>
        </w:rPr>
        <w:t xml:space="preserve">which </w:t>
      </w:r>
      <w:r w:rsidR="002C2855">
        <w:rPr>
          <w:lang w:val="en-GB"/>
        </w:rPr>
        <w:t>haunted 20</w:t>
      </w:r>
      <w:r w:rsidR="002C2855" w:rsidRPr="002C2855">
        <w:rPr>
          <w:vertAlign w:val="superscript"/>
          <w:lang w:val="en-GB"/>
        </w:rPr>
        <w:t>th</w:t>
      </w:r>
      <w:r w:rsidR="002C2855">
        <w:rPr>
          <w:lang w:val="en-GB"/>
        </w:rPr>
        <w:t>-century jurisprudence</w:t>
      </w:r>
      <w:r w:rsidR="00647046">
        <w:rPr>
          <w:lang w:val="en-GB"/>
        </w:rPr>
        <w:t xml:space="preserve"> – is </w:t>
      </w:r>
      <w:r w:rsidR="005E7D85">
        <w:rPr>
          <w:lang w:val="en-GB"/>
        </w:rPr>
        <w:t xml:space="preserve">the core concern </w:t>
      </w:r>
      <w:r w:rsidR="00647046">
        <w:rPr>
          <w:lang w:val="en-GB"/>
        </w:rPr>
        <w:t xml:space="preserve">of </w:t>
      </w:r>
      <w:r w:rsidR="00647046">
        <w:rPr>
          <w:i/>
          <w:iCs/>
          <w:lang w:val="en-GB"/>
        </w:rPr>
        <w:t>Political Theology</w:t>
      </w:r>
      <w:r w:rsidR="002C2855">
        <w:rPr>
          <w:lang w:val="en-GB"/>
        </w:rPr>
        <w:t>.</w:t>
      </w:r>
      <w:r w:rsidR="00647046">
        <w:rPr>
          <w:lang w:val="en-GB"/>
        </w:rPr>
        <w:t xml:space="preserve"> There is no grand theory of politics that emerges out of </w:t>
      </w:r>
      <w:r w:rsidR="005E7D85">
        <w:rPr>
          <w:lang w:val="en-GB"/>
        </w:rPr>
        <w:t>the 1922 text</w:t>
      </w:r>
      <w:r w:rsidR="00647046">
        <w:rPr>
          <w:lang w:val="en-GB"/>
        </w:rPr>
        <w:t>. We continued by saying that, despite Schmitt’s effort</w:t>
      </w:r>
      <w:r w:rsidR="002C2855">
        <w:rPr>
          <w:lang w:val="en-GB"/>
        </w:rPr>
        <w:t xml:space="preserve">, the answer he came to in </w:t>
      </w:r>
      <w:r w:rsidR="002C2855">
        <w:rPr>
          <w:i/>
          <w:iCs/>
          <w:lang w:val="en-GB"/>
        </w:rPr>
        <w:t xml:space="preserve">Political Theology </w:t>
      </w:r>
      <w:r w:rsidR="002C2855">
        <w:rPr>
          <w:lang w:val="en-GB"/>
        </w:rPr>
        <w:t>proved to</w:t>
      </w:r>
      <w:r w:rsidR="00647046">
        <w:rPr>
          <w:lang w:val="en-GB"/>
        </w:rPr>
        <w:t>o</w:t>
      </w:r>
      <w:r w:rsidR="002C2855">
        <w:rPr>
          <w:lang w:val="en-GB"/>
        </w:rPr>
        <w:t xml:space="preserve"> flimsy</w:t>
      </w:r>
      <w:r w:rsidR="00F552A2">
        <w:rPr>
          <w:lang w:val="en-GB"/>
        </w:rPr>
        <w:t>, even</w:t>
      </w:r>
      <w:r w:rsidR="002C2855">
        <w:rPr>
          <w:lang w:val="en-GB"/>
        </w:rPr>
        <w:t xml:space="preserve"> in Schmitt’s own eyes. </w:t>
      </w:r>
      <w:r w:rsidR="005E7D85">
        <w:rPr>
          <w:lang w:val="en-GB"/>
        </w:rPr>
        <w:t>This is why exceptional</w:t>
      </w:r>
      <w:r w:rsidR="00BD0F6F">
        <w:rPr>
          <w:lang w:val="en-GB"/>
        </w:rPr>
        <w:t>ist</w:t>
      </w:r>
      <w:r w:rsidR="005E7D85">
        <w:rPr>
          <w:lang w:val="en-GB"/>
        </w:rPr>
        <w:t xml:space="preserve"> decisionism was nothing but a transitory position vis-à-vis Schmitt’s thinking </w:t>
      </w:r>
      <w:r w:rsidR="00F552A2">
        <w:rPr>
          <w:lang w:val="en-GB"/>
        </w:rPr>
        <w:t>b</w:t>
      </w:r>
      <w:r w:rsidR="009D1886">
        <w:rPr>
          <w:lang w:val="en-GB"/>
        </w:rPr>
        <w:t>efore</w:t>
      </w:r>
      <w:r w:rsidR="0089447D">
        <w:rPr>
          <w:lang w:val="en-GB"/>
        </w:rPr>
        <w:t xml:space="preserve"> </w:t>
      </w:r>
      <w:r w:rsidR="009D1886">
        <w:rPr>
          <w:lang w:val="en-GB"/>
        </w:rPr>
        <w:t xml:space="preserve">the early 1920s and certainly after 1928, </w:t>
      </w:r>
      <w:r w:rsidR="005E7D85">
        <w:rPr>
          <w:lang w:val="en-GB"/>
        </w:rPr>
        <w:t>when he held an</w:t>
      </w:r>
      <w:r w:rsidR="00F552A2">
        <w:rPr>
          <w:lang w:val="en-GB"/>
        </w:rPr>
        <w:t xml:space="preserve"> image of </w:t>
      </w:r>
      <w:r w:rsidR="00522C87">
        <w:rPr>
          <w:lang w:val="en-GB"/>
        </w:rPr>
        <w:t xml:space="preserve">law </w:t>
      </w:r>
      <w:r w:rsidR="00F552A2">
        <w:rPr>
          <w:lang w:val="en-GB"/>
        </w:rPr>
        <w:t xml:space="preserve">utterly incompatible with the idea of a sovereign decision </w:t>
      </w:r>
      <w:r w:rsidR="005E7D85">
        <w:rPr>
          <w:lang w:val="en-GB"/>
        </w:rPr>
        <w:t xml:space="preserve">who </w:t>
      </w:r>
      <w:r w:rsidR="00F552A2">
        <w:rPr>
          <w:lang w:val="en-GB"/>
        </w:rPr>
        <w:t xml:space="preserve">suspends valid law and introduces a wholesale new order. </w:t>
      </w:r>
    </w:p>
    <w:p w14:paraId="5EC07313" w14:textId="43F97865" w:rsidR="006D25BE" w:rsidRDefault="00F130E8" w:rsidP="00022F40">
      <w:pPr>
        <w:ind w:right="-1" w:firstLine="567"/>
        <w:jc w:val="both"/>
        <w:rPr>
          <w:lang w:val="en-GB"/>
        </w:rPr>
      </w:pPr>
      <w:r>
        <w:rPr>
          <w:lang w:val="en-GB"/>
        </w:rPr>
        <w:t>After 1928, t</w:t>
      </w:r>
      <w:r w:rsidR="00F552A2">
        <w:rPr>
          <w:lang w:val="en-GB"/>
        </w:rPr>
        <w:t xml:space="preserve">he exaltation of the exception </w:t>
      </w:r>
      <w:r w:rsidR="000E3E66">
        <w:rPr>
          <w:lang w:val="en-GB"/>
        </w:rPr>
        <w:t>as</w:t>
      </w:r>
      <w:r w:rsidR="00F552A2">
        <w:rPr>
          <w:lang w:val="en-GB"/>
        </w:rPr>
        <w:t xml:space="preserve"> the key notion in the theory of law and the state </w:t>
      </w:r>
      <w:r>
        <w:rPr>
          <w:lang w:val="en-GB"/>
        </w:rPr>
        <w:t>gave</w:t>
      </w:r>
      <w:r w:rsidR="00F552A2">
        <w:rPr>
          <w:lang w:val="en-GB"/>
        </w:rPr>
        <w:t xml:space="preserve"> way to a comprehensive reconsideration of the </w:t>
      </w:r>
      <w:r w:rsidR="00346F29">
        <w:rPr>
          <w:lang w:val="en-GB"/>
        </w:rPr>
        <w:t xml:space="preserve">role of normality and </w:t>
      </w:r>
      <w:r w:rsidR="000E3E66">
        <w:rPr>
          <w:lang w:val="en-GB"/>
        </w:rPr>
        <w:t xml:space="preserve">the way </w:t>
      </w:r>
      <w:r w:rsidR="00346F29">
        <w:rPr>
          <w:lang w:val="en-GB"/>
        </w:rPr>
        <w:t>the law relates to it. If in the 19</w:t>
      </w:r>
      <w:r w:rsidR="000E3E66">
        <w:rPr>
          <w:lang w:val="en-GB"/>
        </w:rPr>
        <w:t>1</w:t>
      </w:r>
      <w:r w:rsidR="00346F29">
        <w:rPr>
          <w:lang w:val="en-GB"/>
        </w:rPr>
        <w:t xml:space="preserve">0s the normal judge </w:t>
      </w:r>
      <w:r>
        <w:rPr>
          <w:lang w:val="en-GB"/>
        </w:rPr>
        <w:t xml:space="preserve">was </w:t>
      </w:r>
      <w:r w:rsidR="00346F29">
        <w:rPr>
          <w:lang w:val="en-GB"/>
        </w:rPr>
        <w:t>the stable produce</w:t>
      </w:r>
      <w:r w:rsidR="000E3E66">
        <w:rPr>
          <w:lang w:val="en-GB"/>
        </w:rPr>
        <w:t>r</w:t>
      </w:r>
      <w:r w:rsidR="00346F29">
        <w:rPr>
          <w:lang w:val="en-GB"/>
        </w:rPr>
        <w:t xml:space="preserve"> of a common </w:t>
      </w:r>
      <w:r w:rsidR="000E3E66">
        <w:rPr>
          <w:lang w:val="en-GB"/>
        </w:rPr>
        <w:t xml:space="preserve">juristic </w:t>
      </w:r>
      <w:r w:rsidR="00346F29">
        <w:rPr>
          <w:lang w:val="en-GB"/>
        </w:rPr>
        <w:t>practice, normal</w:t>
      </w:r>
      <w:r>
        <w:rPr>
          <w:lang w:val="en-GB"/>
        </w:rPr>
        <w:t>ity</w:t>
      </w:r>
      <w:r w:rsidR="00346F29">
        <w:rPr>
          <w:lang w:val="en-GB"/>
        </w:rPr>
        <w:t xml:space="preserve"> </w:t>
      </w:r>
      <w:r w:rsidR="000E3E66">
        <w:rPr>
          <w:lang w:val="en-GB"/>
        </w:rPr>
        <w:t xml:space="preserve">acquires even more importance </w:t>
      </w:r>
      <w:r w:rsidR="00346F29">
        <w:rPr>
          <w:lang w:val="en-GB"/>
        </w:rPr>
        <w:t xml:space="preserve">from 1928 on, and particularly in the early 1930s, when the legal order </w:t>
      </w:r>
      <w:r w:rsidR="00BD0F6F">
        <w:rPr>
          <w:lang w:val="en-GB"/>
        </w:rPr>
        <w:t>was</w:t>
      </w:r>
      <w:r w:rsidR="00346F29">
        <w:rPr>
          <w:lang w:val="en-GB"/>
        </w:rPr>
        <w:t xml:space="preserve"> portrayed as the instrument that selects and enforces </w:t>
      </w:r>
      <w:r w:rsidR="000E3E66">
        <w:rPr>
          <w:lang w:val="en-GB"/>
        </w:rPr>
        <w:t xml:space="preserve">prototypical figures </w:t>
      </w:r>
      <w:r w:rsidR="006511FF">
        <w:rPr>
          <w:lang w:val="en-GB"/>
        </w:rPr>
        <w:t xml:space="preserve">and models of life. On this </w:t>
      </w:r>
      <w:r w:rsidR="000E3E66">
        <w:rPr>
          <w:lang w:val="en-GB"/>
        </w:rPr>
        <w:t>institutional conception</w:t>
      </w:r>
      <w:r w:rsidR="006511FF">
        <w:rPr>
          <w:lang w:val="en-GB"/>
        </w:rPr>
        <w:t xml:space="preserve">, </w:t>
      </w:r>
      <w:r w:rsidR="000E3E66">
        <w:rPr>
          <w:lang w:val="en-GB"/>
        </w:rPr>
        <w:t xml:space="preserve">the political </w:t>
      </w:r>
      <w:r w:rsidR="00BD0F6F">
        <w:rPr>
          <w:lang w:val="en-GB"/>
        </w:rPr>
        <w:t>certainly does not create</w:t>
      </w:r>
      <w:r w:rsidR="006511FF">
        <w:rPr>
          <w:lang w:val="en-GB"/>
        </w:rPr>
        <w:t xml:space="preserve"> emergencies</w:t>
      </w:r>
      <w:r>
        <w:rPr>
          <w:lang w:val="en-GB"/>
        </w:rPr>
        <w:t xml:space="preserve">. Quite the reverse, it has the task of </w:t>
      </w:r>
      <w:r w:rsidR="006511FF">
        <w:rPr>
          <w:lang w:val="en-GB"/>
        </w:rPr>
        <w:t>determin</w:t>
      </w:r>
      <w:r>
        <w:rPr>
          <w:lang w:val="en-GB"/>
        </w:rPr>
        <w:t>ing</w:t>
      </w:r>
      <w:r w:rsidR="006511FF">
        <w:rPr>
          <w:lang w:val="en-GB"/>
        </w:rPr>
        <w:t xml:space="preserve"> durable conditions of stability.</w:t>
      </w:r>
      <w:r>
        <w:rPr>
          <w:lang w:val="en-GB"/>
        </w:rPr>
        <w:t xml:space="preserve"> In this frame, the judiciary is entrusted with the key role of identifying the institutional practices that serve as exemplary model for the entire community. </w:t>
      </w:r>
      <w:r w:rsidR="001865CB">
        <w:rPr>
          <w:lang w:val="en-GB"/>
        </w:rPr>
        <w:t xml:space="preserve">As we pointed out, the vision of the </w:t>
      </w:r>
      <w:r w:rsidR="001865CB" w:rsidRPr="00495919">
        <w:rPr>
          <w:i/>
          <w:iCs/>
          <w:lang w:val="en-GB"/>
        </w:rPr>
        <w:t>Führer</w:t>
      </w:r>
      <w:r w:rsidR="001865CB">
        <w:rPr>
          <w:lang w:val="en-GB"/>
        </w:rPr>
        <w:t xml:space="preserve"> still serve</w:t>
      </w:r>
      <w:r w:rsidR="00BD0F6F">
        <w:rPr>
          <w:lang w:val="en-GB"/>
        </w:rPr>
        <w:t>d</w:t>
      </w:r>
      <w:r w:rsidR="001865CB">
        <w:rPr>
          <w:lang w:val="en-GB"/>
        </w:rPr>
        <w:t xml:space="preserve"> a</w:t>
      </w:r>
      <w:r w:rsidR="00BD0F6F">
        <w:rPr>
          <w:lang w:val="en-GB"/>
        </w:rPr>
        <w:t xml:space="preserve">s </w:t>
      </w:r>
      <w:r w:rsidR="001865CB">
        <w:rPr>
          <w:lang w:val="en-GB"/>
        </w:rPr>
        <w:t xml:space="preserve">the beacon of light for the </w:t>
      </w:r>
      <w:r w:rsidR="0074224A">
        <w:rPr>
          <w:lang w:val="en-GB"/>
        </w:rPr>
        <w:t>attainment</w:t>
      </w:r>
      <w:r w:rsidR="001865CB">
        <w:rPr>
          <w:lang w:val="en-GB"/>
        </w:rPr>
        <w:t xml:space="preserve"> of a truly homogenous society. Yet, </w:t>
      </w:r>
      <w:r w:rsidR="00BD0F6F">
        <w:rPr>
          <w:lang w:val="en-GB"/>
        </w:rPr>
        <w:t xml:space="preserve">the </w:t>
      </w:r>
      <w:r w:rsidR="00BD0F6F" w:rsidRPr="00495919">
        <w:rPr>
          <w:i/>
          <w:iCs/>
          <w:lang w:val="en-GB"/>
        </w:rPr>
        <w:t>Führer</w:t>
      </w:r>
      <w:r w:rsidR="00BD0F6F">
        <w:rPr>
          <w:lang w:val="en-GB"/>
        </w:rPr>
        <w:t xml:space="preserve"> was</w:t>
      </w:r>
      <w:r w:rsidR="001865CB">
        <w:rPr>
          <w:lang w:val="en-GB"/>
        </w:rPr>
        <w:t xml:space="preserve"> </w:t>
      </w:r>
      <w:r w:rsidR="0074224A">
        <w:rPr>
          <w:lang w:val="en-GB"/>
        </w:rPr>
        <w:t xml:space="preserve">far from </w:t>
      </w:r>
      <w:r w:rsidR="001865CB">
        <w:rPr>
          <w:lang w:val="en-GB"/>
        </w:rPr>
        <w:t>the miraculous decision</w:t>
      </w:r>
      <w:r w:rsidR="0074224A">
        <w:rPr>
          <w:lang w:val="en-GB"/>
        </w:rPr>
        <w:t xml:space="preserve">-maker of </w:t>
      </w:r>
      <w:r w:rsidR="0074224A">
        <w:rPr>
          <w:i/>
          <w:iCs/>
          <w:lang w:val="en-GB"/>
        </w:rPr>
        <w:t>Political Theology</w:t>
      </w:r>
      <w:r w:rsidR="0074224A">
        <w:rPr>
          <w:lang w:val="en-GB"/>
        </w:rPr>
        <w:t>. H</w:t>
      </w:r>
      <w:r w:rsidR="00522C87">
        <w:rPr>
          <w:lang w:val="en-GB"/>
        </w:rPr>
        <w:t>er</w:t>
      </w:r>
      <w:r w:rsidR="0074224A">
        <w:rPr>
          <w:lang w:val="en-GB"/>
        </w:rPr>
        <w:t xml:space="preserve"> objective is a persistent stability.</w:t>
      </w:r>
      <w:r w:rsidR="00BD0F6F">
        <w:rPr>
          <w:lang w:val="en-GB"/>
        </w:rPr>
        <w:t xml:space="preserve"> </w:t>
      </w:r>
      <w:r w:rsidR="006D25BE">
        <w:rPr>
          <w:lang w:val="en-GB"/>
        </w:rPr>
        <w:t>The institutional character of Schmitt’s theory intensifie</w:t>
      </w:r>
      <w:r w:rsidR="00BD0F6F">
        <w:rPr>
          <w:lang w:val="en-GB"/>
        </w:rPr>
        <w:t>d</w:t>
      </w:r>
      <w:r w:rsidR="006D25BE">
        <w:rPr>
          <w:lang w:val="en-GB"/>
        </w:rPr>
        <w:t xml:space="preserve"> as he</w:t>
      </w:r>
      <w:r w:rsidR="00BD0F6F">
        <w:rPr>
          <w:lang w:val="en-GB"/>
        </w:rPr>
        <w:t xml:space="preserve"> came to</w:t>
      </w:r>
      <w:r w:rsidR="006D25BE">
        <w:rPr>
          <w:lang w:val="en-GB"/>
        </w:rPr>
        <w:t xml:space="preserve"> attach more and more importance to jurisprudence in contrasting the slippery slope of technocratic legislatures. Legal science </w:t>
      </w:r>
      <w:r w:rsidR="00BD0F6F">
        <w:rPr>
          <w:lang w:val="en-GB"/>
        </w:rPr>
        <w:t>was</w:t>
      </w:r>
      <w:r w:rsidR="006D25BE">
        <w:rPr>
          <w:lang w:val="en-GB"/>
        </w:rPr>
        <w:t xml:space="preserve"> elected to a genuine source of law in the face of</w:t>
      </w:r>
      <w:r w:rsidR="006D25BE">
        <w:rPr>
          <w:lang w:val="en-GB"/>
        </w:rPr>
        <w:softHyphen/>
        <w:t xml:space="preserve"> political representatives who lack the knowledge and expertise that are needed to interpret and revive a millennia tradition which joins the whole Europe. </w:t>
      </w:r>
    </w:p>
    <w:p w14:paraId="180B82A9" w14:textId="0F064A3A" w:rsidR="004E6FD9" w:rsidRDefault="00BD0F6F" w:rsidP="00BD0F6F">
      <w:pPr>
        <w:ind w:right="-1" w:firstLine="567"/>
        <w:jc w:val="both"/>
        <w:rPr>
          <w:lang w:val="en-GB"/>
        </w:rPr>
      </w:pPr>
      <w:r>
        <w:rPr>
          <w:lang w:val="en-GB"/>
        </w:rPr>
        <w:t>Based on this analysis, t</w:t>
      </w:r>
      <w:r w:rsidR="009A702A">
        <w:rPr>
          <w:lang w:val="en-GB"/>
        </w:rPr>
        <w:t xml:space="preserve">he </w:t>
      </w:r>
      <w:r w:rsidR="00392984">
        <w:rPr>
          <w:lang w:val="en-GB"/>
        </w:rPr>
        <w:t xml:space="preserve">almost </w:t>
      </w:r>
      <w:r w:rsidR="009A702A">
        <w:rPr>
          <w:lang w:val="en-GB"/>
        </w:rPr>
        <w:t>excl</w:t>
      </w:r>
      <w:r w:rsidR="00392984">
        <w:rPr>
          <w:lang w:val="en-GB"/>
        </w:rPr>
        <w:t>usi</w:t>
      </w:r>
      <w:r w:rsidR="009A702A">
        <w:rPr>
          <w:lang w:val="en-GB"/>
        </w:rPr>
        <w:t>ve attention that is generally granted</w:t>
      </w:r>
      <w:r>
        <w:rPr>
          <w:lang w:val="en-GB"/>
        </w:rPr>
        <w:t xml:space="preserve"> to</w:t>
      </w:r>
      <w:r w:rsidR="009A702A">
        <w:rPr>
          <w:lang w:val="en-GB"/>
        </w:rPr>
        <w:t xml:space="preserve"> Schmitt’s exceptional</w:t>
      </w:r>
      <w:r>
        <w:rPr>
          <w:lang w:val="en-GB"/>
        </w:rPr>
        <w:t>ist</w:t>
      </w:r>
      <w:r w:rsidR="009A702A">
        <w:rPr>
          <w:lang w:val="en-GB"/>
        </w:rPr>
        <w:t xml:space="preserve"> decision certainly overestimates a theoretical </w:t>
      </w:r>
      <w:r>
        <w:rPr>
          <w:lang w:val="en-GB"/>
        </w:rPr>
        <w:t xml:space="preserve">pathway </w:t>
      </w:r>
      <w:r w:rsidR="009A702A">
        <w:rPr>
          <w:lang w:val="en-GB"/>
        </w:rPr>
        <w:t>of which he himself became dubious</w:t>
      </w:r>
      <w:r w:rsidR="00522C87">
        <w:rPr>
          <w:lang w:val="en-GB"/>
        </w:rPr>
        <w:t xml:space="preserve"> just after a few years</w:t>
      </w:r>
      <w:r w:rsidR="009A702A">
        <w:rPr>
          <w:lang w:val="en-GB"/>
        </w:rPr>
        <w:t>.</w:t>
      </w:r>
      <w:r w:rsidR="00392984">
        <w:rPr>
          <w:lang w:val="en-GB"/>
        </w:rPr>
        <w:t xml:space="preserve"> </w:t>
      </w:r>
      <w:r>
        <w:rPr>
          <w:lang w:val="en-GB"/>
        </w:rPr>
        <w:t xml:space="preserve">A fact remains: even after the various amendments we have discussed, </w:t>
      </w:r>
      <w:r w:rsidR="00392984">
        <w:rPr>
          <w:lang w:val="en-GB"/>
        </w:rPr>
        <w:t xml:space="preserve">Schmitt’s theory of law and politics is of little use to a theory of liberal democracy, if not as a </w:t>
      </w:r>
      <w:r>
        <w:rPr>
          <w:lang w:val="en-GB"/>
        </w:rPr>
        <w:t xml:space="preserve">general </w:t>
      </w:r>
      <w:r w:rsidR="00392984">
        <w:rPr>
          <w:lang w:val="en-GB"/>
        </w:rPr>
        <w:t xml:space="preserve">warning about the risks of </w:t>
      </w:r>
      <w:r>
        <w:rPr>
          <w:lang w:val="en-GB"/>
        </w:rPr>
        <w:t xml:space="preserve">the </w:t>
      </w:r>
      <w:r w:rsidR="00392984">
        <w:rPr>
          <w:lang w:val="en-GB"/>
        </w:rPr>
        <w:t>normali</w:t>
      </w:r>
      <w:r w:rsidR="00522C87">
        <w:rPr>
          <w:lang w:val="en-GB"/>
        </w:rPr>
        <w:t>s</w:t>
      </w:r>
      <w:r w:rsidR="00175D90">
        <w:rPr>
          <w:lang w:val="en-GB"/>
        </w:rPr>
        <w:t>ation</w:t>
      </w:r>
      <w:r w:rsidR="00392984">
        <w:rPr>
          <w:lang w:val="en-GB"/>
        </w:rPr>
        <w:t xml:space="preserve"> process that all legal orders entail. </w:t>
      </w:r>
      <w:r>
        <w:rPr>
          <w:lang w:val="en-GB"/>
        </w:rPr>
        <w:t xml:space="preserve">While this latter conclusion is undeniable, this article wanted to make the point that Schmitt </w:t>
      </w:r>
      <w:r w:rsidR="00392984">
        <w:rPr>
          <w:lang w:val="en-GB"/>
        </w:rPr>
        <w:t xml:space="preserve">cannot be taken as the theoretical inspirer of emergency policies whereby governments hold sway on social life through the curbing of constitutional rights and freedoms. </w:t>
      </w:r>
      <w:r>
        <w:rPr>
          <w:lang w:val="en-GB"/>
        </w:rPr>
        <w:t xml:space="preserve">Certainly not because Schmitt became a liberal thinker, but because he </w:t>
      </w:r>
      <w:r w:rsidR="00392984">
        <w:rPr>
          <w:lang w:val="en-GB"/>
        </w:rPr>
        <w:t xml:space="preserve">himself </w:t>
      </w:r>
      <w:proofErr w:type="gramStart"/>
      <w:r w:rsidR="00392984">
        <w:rPr>
          <w:lang w:val="en-GB"/>
        </w:rPr>
        <w:t>came to the conclusion</w:t>
      </w:r>
      <w:proofErr w:type="gramEnd"/>
      <w:r w:rsidR="00392984">
        <w:rPr>
          <w:lang w:val="en-GB"/>
        </w:rPr>
        <w:t xml:space="preserve"> that policies </w:t>
      </w:r>
      <w:r>
        <w:rPr>
          <w:lang w:val="en-GB"/>
        </w:rPr>
        <w:t xml:space="preserve">based on emergencies </w:t>
      </w:r>
      <w:r w:rsidR="00392984">
        <w:rPr>
          <w:lang w:val="en-GB"/>
        </w:rPr>
        <w:t>are destined to a short life</w:t>
      </w:r>
      <w:r>
        <w:rPr>
          <w:lang w:val="en-GB"/>
        </w:rPr>
        <w:t xml:space="preserve">. For </w:t>
      </w:r>
      <w:r w:rsidR="00392984">
        <w:rPr>
          <w:lang w:val="en-GB"/>
        </w:rPr>
        <w:t xml:space="preserve">they are unfit to assure the stability that every political community needs to subsist and reproduce. </w:t>
      </w:r>
      <w:r>
        <w:rPr>
          <w:lang w:val="en-GB"/>
        </w:rPr>
        <w:t>On this wavelength</w:t>
      </w:r>
      <w:r w:rsidR="00392984">
        <w:rPr>
          <w:lang w:val="en-GB"/>
        </w:rPr>
        <w:t xml:space="preserve">, he reached the conclusion </w:t>
      </w:r>
      <w:r w:rsidR="004E6FD9">
        <w:rPr>
          <w:lang w:val="en-GB"/>
        </w:rPr>
        <w:t xml:space="preserve">that politics is tasked with identifying </w:t>
      </w:r>
      <w:r>
        <w:rPr>
          <w:lang w:val="en-GB"/>
        </w:rPr>
        <w:t xml:space="preserve">and </w:t>
      </w:r>
      <w:r>
        <w:rPr>
          <w:lang w:val="en-GB"/>
        </w:rPr>
        <w:lastRenderedPageBreak/>
        <w:t xml:space="preserve">eradicating through the legal practice </w:t>
      </w:r>
      <w:r w:rsidR="004E6FD9">
        <w:rPr>
          <w:lang w:val="en-GB"/>
        </w:rPr>
        <w:t xml:space="preserve">the </w:t>
      </w:r>
      <w:r>
        <w:rPr>
          <w:lang w:val="en-GB"/>
        </w:rPr>
        <w:t xml:space="preserve">models of life </w:t>
      </w:r>
      <w:r w:rsidR="004E6FD9">
        <w:rPr>
          <w:lang w:val="en-GB"/>
        </w:rPr>
        <w:t xml:space="preserve">that menace </w:t>
      </w:r>
      <w:r>
        <w:rPr>
          <w:lang w:val="en-GB"/>
        </w:rPr>
        <w:t xml:space="preserve">political </w:t>
      </w:r>
      <w:r w:rsidR="004E6FD9">
        <w:rPr>
          <w:lang w:val="en-GB"/>
        </w:rPr>
        <w:t xml:space="preserve">stability and homogeneity. In doing this, he elaborated on a very conservative view of law and jurisprudence, as the only kind of knowledge that can grasp the spirit of a historical tradition. </w:t>
      </w:r>
      <w:r w:rsidR="00185A46">
        <w:rPr>
          <w:lang w:val="en-GB"/>
        </w:rPr>
        <w:t>If this reading of Schmitt’s theory holds</w:t>
      </w:r>
      <w:r w:rsidR="004E6FD9">
        <w:rPr>
          <w:lang w:val="en-GB"/>
        </w:rPr>
        <w:t xml:space="preserve">, </w:t>
      </w:r>
      <w:r w:rsidR="00185A46">
        <w:rPr>
          <w:lang w:val="en-GB"/>
        </w:rPr>
        <w:t xml:space="preserve">then </w:t>
      </w:r>
      <w:r w:rsidR="004E6FD9">
        <w:rPr>
          <w:lang w:val="en-GB"/>
        </w:rPr>
        <w:t xml:space="preserve">the lesson we </w:t>
      </w:r>
      <w:r w:rsidR="00D158DB">
        <w:rPr>
          <w:lang w:val="en-GB"/>
        </w:rPr>
        <w:t xml:space="preserve">possibly </w:t>
      </w:r>
      <w:r w:rsidR="00937C7E">
        <w:rPr>
          <w:lang w:val="en-GB"/>
        </w:rPr>
        <w:t>should</w:t>
      </w:r>
      <w:r w:rsidR="004E6FD9">
        <w:rPr>
          <w:lang w:val="en-GB"/>
        </w:rPr>
        <w:t xml:space="preserve"> learn from </w:t>
      </w:r>
      <w:r w:rsidR="00185A46">
        <w:rPr>
          <w:lang w:val="en-GB"/>
        </w:rPr>
        <w:t xml:space="preserve">it </w:t>
      </w:r>
      <w:r w:rsidR="004E6FD9">
        <w:rPr>
          <w:lang w:val="en-GB"/>
        </w:rPr>
        <w:t xml:space="preserve">is that emergencies </w:t>
      </w:r>
      <w:r w:rsidR="00937C7E">
        <w:rPr>
          <w:lang w:val="en-GB"/>
        </w:rPr>
        <w:t>pose</w:t>
      </w:r>
      <w:r w:rsidR="004E6FD9">
        <w:rPr>
          <w:lang w:val="en-GB"/>
        </w:rPr>
        <w:t xml:space="preserve"> a threat to </w:t>
      </w:r>
      <w:r w:rsidR="00D158DB" w:rsidRPr="00857BF3">
        <w:rPr>
          <w:i/>
          <w:lang w:val="en-GB"/>
        </w:rPr>
        <w:t>any</w:t>
      </w:r>
      <w:r w:rsidR="00D158DB">
        <w:rPr>
          <w:lang w:val="en-GB"/>
        </w:rPr>
        <w:t xml:space="preserve"> government that aims to perdure</w:t>
      </w:r>
      <w:r w:rsidR="00522C87">
        <w:rPr>
          <w:lang w:val="en-GB"/>
        </w:rPr>
        <w:t xml:space="preserve">, including those who delude themselves into thinking that </w:t>
      </w:r>
      <w:r w:rsidR="00F34CDB">
        <w:rPr>
          <w:lang w:val="en-GB"/>
        </w:rPr>
        <w:t xml:space="preserve">emergency politics can be a </w:t>
      </w:r>
      <w:r w:rsidR="00E56515">
        <w:rPr>
          <w:lang w:val="en-GB"/>
        </w:rPr>
        <w:t>reliable government</w:t>
      </w:r>
      <w:r w:rsidR="00857BF3">
        <w:rPr>
          <w:lang w:val="en-GB"/>
        </w:rPr>
        <w:t>al</w:t>
      </w:r>
      <w:r w:rsidR="00E56515">
        <w:rPr>
          <w:lang w:val="en-GB"/>
        </w:rPr>
        <w:t xml:space="preserve"> technique</w:t>
      </w:r>
      <w:r w:rsidR="00D158DB">
        <w:rPr>
          <w:lang w:val="en-GB"/>
        </w:rPr>
        <w:t xml:space="preserve">. </w:t>
      </w:r>
    </w:p>
    <w:p w14:paraId="0CA0504F" w14:textId="77777777" w:rsidR="002624D3" w:rsidRDefault="002624D3" w:rsidP="00022F40">
      <w:pPr>
        <w:ind w:right="-1"/>
        <w:jc w:val="both"/>
        <w:rPr>
          <w:lang w:val="en-GB"/>
        </w:rPr>
      </w:pPr>
    </w:p>
    <w:p w14:paraId="7D35A20A" w14:textId="77777777" w:rsidR="002624D3" w:rsidRPr="00185A46" w:rsidRDefault="00185A46" w:rsidP="00022F40">
      <w:pPr>
        <w:ind w:right="-1"/>
        <w:jc w:val="both"/>
        <w:rPr>
          <w:b/>
          <w:bCs/>
          <w:lang w:val="en-GB"/>
        </w:rPr>
      </w:pPr>
      <w:r w:rsidRPr="00185A46">
        <w:rPr>
          <w:b/>
          <w:bCs/>
          <w:lang w:val="en-GB"/>
        </w:rPr>
        <w:t>Reference list</w:t>
      </w:r>
    </w:p>
    <w:p w14:paraId="0D965472" w14:textId="77777777" w:rsidR="002624D3" w:rsidRPr="00185A46" w:rsidRDefault="002624D3" w:rsidP="00022F40">
      <w:pPr>
        <w:ind w:right="-1"/>
        <w:jc w:val="both"/>
        <w:rPr>
          <w:szCs w:val="24"/>
          <w:lang w:val="en-GB"/>
        </w:rPr>
      </w:pPr>
    </w:p>
    <w:p w14:paraId="5B3241CD" w14:textId="77777777" w:rsidR="00BD65E6" w:rsidRPr="00185A46" w:rsidRDefault="00BD65E6" w:rsidP="00022F40">
      <w:pPr>
        <w:ind w:left="1418" w:right="-1" w:hanging="1418"/>
        <w:jc w:val="both"/>
        <w:rPr>
          <w:szCs w:val="24"/>
          <w:lang w:val="en-GB"/>
        </w:rPr>
      </w:pPr>
      <w:r w:rsidRPr="00185A46">
        <w:rPr>
          <w:szCs w:val="24"/>
          <w:lang w:val="en-GB"/>
        </w:rPr>
        <w:t xml:space="preserve">Agamben, Giorgio, </w:t>
      </w:r>
      <w:r w:rsidRPr="00185A46">
        <w:rPr>
          <w:i/>
          <w:iCs/>
          <w:szCs w:val="24"/>
          <w:lang w:val="en-GB"/>
        </w:rPr>
        <w:t>State of Exception</w:t>
      </w:r>
      <w:r w:rsidRPr="00185A46">
        <w:rPr>
          <w:szCs w:val="24"/>
          <w:lang w:val="en-GB"/>
        </w:rPr>
        <w:t xml:space="preserve"> (Chicago and London: The University of Chicago Press).</w:t>
      </w:r>
    </w:p>
    <w:p w14:paraId="32132BA4" w14:textId="77777777" w:rsidR="00B26CB4" w:rsidRDefault="00B26CB4" w:rsidP="00022F40">
      <w:pPr>
        <w:ind w:left="1418" w:right="-1" w:hanging="1418"/>
        <w:jc w:val="both"/>
        <w:rPr>
          <w:szCs w:val="24"/>
          <w:lang w:val="en-GB"/>
        </w:rPr>
      </w:pPr>
      <w:r w:rsidRPr="00185A46">
        <w:rPr>
          <w:szCs w:val="24"/>
          <w:lang w:val="en-GB"/>
        </w:rPr>
        <w:t xml:space="preserve">Bates, David, ‘Political Theology and the Nazi State: Carl Schmitt’s Concept of the Institution’, </w:t>
      </w:r>
      <w:r w:rsidRPr="00185A46">
        <w:rPr>
          <w:i/>
          <w:iCs/>
          <w:szCs w:val="24"/>
          <w:lang w:val="en-GB"/>
        </w:rPr>
        <w:t>Modern Intellectual History</w:t>
      </w:r>
      <w:r w:rsidRPr="00185A46">
        <w:rPr>
          <w:szCs w:val="24"/>
          <w:lang w:val="en-GB"/>
        </w:rPr>
        <w:t>, 3, no. 3 (2006): 415-442.</w:t>
      </w:r>
    </w:p>
    <w:p w14:paraId="247E0813" w14:textId="77777777" w:rsidR="0092608C" w:rsidRPr="0092608C" w:rsidRDefault="0092608C" w:rsidP="00022F40">
      <w:pPr>
        <w:ind w:left="1418" w:right="-1" w:hanging="1418"/>
        <w:jc w:val="both"/>
        <w:rPr>
          <w:rFonts w:cs="Times New Roman"/>
          <w:szCs w:val="24"/>
          <w:lang w:val="en-GB"/>
        </w:rPr>
      </w:pPr>
      <w:proofErr w:type="spellStart"/>
      <w:r w:rsidRPr="00185A46">
        <w:rPr>
          <w:rFonts w:cs="Times New Roman"/>
          <w:szCs w:val="24"/>
          <w:lang w:val="en-GB"/>
        </w:rPr>
        <w:t>Bogdandy</w:t>
      </w:r>
      <w:proofErr w:type="spellEnd"/>
      <w:r w:rsidRPr="00185A46">
        <w:rPr>
          <w:rFonts w:cs="Times New Roman"/>
          <w:szCs w:val="24"/>
          <w:lang w:val="en-GB"/>
        </w:rPr>
        <w:t>, Armin</w:t>
      </w:r>
      <w:r>
        <w:rPr>
          <w:rFonts w:cs="Times New Roman"/>
          <w:szCs w:val="24"/>
          <w:lang w:val="en-GB"/>
        </w:rPr>
        <w:t xml:space="preserve"> von</w:t>
      </w:r>
      <w:r w:rsidRPr="00185A46">
        <w:rPr>
          <w:rFonts w:cs="Times New Roman"/>
          <w:szCs w:val="24"/>
          <w:lang w:val="en-GB"/>
        </w:rPr>
        <w:t>, ‘</w:t>
      </w:r>
      <w:r w:rsidRPr="00B854FC">
        <w:rPr>
          <w:rFonts w:cs="Times New Roman"/>
          <w:szCs w:val="24"/>
          <w:lang w:val="en-GB"/>
        </w:rPr>
        <w:t>The Current Situation of European Jurisprudence in the Light of Carl</w:t>
      </w:r>
      <w:r w:rsidRPr="00185A46">
        <w:rPr>
          <w:rFonts w:cs="Times New Roman"/>
          <w:szCs w:val="24"/>
          <w:lang w:val="en-GB"/>
        </w:rPr>
        <w:t xml:space="preserve"> </w:t>
      </w:r>
      <w:r w:rsidRPr="00B854FC">
        <w:rPr>
          <w:rFonts w:cs="Times New Roman"/>
          <w:szCs w:val="24"/>
          <w:lang w:val="en-GB"/>
        </w:rPr>
        <w:t>Schmitt’s Homonymous Text</w:t>
      </w:r>
      <w:r w:rsidRPr="00185A46">
        <w:rPr>
          <w:rFonts w:cs="Times New Roman"/>
          <w:szCs w:val="24"/>
          <w:lang w:val="en-GB"/>
        </w:rPr>
        <w:t xml:space="preserve">’, </w:t>
      </w:r>
      <w:r w:rsidRPr="00185A46">
        <w:rPr>
          <w:rFonts w:cs="Times New Roman"/>
          <w:i/>
          <w:iCs/>
          <w:szCs w:val="24"/>
          <w:lang w:val="en-GB"/>
        </w:rPr>
        <w:t>MPIL Research Paper</w:t>
      </w:r>
      <w:r w:rsidRPr="00185A46">
        <w:rPr>
          <w:rFonts w:cs="Times New Roman"/>
          <w:szCs w:val="24"/>
          <w:lang w:val="en-GB"/>
        </w:rPr>
        <w:t> 8 (2020): 1-35.</w:t>
      </w:r>
    </w:p>
    <w:p w14:paraId="12087E0C" w14:textId="77777777" w:rsidR="00FD1FAC" w:rsidRPr="00185A46" w:rsidRDefault="00FD1FAC" w:rsidP="00022F40">
      <w:pPr>
        <w:ind w:left="1418" w:right="-1" w:hanging="1418"/>
        <w:jc w:val="both"/>
        <w:rPr>
          <w:rFonts w:cs="Times New Roman"/>
          <w:szCs w:val="24"/>
          <w:lang w:val="en-GB"/>
        </w:rPr>
      </w:pPr>
      <w:r w:rsidRPr="00185A46">
        <w:rPr>
          <w:rFonts w:cs="Times New Roman"/>
          <w:szCs w:val="24"/>
          <w:lang w:val="en-GB"/>
        </w:rPr>
        <w:t xml:space="preserve">Broderick, Albert (ed.), </w:t>
      </w:r>
      <w:r w:rsidRPr="00185A46">
        <w:rPr>
          <w:rFonts w:cs="Times New Roman"/>
          <w:i/>
          <w:szCs w:val="24"/>
          <w:lang w:val="en-GB"/>
        </w:rPr>
        <w:t xml:space="preserve">The French Institutionalists: Maurice Hauriou, Georges Renard, Joseph T. Delos </w:t>
      </w:r>
      <w:r w:rsidRPr="00185A46">
        <w:rPr>
          <w:rFonts w:cs="Times New Roman"/>
          <w:iCs/>
          <w:szCs w:val="24"/>
          <w:lang w:val="en-GB"/>
        </w:rPr>
        <w:t>(</w:t>
      </w:r>
      <w:r w:rsidRPr="00185A46">
        <w:rPr>
          <w:rFonts w:cs="Times New Roman"/>
          <w:szCs w:val="24"/>
          <w:lang w:val="en-GB"/>
        </w:rPr>
        <w:t>Cambridge, MA: Harvard University Press, 1970).</w:t>
      </w:r>
    </w:p>
    <w:p w14:paraId="6AD84E3A" w14:textId="77777777" w:rsidR="00022F40" w:rsidRPr="00185A46" w:rsidRDefault="00386304" w:rsidP="00022F40">
      <w:pPr>
        <w:autoSpaceDE w:val="0"/>
        <w:autoSpaceDN w:val="0"/>
        <w:adjustRightInd w:val="0"/>
        <w:ind w:left="1418" w:hanging="1418"/>
        <w:jc w:val="both"/>
        <w:rPr>
          <w:rFonts w:cs="Times New Roman"/>
          <w:szCs w:val="24"/>
          <w:lang w:val="en-GB"/>
        </w:rPr>
      </w:pPr>
      <w:r>
        <w:rPr>
          <w:rFonts w:cs="Times New Roman"/>
          <w:szCs w:val="24"/>
          <w:lang w:val="en-GB"/>
        </w:rPr>
        <w:t>D</w:t>
      </w:r>
      <w:r w:rsidR="00022F40" w:rsidRPr="00185A46">
        <w:rPr>
          <w:rFonts w:cs="Times New Roman"/>
          <w:szCs w:val="24"/>
          <w:lang w:val="en-GB"/>
        </w:rPr>
        <w:t xml:space="preserve">e Wilde, Marc, ‘The Dark Side of Institutionalism: Carl Schmitt Reading Santi Romano’, </w:t>
      </w:r>
      <w:r w:rsidR="00022F40" w:rsidRPr="00185A46">
        <w:rPr>
          <w:rFonts w:cs="Times New Roman"/>
          <w:i/>
          <w:iCs/>
          <w:szCs w:val="24"/>
          <w:lang w:val="en-GB"/>
        </w:rPr>
        <w:t xml:space="preserve">Ethics &amp; Global Politics </w:t>
      </w:r>
      <w:r w:rsidR="00022F40" w:rsidRPr="00185A46">
        <w:rPr>
          <w:rFonts w:cs="Times New Roman"/>
          <w:szCs w:val="24"/>
          <w:lang w:val="en-GB"/>
        </w:rPr>
        <w:t>11, no. 2 (2018): 12–24.</w:t>
      </w:r>
    </w:p>
    <w:p w14:paraId="073DE5EF" w14:textId="77777777" w:rsidR="00022F40" w:rsidRPr="00185A46" w:rsidRDefault="00022F40" w:rsidP="00022F40">
      <w:pPr>
        <w:pStyle w:val="Testonotaapidipagina"/>
        <w:ind w:left="1418" w:hanging="1418"/>
        <w:jc w:val="both"/>
        <w:rPr>
          <w:rFonts w:cs="Times New Roman"/>
          <w:sz w:val="24"/>
          <w:szCs w:val="24"/>
          <w:lang w:val="en-GB"/>
        </w:rPr>
      </w:pPr>
      <w:r w:rsidRPr="00185A46">
        <w:rPr>
          <w:rFonts w:cs="Times New Roman"/>
          <w:sz w:val="24"/>
          <w:szCs w:val="24"/>
          <w:lang w:val="en-GB"/>
        </w:rPr>
        <w:t xml:space="preserve">Duarte D’Almeida, Luis, Gardner, John and Green, Leslie (eds), </w:t>
      </w:r>
      <w:r w:rsidRPr="00185A46">
        <w:rPr>
          <w:rFonts w:cs="Times New Roman"/>
          <w:i/>
          <w:iCs/>
          <w:sz w:val="24"/>
          <w:szCs w:val="24"/>
          <w:lang w:val="en-GB"/>
        </w:rPr>
        <w:t>Kelsen Revisited: New Essays on the Pure Theory of Law</w:t>
      </w:r>
      <w:r w:rsidRPr="00185A46">
        <w:rPr>
          <w:rFonts w:cs="Times New Roman"/>
          <w:sz w:val="24"/>
          <w:szCs w:val="24"/>
          <w:lang w:val="en-GB"/>
        </w:rPr>
        <w:t xml:space="preserve"> (Oxford: Hart Publishing, 2014).</w:t>
      </w:r>
    </w:p>
    <w:p w14:paraId="6CAAB3CD" w14:textId="77777777" w:rsidR="009D55DC" w:rsidRPr="00185A46" w:rsidRDefault="009D55DC" w:rsidP="009D55DC">
      <w:pPr>
        <w:ind w:left="1418" w:right="-1" w:hanging="1418"/>
        <w:jc w:val="both"/>
        <w:rPr>
          <w:szCs w:val="24"/>
          <w:lang w:val="en-GB"/>
        </w:rPr>
      </w:pPr>
      <w:r w:rsidRPr="00185A46">
        <w:rPr>
          <w:szCs w:val="24"/>
          <w:lang w:val="en-GB"/>
        </w:rPr>
        <w:t xml:space="preserve">Dyzenhaus, David, ‘Schmitt V. Dicey: Are States of Emergency Inside or Outside the Legal Order?’, </w:t>
      </w:r>
      <w:r w:rsidRPr="00185A46">
        <w:rPr>
          <w:i/>
          <w:iCs/>
          <w:szCs w:val="24"/>
          <w:lang w:val="en-GB"/>
        </w:rPr>
        <w:t>Cardozo Law Review</w:t>
      </w:r>
      <w:r w:rsidRPr="00185A46">
        <w:rPr>
          <w:szCs w:val="24"/>
          <w:lang w:val="en-GB"/>
        </w:rPr>
        <w:t>, 27, no. 5 (2005): 2006-2040.</w:t>
      </w:r>
    </w:p>
    <w:p w14:paraId="6BC09F3B" w14:textId="77777777" w:rsidR="004E74CB" w:rsidRPr="00301767" w:rsidRDefault="004E74CB" w:rsidP="00022F40">
      <w:pPr>
        <w:ind w:left="1418" w:right="-1" w:hanging="1418"/>
        <w:jc w:val="both"/>
        <w:rPr>
          <w:szCs w:val="24"/>
          <w:lang w:val="en-GB"/>
        </w:rPr>
      </w:pPr>
      <w:r w:rsidRPr="00301767">
        <w:rPr>
          <w:rFonts w:cs="Times New Roman"/>
          <w:szCs w:val="24"/>
          <w:lang w:val="en-GB"/>
        </w:rPr>
        <w:t xml:space="preserve">Dyzenhaus, David, </w:t>
      </w:r>
      <w:r w:rsidRPr="00301767">
        <w:rPr>
          <w:rFonts w:cs="Times New Roman"/>
          <w:i/>
          <w:iCs/>
          <w:szCs w:val="24"/>
          <w:lang w:val="en-GB"/>
        </w:rPr>
        <w:t>The Constitution of Law: Legality in a Time of Emergency</w:t>
      </w:r>
      <w:r w:rsidRPr="00301767">
        <w:rPr>
          <w:rFonts w:cs="Times New Roman"/>
          <w:szCs w:val="24"/>
          <w:lang w:val="en-GB"/>
        </w:rPr>
        <w:t xml:space="preserve"> (Cambridge: Cambridge University</w:t>
      </w:r>
      <w:r w:rsidRPr="00301767">
        <w:rPr>
          <w:szCs w:val="24"/>
          <w:lang w:val="en-GB"/>
        </w:rPr>
        <w:t xml:space="preserve"> Press, 2006).</w:t>
      </w:r>
    </w:p>
    <w:p w14:paraId="31A09FBA" w14:textId="6ACAA889" w:rsidR="00301767" w:rsidRPr="00301767" w:rsidRDefault="00301767" w:rsidP="00301767">
      <w:pPr>
        <w:pStyle w:val="Testonotaapidipagina"/>
        <w:ind w:left="1418" w:hanging="1418"/>
        <w:rPr>
          <w:sz w:val="24"/>
          <w:szCs w:val="24"/>
        </w:rPr>
      </w:pPr>
      <w:r w:rsidRPr="00301767">
        <w:rPr>
          <w:sz w:val="24"/>
          <w:szCs w:val="24"/>
        </w:rPr>
        <w:t xml:space="preserve">Galli, C. </w:t>
      </w:r>
      <w:r w:rsidRPr="00301767">
        <w:rPr>
          <w:i/>
          <w:sz w:val="24"/>
          <w:szCs w:val="24"/>
        </w:rPr>
        <w:t>Genealogia della politica. Carl Schmitt e la crisi del pensiero politico moderno</w:t>
      </w:r>
      <w:r w:rsidRPr="00301767">
        <w:rPr>
          <w:sz w:val="24"/>
          <w:szCs w:val="24"/>
        </w:rPr>
        <w:t xml:space="preserve"> (Bologna</w:t>
      </w:r>
      <w:r>
        <w:rPr>
          <w:sz w:val="24"/>
          <w:szCs w:val="24"/>
        </w:rPr>
        <w:t>,</w:t>
      </w:r>
      <w:r w:rsidRPr="00301767">
        <w:rPr>
          <w:sz w:val="24"/>
          <w:szCs w:val="24"/>
        </w:rPr>
        <w:t xml:space="preserve"> il Mulino, 2010,</w:t>
      </w:r>
      <w:r w:rsidRPr="00301767">
        <w:rPr>
          <w:sz w:val="24"/>
          <w:szCs w:val="24"/>
          <w:vertAlign w:val="superscript"/>
        </w:rPr>
        <w:t xml:space="preserve"> </w:t>
      </w:r>
      <w:proofErr w:type="spellStart"/>
      <w:r w:rsidRPr="00301767">
        <w:rPr>
          <w:sz w:val="24"/>
          <w:szCs w:val="24"/>
        </w:rPr>
        <w:t>second</w:t>
      </w:r>
      <w:proofErr w:type="spellEnd"/>
      <w:r w:rsidRPr="00301767">
        <w:rPr>
          <w:sz w:val="24"/>
          <w:szCs w:val="24"/>
        </w:rPr>
        <w:t xml:space="preserve"> </w:t>
      </w:r>
      <w:proofErr w:type="spellStart"/>
      <w:r w:rsidRPr="00301767">
        <w:rPr>
          <w:sz w:val="24"/>
          <w:szCs w:val="24"/>
        </w:rPr>
        <w:t>edition</w:t>
      </w:r>
      <w:proofErr w:type="spellEnd"/>
      <w:r w:rsidRPr="00301767">
        <w:rPr>
          <w:sz w:val="24"/>
          <w:szCs w:val="24"/>
        </w:rPr>
        <w:t>).</w:t>
      </w:r>
    </w:p>
    <w:p w14:paraId="57A979AB" w14:textId="216272B8" w:rsidR="00FD1FAC" w:rsidRPr="00185A46" w:rsidRDefault="00FD1FAC" w:rsidP="00022F40">
      <w:pPr>
        <w:pStyle w:val="Testonotaapidipagina"/>
        <w:ind w:left="1418" w:hanging="1418"/>
        <w:jc w:val="both"/>
        <w:rPr>
          <w:rFonts w:cs="Times New Roman"/>
          <w:sz w:val="24"/>
          <w:szCs w:val="24"/>
          <w:lang w:val="en-GB"/>
        </w:rPr>
      </w:pPr>
      <w:r w:rsidRPr="00301767">
        <w:rPr>
          <w:sz w:val="24"/>
          <w:szCs w:val="24"/>
          <w:lang w:val="en-GB"/>
        </w:rPr>
        <w:t xml:space="preserve">Gray, </w:t>
      </w:r>
      <w:r w:rsidR="009D5DF7" w:rsidRPr="00301767">
        <w:rPr>
          <w:sz w:val="24"/>
          <w:szCs w:val="24"/>
          <w:lang w:val="en-GB"/>
        </w:rPr>
        <w:t>Christopher B.,</w:t>
      </w:r>
      <w:r w:rsidRPr="00301767">
        <w:rPr>
          <w:sz w:val="24"/>
          <w:szCs w:val="24"/>
          <w:lang w:val="en-GB"/>
        </w:rPr>
        <w:t xml:space="preserve"> </w:t>
      </w:r>
      <w:r w:rsidRPr="00301767">
        <w:rPr>
          <w:i/>
          <w:sz w:val="24"/>
          <w:szCs w:val="24"/>
          <w:lang w:val="en-GB"/>
        </w:rPr>
        <w:t>The Methodology of Maurice Hauriou: Legal, Sociological, Philosophical</w:t>
      </w:r>
      <w:r w:rsidRPr="00301767">
        <w:rPr>
          <w:sz w:val="24"/>
          <w:szCs w:val="24"/>
          <w:lang w:val="en-GB"/>
        </w:rPr>
        <w:t xml:space="preserve"> </w:t>
      </w:r>
      <w:r w:rsidR="009D5DF7" w:rsidRPr="00301767">
        <w:rPr>
          <w:sz w:val="24"/>
          <w:szCs w:val="24"/>
          <w:lang w:val="en-GB"/>
        </w:rPr>
        <w:t>(</w:t>
      </w:r>
      <w:r w:rsidRPr="00301767">
        <w:rPr>
          <w:sz w:val="24"/>
          <w:szCs w:val="24"/>
          <w:lang w:val="en-GB"/>
        </w:rPr>
        <w:t xml:space="preserve">Amsterdam and New York: </w:t>
      </w:r>
      <w:proofErr w:type="spellStart"/>
      <w:r w:rsidRPr="00301767">
        <w:rPr>
          <w:sz w:val="24"/>
          <w:szCs w:val="24"/>
          <w:lang w:val="en-GB"/>
        </w:rPr>
        <w:t>Rodopi</w:t>
      </w:r>
      <w:proofErr w:type="spellEnd"/>
      <w:r w:rsidR="009D5DF7" w:rsidRPr="00185A46">
        <w:rPr>
          <w:sz w:val="24"/>
          <w:szCs w:val="24"/>
          <w:lang w:val="en-GB"/>
        </w:rPr>
        <w:t>, 2010).</w:t>
      </w:r>
    </w:p>
    <w:p w14:paraId="1BAD69DE" w14:textId="77777777" w:rsidR="00B24A73" w:rsidRPr="00185A46" w:rsidRDefault="00B24A73" w:rsidP="00022F40">
      <w:pPr>
        <w:ind w:left="1418" w:right="-1" w:hanging="1418"/>
        <w:jc w:val="both"/>
        <w:rPr>
          <w:szCs w:val="24"/>
          <w:lang w:val="en-GB"/>
        </w:rPr>
      </w:pPr>
      <w:r w:rsidRPr="00185A46">
        <w:rPr>
          <w:szCs w:val="24"/>
          <w:lang w:val="en-GB"/>
        </w:rPr>
        <w:t xml:space="preserve">Győry Csaba, and Weinberg, Nyasha, ‘Emergency Powers in a Hybrid Regime: The Case of Hungary’, </w:t>
      </w:r>
      <w:r w:rsidRPr="00185A46">
        <w:rPr>
          <w:i/>
          <w:iCs/>
          <w:szCs w:val="24"/>
          <w:lang w:val="en-GB"/>
        </w:rPr>
        <w:t>The Theory and Practice of Legislation</w:t>
      </w:r>
      <w:r w:rsidRPr="00185A46">
        <w:rPr>
          <w:szCs w:val="24"/>
          <w:lang w:val="en-GB"/>
        </w:rPr>
        <w:t xml:space="preserve"> 8, no. 3 (2020): 329-353.</w:t>
      </w:r>
    </w:p>
    <w:p w14:paraId="66C32DD5" w14:textId="77777777" w:rsidR="00FB3405" w:rsidRPr="00185A46" w:rsidRDefault="00FB3405" w:rsidP="00022F40">
      <w:pPr>
        <w:pStyle w:val="STANDARD1"/>
        <w:ind w:left="993" w:hanging="993"/>
      </w:pPr>
      <w:r w:rsidRPr="00185A46">
        <w:t xml:space="preserve">Honig, Bonnie, </w:t>
      </w:r>
      <w:r w:rsidRPr="00185A46">
        <w:rPr>
          <w:i/>
        </w:rPr>
        <w:t>Emergency Politics: Paradox, Law, Democracy</w:t>
      </w:r>
      <w:r w:rsidRPr="00185A46">
        <w:t xml:space="preserve"> (Princeton: Princeton University Press, 2009).</w:t>
      </w:r>
    </w:p>
    <w:p w14:paraId="68C22974" w14:textId="77777777" w:rsidR="00B24A73" w:rsidRPr="00185A46" w:rsidRDefault="00E64711" w:rsidP="00022F40">
      <w:pPr>
        <w:pStyle w:val="Testonotaapidipagina"/>
        <w:ind w:left="1418" w:hanging="1418"/>
        <w:jc w:val="both"/>
        <w:rPr>
          <w:rFonts w:cs="Times New Roman"/>
          <w:sz w:val="24"/>
          <w:szCs w:val="24"/>
          <w:lang w:val="en-GB"/>
        </w:rPr>
      </w:pPr>
      <w:r w:rsidRPr="00185A46">
        <w:rPr>
          <w:rFonts w:cs="Times New Roman"/>
          <w:sz w:val="24"/>
          <w:szCs w:val="24"/>
          <w:lang w:val="en-GB"/>
        </w:rPr>
        <w:t xml:space="preserve">Kelsen, Hans, </w:t>
      </w:r>
      <w:r w:rsidRPr="00185A46">
        <w:rPr>
          <w:rFonts w:cs="Times New Roman"/>
          <w:i/>
          <w:iCs/>
          <w:sz w:val="24"/>
          <w:szCs w:val="24"/>
          <w:lang w:val="en-GB"/>
        </w:rPr>
        <w:t>Introduction to the Problems of Legal Theory: A Translation of the First Edition of the Reine Rechtslehre or Pure Theory of Law</w:t>
      </w:r>
      <w:r w:rsidRPr="00185A46">
        <w:rPr>
          <w:rFonts w:cs="Times New Roman"/>
          <w:sz w:val="24"/>
          <w:szCs w:val="24"/>
          <w:lang w:val="en-GB"/>
        </w:rPr>
        <w:t xml:space="preserve"> (Oxford: Oxford University Press, 1992). </w:t>
      </w:r>
    </w:p>
    <w:p w14:paraId="7BBD489D" w14:textId="77777777" w:rsidR="00962A06" w:rsidRPr="00185A46" w:rsidRDefault="00962A06" w:rsidP="00022F40">
      <w:pPr>
        <w:pStyle w:val="Testonotaapidipagina"/>
        <w:ind w:left="1418" w:hanging="1418"/>
        <w:jc w:val="both"/>
        <w:rPr>
          <w:sz w:val="24"/>
          <w:szCs w:val="24"/>
          <w:lang w:val="en-GB"/>
        </w:rPr>
      </w:pPr>
      <w:r w:rsidRPr="00185A46">
        <w:rPr>
          <w:sz w:val="24"/>
          <w:szCs w:val="24"/>
          <w:lang w:val="en-GB"/>
        </w:rPr>
        <w:t xml:space="preserve">Korioth, Stefan, ‘The Shattering of Methods in Late Wilhelmine Germany. Introduction’, in </w:t>
      </w:r>
      <w:r w:rsidRPr="00185A46">
        <w:rPr>
          <w:i/>
          <w:iCs/>
          <w:sz w:val="24"/>
          <w:szCs w:val="24"/>
          <w:lang w:val="en-GB"/>
        </w:rPr>
        <w:t>Weimar: A Jurisprudence of Crisis</w:t>
      </w:r>
      <w:r w:rsidRPr="00185A46">
        <w:rPr>
          <w:sz w:val="24"/>
          <w:szCs w:val="24"/>
          <w:lang w:val="en-GB"/>
        </w:rPr>
        <w:t xml:space="preserve">, ed. A. J. Jacobson and B. </w:t>
      </w:r>
      <w:proofErr w:type="spellStart"/>
      <w:r w:rsidRPr="00185A46">
        <w:rPr>
          <w:sz w:val="24"/>
          <w:szCs w:val="24"/>
          <w:lang w:val="en-GB"/>
        </w:rPr>
        <w:t>Schlink</w:t>
      </w:r>
      <w:proofErr w:type="spellEnd"/>
      <w:r w:rsidRPr="00185A46">
        <w:rPr>
          <w:sz w:val="24"/>
          <w:szCs w:val="24"/>
          <w:lang w:val="en-GB"/>
        </w:rPr>
        <w:t xml:space="preserve"> (Berkeley: University of California Press, 2000).</w:t>
      </w:r>
    </w:p>
    <w:p w14:paraId="2797AA72" w14:textId="77777777" w:rsidR="00B24A73" w:rsidRPr="00185A46" w:rsidRDefault="00B24A73" w:rsidP="00022F40">
      <w:pPr>
        <w:pStyle w:val="Testonotaapidipagina"/>
        <w:ind w:left="1418" w:hanging="1418"/>
        <w:jc w:val="both"/>
        <w:rPr>
          <w:rFonts w:cs="Times New Roman"/>
          <w:sz w:val="24"/>
          <w:szCs w:val="24"/>
          <w:lang w:val="en-GB"/>
        </w:rPr>
      </w:pPr>
      <w:proofErr w:type="spellStart"/>
      <w:r w:rsidRPr="00185A46">
        <w:rPr>
          <w:sz w:val="24"/>
          <w:szCs w:val="24"/>
          <w:lang w:val="en-GB"/>
        </w:rPr>
        <w:t>Kotzé</w:t>
      </w:r>
      <w:proofErr w:type="spellEnd"/>
      <w:r w:rsidRPr="00185A46">
        <w:rPr>
          <w:sz w:val="24"/>
          <w:szCs w:val="24"/>
          <w:lang w:val="en-GB"/>
        </w:rPr>
        <w:t>, Klaus, ‘Responding to COVID-19: Emergency Laws and the Return to Government in South Africa’, </w:t>
      </w:r>
      <w:proofErr w:type="spellStart"/>
      <w:r w:rsidRPr="00185A46">
        <w:rPr>
          <w:i/>
          <w:iCs/>
          <w:sz w:val="24"/>
          <w:szCs w:val="24"/>
          <w:lang w:val="en-GB"/>
        </w:rPr>
        <w:t>Javnost</w:t>
      </w:r>
      <w:proofErr w:type="spellEnd"/>
      <w:r w:rsidRPr="00185A46">
        <w:rPr>
          <w:i/>
          <w:iCs/>
          <w:sz w:val="24"/>
          <w:szCs w:val="24"/>
          <w:lang w:val="en-GB"/>
        </w:rPr>
        <w:t xml:space="preserve"> - The Public </w:t>
      </w:r>
      <w:r w:rsidRPr="00185A46">
        <w:rPr>
          <w:sz w:val="24"/>
          <w:szCs w:val="24"/>
          <w:lang w:val="en-GB"/>
        </w:rPr>
        <w:t>(2020), DOI: </w:t>
      </w:r>
      <w:hyperlink r:id="rId8" w:history="1">
        <w:r w:rsidRPr="00185A46">
          <w:rPr>
            <w:rStyle w:val="Collegamentoipertestuale"/>
            <w:sz w:val="24"/>
            <w:szCs w:val="24"/>
            <w:lang w:val="en-GB"/>
          </w:rPr>
          <w:t>10.1080/13183222.2021.1844503</w:t>
        </w:r>
      </w:hyperlink>
      <w:r w:rsidRPr="00185A46">
        <w:rPr>
          <w:rStyle w:val="Collegamentoipertestuale"/>
          <w:sz w:val="24"/>
          <w:szCs w:val="24"/>
          <w:lang w:val="en-GB"/>
        </w:rPr>
        <w:t>.</w:t>
      </w:r>
    </w:p>
    <w:p w14:paraId="00729130" w14:textId="77777777" w:rsidR="00FB3405" w:rsidRPr="00185A46" w:rsidRDefault="00FB3405" w:rsidP="00022F40">
      <w:pPr>
        <w:pStyle w:val="Testonotaapidipagina"/>
        <w:ind w:left="1418" w:hanging="1418"/>
        <w:jc w:val="both"/>
        <w:rPr>
          <w:rFonts w:cs="Times New Roman"/>
          <w:sz w:val="24"/>
          <w:szCs w:val="24"/>
          <w:lang w:val="en-GB"/>
        </w:rPr>
      </w:pPr>
      <w:r w:rsidRPr="00185A46">
        <w:rPr>
          <w:rFonts w:cs="Times New Roman"/>
          <w:sz w:val="24"/>
          <w:szCs w:val="24"/>
          <w:lang w:val="en-GB"/>
        </w:rPr>
        <w:t xml:space="preserve">Lazar, Nomi C. (2009), </w:t>
      </w:r>
      <w:r w:rsidRPr="00185A46">
        <w:rPr>
          <w:rFonts w:cs="Times New Roman"/>
          <w:i/>
          <w:sz w:val="24"/>
          <w:szCs w:val="24"/>
          <w:lang w:val="en-GB"/>
        </w:rPr>
        <w:t>States of Emergency in Liberal Democracies</w:t>
      </w:r>
      <w:r w:rsidRPr="00185A46">
        <w:rPr>
          <w:rFonts w:cs="Times New Roman"/>
          <w:sz w:val="24"/>
          <w:szCs w:val="24"/>
          <w:lang w:val="en-GB"/>
        </w:rPr>
        <w:t xml:space="preserve"> (Cambridge, Cambridge University Press).</w:t>
      </w:r>
    </w:p>
    <w:p w14:paraId="463893A3" w14:textId="77777777" w:rsidR="00022F40" w:rsidRPr="00185A46" w:rsidRDefault="00022F40" w:rsidP="00022F40">
      <w:pPr>
        <w:pStyle w:val="Testonotaapidipagina"/>
        <w:ind w:left="1418" w:hanging="1418"/>
        <w:jc w:val="both"/>
        <w:rPr>
          <w:rFonts w:cs="Times New Roman"/>
          <w:i/>
          <w:iCs/>
          <w:sz w:val="24"/>
          <w:szCs w:val="24"/>
          <w:lang w:val="en-GB"/>
        </w:rPr>
      </w:pPr>
      <w:r w:rsidRPr="00022F40">
        <w:rPr>
          <w:rFonts w:cs="Times New Roman"/>
          <w:sz w:val="24"/>
          <w:szCs w:val="24"/>
          <w:lang w:val="en-GB"/>
        </w:rPr>
        <w:t xml:space="preserve">Loughlin, </w:t>
      </w:r>
      <w:r w:rsidRPr="00185A46">
        <w:rPr>
          <w:rFonts w:cs="Times New Roman"/>
          <w:sz w:val="24"/>
          <w:szCs w:val="24"/>
          <w:lang w:val="en-GB"/>
        </w:rPr>
        <w:t xml:space="preserve">Martin, </w:t>
      </w:r>
      <w:r w:rsidRPr="00022F40">
        <w:rPr>
          <w:rFonts w:cs="Times New Roman"/>
          <w:i/>
          <w:iCs/>
          <w:sz w:val="24"/>
          <w:szCs w:val="24"/>
          <w:lang w:val="en-GB"/>
        </w:rPr>
        <w:t>Political Jurisprudence</w:t>
      </w:r>
      <w:r w:rsidRPr="00185A46">
        <w:rPr>
          <w:rFonts w:cs="Times New Roman"/>
          <w:i/>
          <w:iCs/>
          <w:sz w:val="24"/>
          <w:szCs w:val="24"/>
          <w:lang w:val="en-GB"/>
        </w:rPr>
        <w:t xml:space="preserve"> </w:t>
      </w:r>
      <w:r w:rsidRPr="00185A46">
        <w:rPr>
          <w:rFonts w:cs="Times New Roman"/>
          <w:sz w:val="24"/>
          <w:szCs w:val="24"/>
          <w:lang w:val="en-GB"/>
        </w:rPr>
        <w:t>(Oxford: Oxford University Press, 2017).</w:t>
      </w:r>
    </w:p>
    <w:p w14:paraId="0384ACB6" w14:textId="77777777" w:rsidR="0052390E" w:rsidRPr="00185A46" w:rsidRDefault="0052390E" w:rsidP="00022F40">
      <w:pPr>
        <w:pStyle w:val="Testonotaapidipagina"/>
        <w:ind w:left="1418" w:hanging="1418"/>
        <w:jc w:val="both"/>
        <w:rPr>
          <w:rFonts w:cs="Times New Roman"/>
          <w:sz w:val="24"/>
          <w:szCs w:val="24"/>
          <w:lang w:val="en-GB"/>
        </w:rPr>
      </w:pPr>
      <w:r w:rsidRPr="00185A46">
        <w:rPr>
          <w:rFonts w:cs="Times New Roman"/>
          <w:sz w:val="24"/>
          <w:szCs w:val="24"/>
          <w:lang w:val="en-GB"/>
        </w:rPr>
        <w:t>Maus, Ingeborg, ‘</w:t>
      </w:r>
      <w:bookmarkStart w:id="1" w:name="_Hlk57450305"/>
      <w:r w:rsidRPr="00185A46">
        <w:rPr>
          <w:rFonts w:cs="Times New Roman"/>
          <w:sz w:val="24"/>
          <w:szCs w:val="24"/>
          <w:lang w:val="en-GB"/>
        </w:rPr>
        <w:t>The 1933 “Break” in Carl Schmitt’s Theory’</w:t>
      </w:r>
      <w:bookmarkEnd w:id="1"/>
      <w:r w:rsidRPr="00185A46">
        <w:rPr>
          <w:rFonts w:cs="Times New Roman"/>
          <w:sz w:val="24"/>
          <w:szCs w:val="24"/>
          <w:lang w:val="en-GB"/>
        </w:rPr>
        <w:t xml:space="preserve">, </w:t>
      </w:r>
      <w:r w:rsidRPr="00185A46">
        <w:rPr>
          <w:rFonts w:cs="Times New Roman"/>
          <w:i/>
          <w:iCs/>
          <w:sz w:val="24"/>
          <w:szCs w:val="24"/>
          <w:lang w:val="en-GB"/>
        </w:rPr>
        <w:t>Canadian Journal of Law and Jurisprudence</w:t>
      </w:r>
      <w:r w:rsidRPr="00185A46">
        <w:rPr>
          <w:rFonts w:cs="Times New Roman"/>
          <w:sz w:val="24"/>
          <w:szCs w:val="24"/>
          <w:lang w:val="en-GB"/>
        </w:rPr>
        <w:t>, 10, no. 1 (1997): 125-140.</w:t>
      </w:r>
    </w:p>
    <w:p w14:paraId="13E26E8D" w14:textId="77777777" w:rsidR="0019333E" w:rsidRPr="00185A46" w:rsidRDefault="0019333E" w:rsidP="00022F40">
      <w:pPr>
        <w:pStyle w:val="Testonotaapidipagina"/>
        <w:ind w:left="1418" w:hanging="1418"/>
        <w:jc w:val="both"/>
        <w:rPr>
          <w:rFonts w:cs="Times New Roman"/>
          <w:sz w:val="24"/>
          <w:szCs w:val="24"/>
          <w:lang w:val="en-GB"/>
        </w:rPr>
      </w:pPr>
      <w:r w:rsidRPr="00185A46">
        <w:rPr>
          <w:rFonts w:cs="Times New Roman"/>
          <w:sz w:val="24"/>
          <w:szCs w:val="24"/>
          <w:lang w:val="en-GB"/>
        </w:rPr>
        <w:t xml:space="preserve">McCormick, John P., ‘From Roman Catholicism to Mechanized Oppression: On Political‐Theological </w:t>
      </w:r>
      <w:proofErr w:type="spellStart"/>
      <w:r w:rsidRPr="00185A46">
        <w:rPr>
          <w:rFonts w:cs="Times New Roman"/>
          <w:sz w:val="24"/>
          <w:szCs w:val="24"/>
          <w:lang w:val="en-GB"/>
        </w:rPr>
        <w:t>Disjunctures</w:t>
      </w:r>
      <w:proofErr w:type="spellEnd"/>
      <w:r w:rsidRPr="00185A46">
        <w:rPr>
          <w:rFonts w:cs="Times New Roman"/>
          <w:sz w:val="24"/>
          <w:szCs w:val="24"/>
          <w:lang w:val="en-GB"/>
        </w:rPr>
        <w:t xml:space="preserve"> in Schmitt’s Weimar Thought’, </w:t>
      </w:r>
      <w:r w:rsidRPr="00185A46">
        <w:rPr>
          <w:rFonts w:cs="Times New Roman"/>
          <w:i/>
          <w:iCs/>
          <w:sz w:val="24"/>
          <w:szCs w:val="24"/>
          <w:lang w:val="en-GB"/>
        </w:rPr>
        <w:t>Critical Review of International Social and Political Philosophy</w:t>
      </w:r>
      <w:r w:rsidRPr="00185A46">
        <w:rPr>
          <w:rFonts w:cs="Times New Roman"/>
          <w:sz w:val="24"/>
          <w:szCs w:val="24"/>
          <w:lang w:val="en-GB"/>
        </w:rPr>
        <w:t>, 13, no. 2-3 (2010): 391-398.</w:t>
      </w:r>
    </w:p>
    <w:p w14:paraId="70B7E60B" w14:textId="77777777" w:rsidR="006A5CE7" w:rsidRPr="00185A46" w:rsidRDefault="006A5CE7" w:rsidP="00022F40">
      <w:pPr>
        <w:pStyle w:val="Testonotaapidipagina"/>
        <w:ind w:left="1418" w:hanging="1418"/>
        <w:jc w:val="both"/>
        <w:rPr>
          <w:rFonts w:cs="Times New Roman"/>
          <w:sz w:val="24"/>
          <w:szCs w:val="24"/>
          <w:lang w:val="en-GB"/>
        </w:rPr>
      </w:pPr>
      <w:r w:rsidRPr="00185A46">
        <w:rPr>
          <w:rFonts w:cs="Times New Roman"/>
          <w:sz w:val="24"/>
          <w:szCs w:val="24"/>
          <w:lang w:val="en-GB"/>
        </w:rPr>
        <w:t xml:space="preserve">Meierhenrich, Jens, ‘Fearing the Disorder of Things: The Development of Carl Schmitt’s Institutional Theory, 1919-1942’, in </w:t>
      </w:r>
      <w:r w:rsidRPr="00185A46">
        <w:rPr>
          <w:rFonts w:cs="Times New Roman"/>
          <w:i/>
          <w:iCs/>
          <w:sz w:val="24"/>
          <w:szCs w:val="24"/>
          <w:lang w:val="en-GB"/>
        </w:rPr>
        <w:t>The Oxford Handbook of Carl Schmitt</w:t>
      </w:r>
      <w:r w:rsidRPr="00185A46">
        <w:rPr>
          <w:rFonts w:cs="Times New Roman"/>
          <w:sz w:val="24"/>
          <w:szCs w:val="24"/>
          <w:lang w:val="en-GB"/>
        </w:rPr>
        <w:t>, ed. Jens Meierhenrich, and Oliver Simons (Oxford: Oxford University Press, 2016), 171-216.</w:t>
      </w:r>
    </w:p>
    <w:p w14:paraId="5A01377E" w14:textId="77777777" w:rsidR="00962A06" w:rsidRPr="00185A46" w:rsidRDefault="00962A06" w:rsidP="00022F40">
      <w:pPr>
        <w:pStyle w:val="Testonotaapidipagina"/>
        <w:ind w:left="1418" w:hanging="1418"/>
        <w:jc w:val="both"/>
        <w:rPr>
          <w:rFonts w:cs="Times New Roman"/>
          <w:sz w:val="24"/>
          <w:szCs w:val="24"/>
          <w:lang w:val="en-GB"/>
        </w:rPr>
      </w:pPr>
      <w:r w:rsidRPr="00185A46">
        <w:rPr>
          <w:rFonts w:cs="Times New Roman"/>
          <w:sz w:val="24"/>
          <w:szCs w:val="24"/>
          <w:lang w:val="en-GB"/>
        </w:rPr>
        <w:lastRenderedPageBreak/>
        <w:t xml:space="preserve">Müller, Jan-Werner, ‘Critical Theorist </w:t>
      </w:r>
      <w:proofErr w:type="gramStart"/>
      <w:r w:rsidRPr="00185A46">
        <w:rPr>
          <w:rFonts w:cs="Times New Roman"/>
          <w:sz w:val="24"/>
          <w:szCs w:val="24"/>
          <w:lang w:val="en-GB"/>
        </w:rPr>
        <w:t>Or</w:t>
      </w:r>
      <w:proofErr w:type="gramEnd"/>
      <w:r w:rsidRPr="00185A46">
        <w:rPr>
          <w:rFonts w:cs="Times New Roman"/>
          <w:sz w:val="24"/>
          <w:szCs w:val="24"/>
          <w:lang w:val="en-GB"/>
        </w:rPr>
        <w:t xml:space="preserve"> Katechon? New Literature on Carl Schmitt’, </w:t>
      </w:r>
      <w:r w:rsidRPr="00185A46">
        <w:rPr>
          <w:rFonts w:cs="Times New Roman"/>
          <w:i/>
          <w:iCs/>
          <w:sz w:val="24"/>
          <w:szCs w:val="24"/>
          <w:lang w:val="en-GB"/>
        </w:rPr>
        <w:t>History of European Ideas</w:t>
      </w:r>
      <w:r w:rsidRPr="00185A46">
        <w:rPr>
          <w:rFonts w:cs="Times New Roman"/>
          <w:sz w:val="24"/>
          <w:szCs w:val="24"/>
          <w:lang w:val="en-GB"/>
        </w:rPr>
        <w:t>, 24, no. 2 (1998): 161-168.</w:t>
      </w:r>
    </w:p>
    <w:p w14:paraId="105D9A4D" w14:textId="2DD2D29C" w:rsidR="00301767" w:rsidRPr="00301767" w:rsidRDefault="00301767" w:rsidP="00022F40">
      <w:pPr>
        <w:pStyle w:val="Testonotaapidipagina"/>
        <w:ind w:left="1418" w:hanging="1418"/>
        <w:jc w:val="both"/>
        <w:rPr>
          <w:rFonts w:cs="Times New Roman"/>
          <w:sz w:val="24"/>
          <w:szCs w:val="24"/>
        </w:rPr>
      </w:pPr>
      <w:r w:rsidRPr="00301767">
        <w:rPr>
          <w:sz w:val="24"/>
          <w:szCs w:val="24"/>
        </w:rPr>
        <w:t xml:space="preserve">Nicoletti, </w:t>
      </w:r>
      <w:r>
        <w:rPr>
          <w:sz w:val="24"/>
          <w:szCs w:val="24"/>
        </w:rPr>
        <w:t xml:space="preserve">M., </w:t>
      </w:r>
      <w:r w:rsidRPr="00301767">
        <w:rPr>
          <w:i/>
          <w:iCs/>
          <w:sz w:val="24"/>
          <w:szCs w:val="24"/>
        </w:rPr>
        <w:t>Trascendenza e potere. La teologia politica di Carl Schmitt</w:t>
      </w:r>
      <w:r>
        <w:rPr>
          <w:sz w:val="24"/>
          <w:szCs w:val="24"/>
        </w:rPr>
        <w:t xml:space="preserve"> (Brescia: </w:t>
      </w:r>
      <w:r w:rsidRPr="00301767">
        <w:rPr>
          <w:sz w:val="24"/>
          <w:szCs w:val="24"/>
        </w:rPr>
        <w:t>Morcelliana</w:t>
      </w:r>
      <w:r>
        <w:rPr>
          <w:sz w:val="24"/>
          <w:szCs w:val="24"/>
        </w:rPr>
        <w:t>,</w:t>
      </w:r>
      <w:r w:rsidRPr="00301767">
        <w:rPr>
          <w:sz w:val="24"/>
          <w:szCs w:val="24"/>
        </w:rPr>
        <w:t xml:space="preserve"> 1990</w:t>
      </w:r>
      <w:r>
        <w:rPr>
          <w:sz w:val="24"/>
          <w:szCs w:val="24"/>
        </w:rPr>
        <w:t>).</w:t>
      </w:r>
    </w:p>
    <w:p w14:paraId="7BBAD495" w14:textId="4BD6F40E" w:rsidR="00ED664A" w:rsidRPr="00185A46" w:rsidRDefault="00ED664A" w:rsidP="00022F40">
      <w:pPr>
        <w:pStyle w:val="Testonotaapidipagina"/>
        <w:ind w:left="1418" w:hanging="1418"/>
        <w:jc w:val="both"/>
        <w:rPr>
          <w:rStyle w:val="A6"/>
          <w:rFonts w:cs="Times New Roman"/>
          <w:sz w:val="24"/>
          <w:szCs w:val="24"/>
          <w:lang w:val="en-GB"/>
        </w:rPr>
      </w:pPr>
      <w:r w:rsidRPr="00185A46">
        <w:rPr>
          <w:rFonts w:cs="Times New Roman"/>
          <w:sz w:val="24"/>
          <w:szCs w:val="24"/>
          <w:lang w:val="en-GB"/>
        </w:rPr>
        <w:t xml:space="preserve">Paulson, Stanley and Litschewski Paulson, Bonnie (eds), </w:t>
      </w:r>
      <w:r w:rsidRPr="00185A46">
        <w:rPr>
          <w:rFonts w:cs="Times New Roman"/>
          <w:i/>
          <w:iCs/>
          <w:sz w:val="24"/>
          <w:szCs w:val="24"/>
          <w:lang w:val="en-GB"/>
        </w:rPr>
        <w:t>Normativity and Norms: Critical Perspectives on Kelsenian Themes</w:t>
      </w:r>
      <w:r w:rsidRPr="00185A46">
        <w:rPr>
          <w:rFonts w:cs="Times New Roman"/>
          <w:sz w:val="24"/>
          <w:szCs w:val="24"/>
          <w:lang w:val="en-GB"/>
        </w:rPr>
        <w:t xml:space="preserve"> (Oxford: Oxford University Press, 1998)</w:t>
      </w:r>
      <w:r w:rsidR="0019333E" w:rsidRPr="00185A46">
        <w:rPr>
          <w:rFonts w:cs="Times New Roman"/>
          <w:sz w:val="24"/>
          <w:szCs w:val="24"/>
          <w:lang w:val="en-GB"/>
        </w:rPr>
        <w:t>.</w:t>
      </w:r>
    </w:p>
    <w:p w14:paraId="497A42FA" w14:textId="77777777" w:rsidR="009D55DC" w:rsidRPr="00185A46" w:rsidRDefault="009D55DC" w:rsidP="009D55DC">
      <w:pPr>
        <w:ind w:left="1418" w:right="-1" w:hanging="1418"/>
        <w:jc w:val="both"/>
        <w:rPr>
          <w:szCs w:val="24"/>
          <w:lang w:val="en-GB"/>
        </w:rPr>
      </w:pPr>
      <w:r w:rsidRPr="00185A46">
        <w:rPr>
          <w:szCs w:val="24"/>
          <w:lang w:val="en-GB"/>
        </w:rPr>
        <w:t>Rae, Gavin, ‘The Theology of Carl Schmitt's Political Theology’,</w:t>
      </w:r>
      <w:r w:rsidRPr="00185A46">
        <w:rPr>
          <w:b/>
          <w:bCs/>
          <w:szCs w:val="24"/>
          <w:lang w:val="en-GB"/>
        </w:rPr>
        <w:t xml:space="preserve"> </w:t>
      </w:r>
      <w:r w:rsidRPr="00185A46">
        <w:rPr>
          <w:i/>
          <w:iCs/>
          <w:szCs w:val="24"/>
          <w:lang w:val="en-GB"/>
        </w:rPr>
        <w:t>Political Theology</w:t>
      </w:r>
      <w:r w:rsidRPr="00185A46">
        <w:rPr>
          <w:szCs w:val="24"/>
          <w:lang w:val="en-GB"/>
        </w:rPr>
        <w:t xml:space="preserve"> 17, no. 6 (2016): 555-572. </w:t>
      </w:r>
    </w:p>
    <w:p w14:paraId="72684B8E" w14:textId="77777777" w:rsidR="004E74CB" w:rsidRPr="00185A46" w:rsidRDefault="004E74CB" w:rsidP="00022F40">
      <w:pPr>
        <w:ind w:left="1418" w:right="-1" w:hanging="1418"/>
        <w:jc w:val="both"/>
        <w:rPr>
          <w:rFonts w:cs="Times New Roman"/>
          <w:szCs w:val="24"/>
          <w:lang w:val="en-GB"/>
        </w:rPr>
      </w:pPr>
      <w:proofErr w:type="spellStart"/>
      <w:r w:rsidRPr="00185A46">
        <w:rPr>
          <w:rStyle w:val="A6"/>
          <w:rFonts w:cs="Times New Roman"/>
          <w:sz w:val="24"/>
          <w:szCs w:val="24"/>
          <w:lang w:val="en-GB"/>
        </w:rPr>
        <w:t>Ramraj</w:t>
      </w:r>
      <w:proofErr w:type="spellEnd"/>
      <w:r w:rsidRPr="00185A46">
        <w:rPr>
          <w:rStyle w:val="A6"/>
          <w:rFonts w:cs="Times New Roman"/>
          <w:sz w:val="24"/>
          <w:szCs w:val="24"/>
          <w:lang w:val="en-GB"/>
        </w:rPr>
        <w:t xml:space="preserve">, Victor V. (ed.), </w:t>
      </w:r>
      <w:r w:rsidRPr="00185A46">
        <w:rPr>
          <w:rStyle w:val="A6"/>
          <w:rFonts w:cs="Times New Roman"/>
          <w:i/>
          <w:iCs/>
          <w:sz w:val="24"/>
          <w:szCs w:val="24"/>
          <w:lang w:val="en-GB"/>
        </w:rPr>
        <w:t>Emergencies and the Limits of Legality</w:t>
      </w:r>
      <w:r w:rsidRPr="00185A46">
        <w:rPr>
          <w:rStyle w:val="A6"/>
          <w:rFonts w:cs="Times New Roman"/>
          <w:sz w:val="24"/>
          <w:szCs w:val="24"/>
          <w:lang w:val="en-GB"/>
        </w:rPr>
        <w:t xml:space="preserve"> (Cambridge: Cambridge University Press, 2008).</w:t>
      </w:r>
    </w:p>
    <w:p w14:paraId="26278584" w14:textId="77777777" w:rsidR="002624D3" w:rsidRPr="00185A46" w:rsidRDefault="004E74CB" w:rsidP="00022F40">
      <w:pPr>
        <w:ind w:left="1418" w:right="-1" w:hanging="1418"/>
        <w:jc w:val="both"/>
        <w:rPr>
          <w:szCs w:val="24"/>
          <w:lang w:val="en-GB"/>
        </w:rPr>
      </w:pPr>
      <w:r w:rsidRPr="00185A46">
        <w:rPr>
          <w:szCs w:val="24"/>
          <w:lang w:val="en-GB"/>
        </w:rPr>
        <w:t xml:space="preserve">Rossiter, Clinton, </w:t>
      </w:r>
      <w:bookmarkStart w:id="2" w:name="_Hlk57394428"/>
      <w:r w:rsidRPr="00185A46">
        <w:rPr>
          <w:i/>
          <w:iCs/>
          <w:szCs w:val="24"/>
          <w:lang w:val="en-GB"/>
        </w:rPr>
        <w:t>Constitutional Dictatorship</w:t>
      </w:r>
      <w:bookmarkEnd w:id="2"/>
      <w:r w:rsidRPr="00185A46">
        <w:rPr>
          <w:i/>
          <w:iCs/>
          <w:szCs w:val="24"/>
          <w:lang w:val="en-GB"/>
        </w:rPr>
        <w:t xml:space="preserve">: Crisis Government in the Modern Democracies </w:t>
      </w:r>
      <w:r w:rsidRPr="00185A46">
        <w:rPr>
          <w:szCs w:val="24"/>
          <w:lang w:val="en-GB"/>
        </w:rPr>
        <w:t>(Princeton: Princeton University Press, 1948).</w:t>
      </w:r>
    </w:p>
    <w:p w14:paraId="5539E767" w14:textId="77777777" w:rsidR="00B24A73" w:rsidRPr="0092608C" w:rsidRDefault="00FB3405" w:rsidP="00022F40">
      <w:pPr>
        <w:ind w:left="1418" w:right="-1" w:hanging="1418"/>
        <w:jc w:val="both"/>
        <w:rPr>
          <w:szCs w:val="24"/>
          <w:lang w:val="de-DE"/>
        </w:rPr>
      </w:pPr>
      <w:r w:rsidRPr="00185A46">
        <w:rPr>
          <w:szCs w:val="24"/>
          <w:lang w:val="en-GB"/>
        </w:rPr>
        <w:t xml:space="preserve">Scheuerman, </w:t>
      </w:r>
      <w:r w:rsidR="00B24A73" w:rsidRPr="00185A46">
        <w:rPr>
          <w:szCs w:val="24"/>
          <w:lang w:val="en-GB"/>
        </w:rPr>
        <w:t xml:space="preserve">William, </w:t>
      </w:r>
      <w:r w:rsidRPr="00185A46">
        <w:rPr>
          <w:szCs w:val="24"/>
          <w:lang w:val="en-GB"/>
        </w:rPr>
        <w:t xml:space="preserve">‘States of Emergency’, </w:t>
      </w:r>
      <w:bookmarkStart w:id="3" w:name="_Hlk57447352"/>
      <w:r w:rsidRPr="00185A46">
        <w:rPr>
          <w:szCs w:val="24"/>
          <w:lang w:val="en-GB"/>
        </w:rPr>
        <w:t xml:space="preserve">in </w:t>
      </w:r>
      <w:r w:rsidR="00B24A73" w:rsidRPr="00185A46">
        <w:rPr>
          <w:i/>
          <w:iCs/>
          <w:szCs w:val="24"/>
          <w:lang w:val="en-GB"/>
        </w:rPr>
        <w:t>The Oxford Handbook of Carl Schmitt</w:t>
      </w:r>
      <w:r w:rsidR="00B24A73" w:rsidRPr="00185A46">
        <w:rPr>
          <w:szCs w:val="24"/>
          <w:lang w:val="en-GB"/>
        </w:rPr>
        <w:t xml:space="preserve">, ed. </w:t>
      </w:r>
      <w:r w:rsidR="00B24A73" w:rsidRPr="0092608C">
        <w:rPr>
          <w:szCs w:val="24"/>
          <w:lang w:val="de-DE"/>
        </w:rPr>
        <w:t xml:space="preserve">Jens Meierhenrich, and Oliver Simons (Oxford: Oxford University Press, 2016), </w:t>
      </w:r>
      <w:bookmarkEnd w:id="3"/>
      <w:r w:rsidR="00B24A73" w:rsidRPr="0092608C">
        <w:rPr>
          <w:szCs w:val="24"/>
          <w:lang w:val="de-DE"/>
        </w:rPr>
        <w:t>547-569.</w:t>
      </w:r>
    </w:p>
    <w:p w14:paraId="296F3B14" w14:textId="77777777" w:rsidR="00106D34" w:rsidRPr="0092608C" w:rsidRDefault="00106D34" w:rsidP="00106D34">
      <w:pPr>
        <w:ind w:left="1418" w:right="-1" w:hanging="1418"/>
        <w:jc w:val="both"/>
        <w:rPr>
          <w:szCs w:val="24"/>
          <w:lang w:val="de-DE"/>
        </w:rPr>
      </w:pPr>
      <w:r w:rsidRPr="0092608C">
        <w:rPr>
          <w:szCs w:val="24"/>
          <w:lang w:val="de-DE"/>
        </w:rPr>
        <w:t xml:space="preserve">Schmitt, Carl, </w:t>
      </w:r>
      <w:proofErr w:type="spellStart"/>
      <w:r w:rsidRPr="0092608C">
        <w:rPr>
          <w:i/>
          <w:iCs/>
          <w:szCs w:val="24"/>
          <w:lang w:val="de-DE"/>
        </w:rPr>
        <w:t>Über</w:t>
      </w:r>
      <w:proofErr w:type="spellEnd"/>
      <w:r w:rsidRPr="0092608C">
        <w:rPr>
          <w:i/>
          <w:iCs/>
          <w:szCs w:val="24"/>
          <w:lang w:val="de-DE"/>
        </w:rPr>
        <w:t xml:space="preserve"> Schuld und Schuldarten. Eine Terminologische Untersuchung</w:t>
      </w:r>
      <w:r w:rsidRPr="0092608C">
        <w:rPr>
          <w:szCs w:val="24"/>
          <w:lang w:val="de-DE"/>
        </w:rPr>
        <w:t xml:space="preserve"> (Breslau: Schletter, 1910).</w:t>
      </w:r>
    </w:p>
    <w:p w14:paraId="2B3A2DE2" w14:textId="77777777" w:rsidR="00106D34" w:rsidRPr="0092608C" w:rsidRDefault="00106D34" w:rsidP="00106D34">
      <w:pPr>
        <w:ind w:left="1418" w:right="-1" w:hanging="1418"/>
        <w:jc w:val="both"/>
        <w:rPr>
          <w:szCs w:val="24"/>
          <w:lang w:val="de-DE"/>
        </w:rPr>
      </w:pPr>
      <w:r w:rsidRPr="0092608C">
        <w:rPr>
          <w:szCs w:val="24"/>
          <w:lang w:val="de-DE"/>
        </w:rPr>
        <w:t xml:space="preserve">Schmitt, Carl, </w:t>
      </w:r>
      <w:r w:rsidRPr="0092608C">
        <w:rPr>
          <w:i/>
          <w:iCs/>
          <w:szCs w:val="24"/>
          <w:lang w:val="de-DE"/>
        </w:rPr>
        <w:t>Gesetz und Urteil. Eine Untersuchung zum Problem der Rechtspraxis</w:t>
      </w:r>
      <w:r w:rsidRPr="0092608C">
        <w:rPr>
          <w:szCs w:val="24"/>
          <w:lang w:val="de-DE"/>
        </w:rPr>
        <w:t xml:space="preserve"> </w:t>
      </w:r>
      <w:r w:rsidR="00B854FC" w:rsidRPr="0092608C">
        <w:rPr>
          <w:szCs w:val="24"/>
          <w:lang w:val="de-DE"/>
        </w:rPr>
        <w:t xml:space="preserve">(1912) (München: </w:t>
      </w:r>
      <w:r w:rsidRPr="0092608C">
        <w:rPr>
          <w:szCs w:val="24"/>
          <w:lang w:val="de-DE"/>
        </w:rPr>
        <w:t xml:space="preserve">Beck, </w:t>
      </w:r>
      <w:proofErr w:type="spellStart"/>
      <w:r w:rsidR="00B854FC" w:rsidRPr="0092608C">
        <w:rPr>
          <w:szCs w:val="24"/>
          <w:lang w:val="de-DE"/>
        </w:rPr>
        <w:t>second</w:t>
      </w:r>
      <w:proofErr w:type="spellEnd"/>
      <w:r w:rsidR="00B854FC" w:rsidRPr="0092608C">
        <w:rPr>
          <w:szCs w:val="24"/>
          <w:lang w:val="de-DE"/>
        </w:rPr>
        <w:t xml:space="preserve"> </w:t>
      </w:r>
      <w:proofErr w:type="spellStart"/>
      <w:r w:rsidR="00B854FC" w:rsidRPr="0092608C">
        <w:rPr>
          <w:szCs w:val="24"/>
          <w:lang w:val="de-DE"/>
        </w:rPr>
        <w:t>edition</w:t>
      </w:r>
      <w:proofErr w:type="spellEnd"/>
      <w:r w:rsidR="00B854FC" w:rsidRPr="0092608C">
        <w:rPr>
          <w:szCs w:val="24"/>
          <w:lang w:val="de-DE"/>
        </w:rPr>
        <w:t xml:space="preserve"> </w:t>
      </w:r>
      <w:r w:rsidRPr="0092608C">
        <w:rPr>
          <w:szCs w:val="24"/>
          <w:lang w:val="de-DE"/>
        </w:rPr>
        <w:t>1969</w:t>
      </w:r>
      <w:r w:rsidR="00B854FC" w:rsidRPr="0092608C">
        <w:rPr>
          <w:szCs w:val="24"/>
          <w:lang w:val="de-DE"/>
        </w:rPr>
        <w:t>).</w:t>
      </w:r>
    </w:p>
    <w:p w14:paraId="71FEF2BE" w14:textId="77777777" w:rsidR="00B854FC" w:rsidRPr="0092608C" w:rsidRDefault="00B854FC" w:rsidP="00B854FC">
      <w:pPr>
        <w:ind w:left="1418" w:right="-1" w:hanging="1418"/>
        <w:jc w:val="both"/>
        <w:rPr>
          <w:szCs w:val="24"/>
          <w:lang w:val="de-DE"/>
        </w:rPr>
      </w:pPr>
      <w:r w:rsidRPr="0092608C">
        <w:rPr>
          <w:szCs w:val="24"/>
          <w:lang w:val="de-DE"/>
        </w:rPr>
        <w:t xml:space="preserve">Schmitt, Carl, </w:t>
      </w:r>
      <w:r w:rsidRPr="0092608C">
        <w:rPr>
          <w:i/>
          <w:iCs/>
          <w:szCs w:val="24"/>
          <w:lang w:val="de-DE"/>
        </w:rPr>
        <w:t>Der Wert des Staates und die Bedeutung des Einzelnen</w:t>
      </w:r>
      <w:r w:rsidRPr="0092608C">
        <w:rPr>
          <w:szCs w:val="24"/>
          <w:lang w:val="de-DE"/>
        </w:rPr>
        <w:t xml:space="preserve"> (Tübingen: Mohr, 1914).</w:t>
      </w:r>
    </w:p>
    <w:p w14:paraId="5CB35357" w14:textId="77777777" w:rsidR="00B854FC" w:rsidRPr="00185A46" w:rsidRDefault="00B854FC" w:rsidP="00B854FC">
      <w:pPr>
        <w:ind w:left="1418" w:right="-1" w:hanging="1418"/>
        <w:jc w:val="both"/>
        <w:rPr>
          <w:szCs w:val="24"/>
          <w:lang w:val="en-GB"/>
        </w:rPr>
      </w:pPr>
      <w:r w:rsidRPr="00185A46">
        <w:rPr>
          <w:szCs w:val="24"/>
          <w:lang w:val="en-GB"/>
        </w:rPr>
        <w:t xml:space="preserve">Schmitt, Carl, </w:t>
      </w:r>
      <w:r w:rsidRPr="00185A46">
        <w:rPr>
          <w:i/>
          <w:szCs w:val="24"/>
          <w:lang w:val="en-GB"/>
        </w:rPr>
        <w:t xml:space="preserve">Political Theology: Four Chapters on the Concept of Sovereignty </w:t>
      </w:r>
      <w:r w:rsidRPr="00185A46">
        <w:rPr>
          <w:iCs/>
          <w:szCs w:val="24"/>
          <w:lang w:val="en-GB"/>
        </w:rPr>
        <w:t>(1922)</w:t>
      </w:r>
      <w:r w:rsidRPr="00185A46">
        <w:rPr>
          <w:szCs w:val="24"/>
          <w:lang w:val="en-GB"/>
        </w:rPr>
        <w:t xml:space="preserve"> (Chicago: University of Chicago Press, 2005).</w:t>
      </w:r>
    </w:p>
    <w:p w14:paraId="6691153B" w14:textId="77777777" w:rsidR="00F61055" w:rsidRPr="00185A46" w:rsidRDefault="00F61055" w:rsidP="00022F40">
      <w:pPr>
        <w:ind w:left="1418" w:right="-1" w:hanging="1418"/>
        <w:jc w:val="both"/>
        <w:rPr>
          <w:szCs w:val="24"/>
          <w:lang w:val="en-GB"/>
        </w:rPr>
      </w:pPr>
      <w:r w:rsidRPr="00185A46">
        <w:rPr>
          <w:szCs w:val="24"/>
          <w:lang w:val="en-GB"/>
        </w:rPr>
        <w:t xml:space="preserve">Schmitt, Carl, </w:t>
      </w:r>
      <w:r w:rsidRPr="00185A46">
        <w:rPr>
          <w:i/>
          <w:iCs/>
          <w:szCs w:val="24"/>
          <w:lang w:val="en-GB"/>
        </w:rPr>
        <w:t>Roman Catholicism and Political Form</w:t>
      </w:r>
      <w:r w:rsidRPr="00185A46">
        <w:rPr>
          <w:szCs w:val="24"/>
          <w:lang w:val="en-GB"/>
        </w:rPr>
        <w:t xml:space="preserve"> </w:t>
      </w:r>
      <w:r w:rsidR="00B854FC" w:rsidRPr="00185A46">
        <w:rPr>
          <w:szCs w:val="24"/>
          <w:lang w:val="en-GB"/>
        </w:rPr>
        <w:t xml:space="preserve">(1923) </w:t>
      </w:r>
      <w:r w:rsidRPr="00185A46">
        <w:rPr>
          <w:szCs w:val="24"/>
          <w:lang w:val="en-GB"/>
        </w:rPr>
        <w:t>(Westport, CT</w:t>
      </w:r>
      <w:r w:rsidR="00B854FC" w:rsidRPr="00185A46">
        <w:rPr>
          <w:szCs w:val="24"/>
          <w:lang w:val="en-GB"/>
        </w:rPr>
        <w:t>:</w:t>
      </w:r>
      <w:r w:rsidRPr="00185A46">
        <w:rPr>
          <w:szCs w:val="24"/>
          <w:lang w:val="en-GB"/>
        </w:rPr>
        <w:t xml:space="preserve"> Greenwood Press, 1996).</w:t>
      </w:r>
    </w:p>
    <w:p w14:paraId="66E87676" w14:textId="7F5A451E" w:rsidR="00B854FC" w:rsidRDefault="00B854FC" w:rsidP="00022F40">
      <w:pPr>
        <w:ind w:left="1418" w:right="-1" w:hanging="1418"/>
        <w:jc w:val="both"/>
        <w:rPr>
          <w:szCs w:val="24"/>
          <w:lang w:val="en-GB"/>
        </w:rPr>
      </w:pPr>
      <w:r w:rsidRPr="00185A46">
        <w:rPr>
          <w:szCs w:val="24"/>
          <w:lang w:val="en-GB"/>
        </w:rPr>
        <w:t xml:space="preserve">Schmitt, </w:t>
      </w:r>
      <w:r w:rsidR="009D55DC" w:rsidRPr="00185A46">
        <w:rPr>
          <w:szCs w:val="24"/>
          <w:lang w:val="en-GB"/>
        </w:rPr>
        <w:t>Carl</w:t>
      </w:r>
      <w:r w:rsidR="009D55DC">
        <w:rPr>
          <w:szCs w:val="24"/>
          <w:lang w:val="en-GB"/>
        </w:rPr>
        <w:t>,</w:t>
      </w:r>
      <w:r w:rsidR="009D55DC" w:rsidRPr="00185A46">
        <w:rPr>
          <w:szCs w:val="24"/>
          <w:lang w:val="en-GB"/>
        </w:rPr>
        <w:t xml:space="preserve"> </w:t>
      </w:r>
      <w:r w:rsidRPr="00185A46">
        <w:rPr>
          <w:i/>
          <w:iCs/>
          <w:szCs w:val="24"/>
          <w:lang w:val="en-GB"/>
        </w:rPr>
        <w:t>The Concept of the Political</w:t>
      </w:r>
      <w:r w:rsidRPr="00185A46">
        <w:rPr>
          <w:szCs w:val="24"/>
          <w:lang w:val="en-GB"/>
        </w:rPr>
        <w:t xml:space="preserve"> (192</w:t>
      </w:r>
      <w:r w:rsidR="00B11624">
        <w:rPr>
          <w:szCs w:val="24"/>
          <w:lang w:val="en-GB"/>
        </w:rPr>
        <w:t>7</w:t>
      </w:r>
      <w:r w:rsidRPr="00185A46">
        <w:rPr>
          <w:szCs w:val="24"/>
          <w:lang w:val="en-GB"/>
        </w:rPr>
        <w:t>) (Chicago, IL: University of Chicago Press, 2007).</w:t>
      </w:r>
    </w:p>
    <w:p w14:paraId="4BB6021B" w14:textId="1D59739C" w:rsidR="00B11624" w:rsidRPr="00857BF3" w:rsidRDefault="00B11624" w:rsidP="00B11624">
      <w:pPr>
        <w:ind w:left="1418" w:right="-1" w:hanging="1418"/>
        <w:jc w:val="both"/>
        <w:rPr>
          <w:szCs w:val="24"/>
          <w:lang w:val="de-DE"/>
        </w:rPr>
      </w:pPr>
      <w:r w:rsidRPr="00857BF3">
        <w:rPr>
          <w:szCs w:val="24"/>
          <w:lang w:val="de-DE"/>
        </w:rPr>
        <w:t>Schmitt, Carl, ‘Aufgabe und Notwendigk</w:t>
      </w:r>
      <w:r w:rsidRPr="00B11624">
        <w:rPr>
          <w:szCs w:val="24"/>
          <w:lang w:val="de-DE"/>
        </w:rPr>
        <w:t>eit des deutschen Rechtsstandes</w:t>
      </w:r>
      <w:r w:rsidRPr="00857BF3">
        <w:rPr>
          <w:szCs w:val="24"/>
          <w:lang w:val="de-DE"/>
        </w:rPr>
        <w:t>’</w:t>
      </w:r>
      <w:r w:rsidRPr="00B11624">
        <w:rPr>
          <w:szCs w:val="24"/>
          <w:lang w:val="de-DE"/>
        </w:rPr>
        <w:t xml:space="preserve">, </w:t>
      </w:r>
      <w:r w:rsidRPr="00857BF3">
        <w:rPr>
          <w:i/>
          <w:szCs w:val="24"/>
          <w:lang w:val="de-DE"/>
        </w:rPr>
        <w:t>Deutsches Recht</w:t>
      </w:r>
      <w:r w:rsidRPr="00857BF3">
        <w:rPr>
          <w:szCs w:val="24"/>
          <w:lang w:val="de-DE"/>
        </w:rPr>
        <w:t xml:space="preserve">, 6, </w:t>
      </w:r>
      <w:proofErr w:type="spellStart"/>
      <w:r>
        <w:rPr>
          <w:szCs w:val="24"/>
          <w:lang w:val="de-DE"/>
        </w:rPr>
        <w:t>no</w:t>
      </w:r>
      <w:proofErr w:type="spellEnd"/>
      <w:r>
        <w:rPr>
          <w:szCs w:val="24"/>
          <w:lang w:val="de-DE"/>
        </w:rPr>
        <w:t>.</w:t>
      </w:r>
      <w:r w:rsidRPr="00857BF3">
        <w:rPr>
          <w:szCs w:val="24"/>
          <w:lang w:val="de-DE"/>
        </w:rPr>
        <w:t xml:space="preserve"> 9-10</w:t>
      </w:r>
      <w:r>
        <w:rPr>
          <w:szCs w:val="24"/>
          <w:lang w:val="de-DE"/>
        </w:rPr>
        <w:t xml:space="preserve"> (1936): </w:t>
      </w:r>
      <w:r w:rsidRPr="00857BF3">
        <w:rPr>
          <w:szCs w:val="24"/>
          <w:lang w:val="de-DE"/>
        </w:rPr>
        <w:t>181-185.</w:t>
      </w:r>
    </w:p>
    <w:p w14:paraId="7F157AA2" w14:textId="77777777" w:rsidR="00F61055" w:rsidRPr="00185A46" w:rsidRDefault="00F61055" w:rsidP="00022F40">
      <w:pPr>
        <w:ind w:left="1418" w:right="-1" w:hanging="1418"/>
        <w:jc w:val="both"/>
        <w:rPr>
          <w:szCs w:val="24"/>
          <w:lang w:val="en-GB"/>
        </w:rPr>
      </w:pPr>
      <w:r w:rsidRPr="00185A46">
        <w:rPr>
          <w:szCs w:val="24"/>
          <w:lang w:val="en-GB"/>
        </w:rPr>
        <w:t>Schmitt, Carl, ‘The Plight of European Jurisprudence’</w:t>
      </w:r>
      <w:r w:rsidR="00B854FC" w:rsidRPr="00185A46">
        <w:rPr>
          <w:szCs w:val="24"/>
          <w:lang w:val="en-GB"/>
        </w:rPr>
        <w:t xml:space="preserve"> (1950)</w:t>
      </w:r>
      <w:r w:rsidRPr="00185A46">
        <w:rPr>
          <w:szCs w:val="24"/>
          <w:lang w:val="en-GB"/>
        </w:rPr>
        <w:t xml:space="preserve">, </w:t>
      </w:r>
      <w:r w:rsidRPr="00185A46">
        <w:rPr>
          <w:i/>
          <w:iCs/>
          <w:szCs w:val="24"/>
          <w:lang w:val="en-GB"/>
        </w:rPr>
        <w:t>Telos</w:t>
      </w:r>
      <w:r w:rsidRPr="00185A46">
        <w:rPr>
          <w:szCs w:val="24"/>
          <w:lang w:val="en-GB"/>
        </w:rPr>
        <w:t> 83 (1990): 35-70.</w:t>
      </w:r>
    </w:p>
    <w:p w14:paraId="760E9D06" w14:textId="77777777" w:rsidR="0052390E" w:rsidRPr="00185A46" w:rsidRDefault="0052390E" w:rsidP="00022F40">
      <w:pPr>
        <w:ind w:left="1418" w:right="-1" w:hanging="1418"/>
        <w:jc w:val="both"/>
        <w:rPr>
          <w:szCs w:val="24"/>
          <w:lang w:val="en-GB"/>
        </w:rPr>
      </w:pPr>
      <w:r w:rsidRPr="00185A46">
        <w:rPr>
          <w:szCs w:val="24"/>
          <w:lang w:val="en-GB"/>
        </w:rPr>
        <w:t xml:space="preserve">Suuronen, Ville, ‘Carl Schmitt as a Theorist of the 1933 Nazi Revolution: “The Difficult Task of Rethinking and Recultivating Traditional Concepts”’, </w:t>
      </w:r>
      <w:r w:rsidRPr="00185A46">
        <w:rPr>
          <w:i/>
          <w:iCs/>
          <w:szCs w:val="24"/>
          <w:lang w:val="en-GB"/>
        </w:rPr>
        <w:t>Contemporary Political Theory</w:t>
      </w:r>
      <w:r w:rsidRPr="00185A46">
        <w:rPr>
          <w:szCs w:val="24"/>
          <w:lang w:val="en-GB"/>
        </w:rPr>
        <w:t xml:space="preserve"> (2020), DOI: </w:t>
      </w:r>
      <w:hyperlink r:id="rId9" w:history="1">
        <w:r w:rsidRPr="00185A46">
          <w:rPr>
            <w:rStyle w:val="Collegamentoipertestuale"/>
            <w:szCs w:val="24"/>
            <w:lang w:val="en-GB"/>
          </w:rPr>
          <w:t>https://doi.org/10.1057/s41296-020-00417-1</w:t>
        </w:r>
      </w:hyperlink>
      <w:r w:rsidRPr="00185A46">
        <w:rPr>
          <w:rStyle w:val="Collegamentoipertestuale"/>
          <w:szCs w:val="24"/>
          <w:lang w:val="en-GB"/>
        </w:rPr>
        <w:t>.</w:t>
      </w:r>
    </w:p>
    <w:p w14:paraId="29AAD8E8" w14:textId="77777777" w:rsidR="009B03DF" w:rsidRPr="00185A46" w:rsidRDefault="009B03DF" w:rsidP="00022F40">
      <w:pPr>
        <w:ind w:left="1418" w:right="-1" w:hanging="1418"/>
        <w:jc w:val="both"/>
        <w:rPr>
          <w:szCs w:val="24"/>
          <w:lang w:val="en-GB"/>
        </w:rPr>
      </w:pPr>
      <w:r w:rsidRPr="00185A46">
        <w:rPr>
          <w:szCs w:val="24"/>
          <w:lang w:val="en-GB"/>
        </w:rPr>
        <w:t xml:space="preserve">Urbinati, Nadia, and Invernizzi Accetti, Carlo, ‘Editors’ Introduction’, in Hans Kelsen, </w:t>
      </w:r>
      <w:r w:rsidR="0092608C">
        <w:rPr>
          <w:i/>
          <w:iCs/>
          <w:szCs w:val="24"/>
          <w:lang w:val="en-GB"/>
        </w:rPr>
        <w:t>The Essence and Value of D</w:t>
      </w:r>
      <w:r w:rsidRPr="00185A46">
        <w:rPr>
          <w:i/>
          <w:iCs/>
          <w:szCs w:val="24"/>
          <w:lang w:val="en-GB"/>
        </w:rPr>
        <w:t>emocracy</w:t>
      </w:r>
      <w:r w:rsidRPr="00185A46">
        <w:rPr>
          <w:szCs w:val="24"/>
          <w:lang w:val="en-GB"/>
        </w:rPr>
        <w:t xml:space="preserve"> (Lanham: Rowman &amp; Littlefield, 2013), 1-24.</w:t>
      </w:r>
    </w:p>
    <w:p w14:paraId="1A4FFB26" w14:textId="77777777" w:rsidR="00FB3405" w:rsidRPr="00185A46" w:rsidRDefault="00FB3405" w:rsidP="00022F40">
      <w:pPr>
        <w:ind w:left="1418" w:right="-1" w:hanging="1418"/>
        <w:jc w:val="both"/>
        <w:rPr>
          <w:szCs w:val="24"/>
          <w:lang w:val="en-GB"/>
        </w:rPr>
      </w:pPr>
      <w:r w:rsidRPr="00185A46">
        <w:rPr>
          <w:szCs w:val="24"/>
          <w:lang w:val="en-GB"/>
        </w:rPr>
        <w:t xml:space="preserve">Vinx, Lars, </w:t>
      </w:r>
      <w:r w:rsidRPr="00185A46">
        <w:rPr>
          <w:i/>
          <w:iCs/>
          <w:szCs w:val="24"/>
          <w:lang w:val="en-GB"/>
        </w:rPr>
        <w:t>Hans Kelsen’s Pure Theory of Law: Legality and Legitimacy</w:t>
      </w:r>
      <w:r w:rsidRPr="00185A46">
        <w:rPr>
          <w:szCs w:val="24"/>
          <w:lang w:val="en-GB"/>
        </w:rPr>
        <w:t xml:space="preserve"> (Oxford: Oxford University Press, 2007).</w:t>
      </w:r>
    </w:p>
    <w:p w14:paraId="0962A37F" w14:textId="77777777" w:rsidR="00BD65E6" w:rsidRPr="00185A46" w:rsidRDefault="00591761" w:rsidP="00022F40">
      <w:pPr>
        <w:ind w:left="1418" w:right="-1" w:hanging="1418"/>
        <w:jc w:val="both"/>
        <w:rPr>
          <w:szCs w:val="24"/>
          <w:lang w:val="en-GB"/>
        </w:rPr>
      </w:pPr>
      <w:r w:rsidRPr="00185A46">
        <w:rPr>
          <w:szCs w:val="24"/>
          <w:lang w:val="en-GB"/>
        </w:rPr>
        <w:t xml:space="preserve">Vinx, Lars, </w:t>
      </w:r>
      <w:r w:rsidRPr="00185A46">
        <w:rPr>
          <w:i/>
          <w:iCs/>
          <w:szCs w:val="24"/>
          <w:lang w:val="en-GB"/>
        </w:rPr>
        <w:t xml:space="preserve">The Guardian of the Constitution: Hans Kelsen and Carl Schmitt on the Limits of Constitutional Law </w:t>
      </w:r>
      <w:r w:rsidRPr="00185A46">
        <w:rPr>
          <w:szCs w:val="24"/>
          <w:lang w:val="en-GB"/>
        </w:rPr>
        <w:t>(Cambridge: Cambridge University Press, 2015).</w:t>
      </w:r>
    </w:p>
    <w:p w14:paraId="2826E594" w14:textId="77777777" w:rsidR="00B854FC" w:rsidRPr="0092608C" w:rsidRDefault="00022F40" w:rsidP="00C97B4C">
      <w:pPr>
        <w:ind w:left="1418" w:right="-1" w:hanging="1418"/>
        <w:jc w:val="both"/>
        <w:rPr>
          <w:szCs w:val="24"/>
          <w:lang w:val="en-GB"/>
        </w:rPr>
      </w:pPr>
      <w:r w:rsidRPr="00185A46">
        <w:rPr>
          <w:szCs w:val="24"/>
          <w:lang w:val="en-GB"/>
        </w:rPr>
        <w:t xml:space="preserve">Vinx, Lars, ‘Santi Romano against the State?’, </w:t>
      </w:r>
      <w:r w:rsidRPr="00185A46">
        <w:rPr>
          <w:i/>
          <w:iCs/>
          <w:szCs w:val="24"/>
          <w:lang w:val="en-GB"/>
        </w:rPr>
        <w:t>Ethics and Global Politics</w:t>
      </w:r>
      <w:r w:rsidRPr="00185A46">
        <w:rPr>
          <w:szCs w:val="24"/>
          <w:lang w:val="en-GB"/>
        </w:rPr>
        <w:t xml:space="preserve"> 11, no. 2 (2018): 25-36.</w:t>
      </w:r>
    </w:p>
    <w:p w14:paraId="77421935" w14:textId="77777777" w:rsidR="004E74CB" w:rsidRPr="00185A46" w:rsidRDefault="004E74CB" w:rsidP="00022F40">
      <w:pPr>
        <w:ind w:right="-1"/>
        <w:jc w:val="both"/>
        <w:rPr>
          <w:szCs w:val="24"/>
          <w:lang w:val="en-GB"/>
        </w:rPr>
      </w:pPr>
    </w:p>
    <w:sectPr w:rsidR="004E74CB" w:rsidRPr="00185A46">
      <w:footerReference w:type="default" r:id="rId10"/>
      <w:pgSz w:w="11906" w:h="16838"/>
      <w:pgMar w:top="1417" w:right="1134" w:bottom="1134" w:left="1134"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BFA5645" w14:textId="77777777" w:rsidR="008C1A10" w:rsidRDefault="008C1A10" w:rsidP="00CC191A">
      <w:r>
        <w:separator/>
      </w:r>
    </w:p>
  </w:endnote>
  <w:endnote w:type="continuationSeparator" w:id="0">
    <w:p w14:paraId="18349B88" w14:textId="77777777" w:rsidR="008C1A10" w:rsidRDefault="008C1A10" w:rsidP="00CC191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Book Antiqua">
    <w:panose1 w:val="02040602050305030304"/>
    <w:charset w:val="00"/>
    <w:family w:val="roman"/>
    <w:pitch w:val="variable"/>
    <w:sig w:usb0="000002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30120889"/>
      <w:docPartObj>
        <w:docPartGallery w:val="Page Numbers (Bottom of Page)"/>
        <w:docPartUnique/>
      </w:docPartObj>
    </w:sdtPr>
    <w:sdtEndPr>
      <w:rPr>
        <w:sz w:val="20"/>
        <w:szCs w:val="20"/>
      </w:rPr>
    </w:sdtEndPr>
    <w:sdtContent>
      <w:p w14:paraId="12A2B3B1" w14:textId="0E6CFCD1" w:rsidR="00C5627E" w:rsidRPr="00C5627E" w:rsidRDefault="00C5627E">
        <w:pPr>
          <w:pStyle w:val="Pidipagina"/>
          <w:jc w:val="right"/>
          <w:rPr>
            <w:sz w:val="20"/>
            <w:szCs w:val="20"/>
          </w:rPr>
        </w:pPr>
        <w:r w:rsidRPr="00C5627E">
          <w:rPr>
            <w:sz w:val="20"/>
            <w:szCs w:val="20"/>
          </w:rPr>
          <w:fldChar w:fldCharType="begin"/>
        </w:r>
        <w:r w:rsidRPr="00C5627E">
          <w:rPr>
            <w:sz w:val="20"/>
            <w:szCs w:val="20"/>
          </w:rPr>
          <w:instrText>PAGE   \* MERGEFORMAT</w:instrText>
        </w:r>
        <w:r w:rsidRPr="00C5627E">
          <w:rPr>
            <w:sz w:val="20"/>
            <w:szCs w:val="20"/>
          </w:rPr>
          <w:fldChar w:fldCharType="separate"/>
        </w:r>
        <w:r w:rsidR="00396441">
          <w:rPr>
            <w:noProof/>
            <w:sz w:val="20"/>
            <w:szCs w:val="20"/>
          </w:rPr>
          <w:t>14</w:t>
        </w:r>
        <w:r w:rsidRPr="00C5627E">
          <w:rPr>
            <w:sz w:val="20"/>
            <w:szCs w:val="20"/>
          </w:rPr>
          <w:fldChar w:fldCharType="end"/>
        </w:r>
      </w:p>
    </w:sdtContent>
  </w:sdt>
  <w:p w14:paraId="06D4394A" w14:textId="77777777" w:rsidR="00C5627E" w:rsidRDefault="00C5627E">
    <w:pPr>
      <w:pStyle w:val="Pidipa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2CC5749" w14:textId="77777777" w:rsidR="008C1A10" w:rsidRDefault="008C1A10" w:rsidP="00CC191A">
      <w:r>
        <w:separator/>
      </w:r>
    </w:p>
  </w:footnote>
  <w:footnote w:type="continuationSeparator" w:id="0">
    <w:p w14:paraId="6F47300C" w14:textId="77777777" w:rsidR="008C1A10" w:rsidRDefault="008C1A10" w:rsidP="00CC191A">
      <w:r>
        <w:continuationSeparator/>
      </w:r>
    </w:p>
  </w:footnote>
  <w:footnote w:id="1">
    <w:p w14:paraId="3923A336" w14:textId="29BEB5B3" w:rsidR="00C32FA1" w:rsidRPr="00022F40" w:rsidRDefault="00C32FA1" w:rsidP="00D854D3">
      <w:pPr>
        <w:ind w:right="-1"/>
        <w:jc w:val="both"/>
        <w:rPr>
          <w:rFonts w:cs="Times New Roman"/>
          <w:sz w:val="20"/>
          <w:szCs w:val="20"/>
          <w:lang w:val="en-GB"/>
        </w:rPr>
      </w:pPr>
      <w:r w:rsidRPr="00022F40">
        <w:rPr>
          <w:rStyle w:val="Rimandonotaapidipagina"/>
          <w:rFonts w:cs="Times New Roman"/>
          <w:sz w:val="20"/>
          <w:szCs w:val="20"/>
        </w:rPr>
        <w:footnoteRef/>
      </w:r>
      <w:r w:rsidRPr="00022F40">
        <w:rPr>
          <w:rFonts w:cs="Times New Roman"/>
          <w:sz w:val="20"/>
          <w:szCs w:val="20"/>
          <w:lang w:val="en-GB"/>
        </w:rPr>
        <w:t xml:space="preserve"> </w:t>
      </w:r>
      <w:r w:rsidR="00046760" w:rsidRPr="00022F40">
        <w:rPr>
          <w:rFonts w:cs="Times New Roman"/>
          <w:sz w:val="20"/>
          <w:szCs w:val="20"/>
          <w:lang w:val="en-GB"/>
        </w:rPr>
        <w:t xml:space="preserve">Bonnie Honig harbours no doubt that </w:t>
      </w:r>
      <w:r w:rsidR="00BD65E6" w:rsidRPr="00022F40">
        <w:rPr>
          <w:rFonts w:cs="Times New Roman"/>
          <w:sz w:val="20"/>
          <w:szCs w:val="20"/>
          <w:lang w:val="en-GB"/>
        </w:rPr>
        <w:t>‘</w:t>
      </w:r>
      <w:r w:rsidR="00046760" w:rsidRPr="00022F40">
        <w:rPr>
          <w:rFonts w:cs="Times New Roman"/>
          <w:sz w:val="20"/>
          <w:szCs w:val="20"/>
          <w:lang w:val="en-GB"/>
        </w:rPr>
        <w:t>Schmitt’s accounts of emergency and sovereignty have captured the imagination of political theory for the moment</w:t>
      </w:r>
      <w:r w:rsidR="00BD65E6" w:rsidRPr="00022F40">
        <w:rPr>
          <w:rFonts w:cs="Times New Roman"/>
          <w:sz w:val="20"/>
          <w:szCs w:val="20"/>
          <w:lang w:val="en-GB"/>
        </w:rPr>
        <w:t>’</w:t>
      </w:r>
      <w:r w:rsidR="00046760" w:rsidRPr="00022F40">
        <w:rPr>
          <w:rFonts w:cs="Times New Roman"/>
          <w:sz w:val="20"/>
          <w:szCs w:val="20"/>
          <w:lang w:val="en-GB"/>
        </w:rPr>
        <w:t xml:space="preserve"> (Honig, </w:t>
      </w:r>
      <w:r w:rsidR="00046760" w:rsidRPr="00022F40">
        <w:rPr>
          <w:rFonts w:cs="Times New Roman"/>
          <w:i/>
          <w:iCs/>
          <w:sz w:val="20"/>
          <w:szCs w:val="20"/>
          <w:lang w:val="en-GB"/>
        </w:rPr>
        <w:t>Emergency Politics</w:t>
      </w:r>
      <w:r w:rsidR="00046760" w:rsidRPr="00022F40">
        <w:rPr>
          <w:rFonts w:cs="Times New Roman"/>
          <w:sz w:val="20"/>
          <w:szCs w:val="20"/>
          <w:lang w:val="en-GB"/>
        </w:rPr>
        <w:t xml:space="preserve">, xv). Similarly, Nomi Lazar states that </w:t>
      </w:r>
      <w:r w:rsidR="00BD65E6" w:rsidRPr="00022F40">
        <w:rPr>
          <w:rFonts w:cs="Times New Roman"/>
          <w:sz w:val="20"/>
          <w:szCs w:val="20"/>
          <w:lang w:val="en-GB"/>
        </w:rPr>
        <w:t>‘</w:t>
      </w:r>
      <w:r w:rsidR="00046760" w:rsidRPr="00022F40">
        <w:rPr>
          <w:rFonts w:cs="Times New Roman"/>
          <w:sz w:val="20"/>
          <w:szCs w:val="20"/>
          <w:lang w:val="en-GB"/>
        </w:rPr>
        <w:t xml:space="preserve">Carl Schmitt </w:t>
      </w:r>
      <w:proofErr w:type="gramStart"/>
      <w:r w:rsidR="00046760" w:rsidRPr="00022F40">
        <w:rPr>
          <w:rFonts w:cs="Times New Roman"/>
          <w:sz w:val="20"/>
          <w:szCs w:val="20"/>
          <w:lang w:val="en-GB"/>
        </w:rPr>
        <w:t>in particular dominates</w:t>
      </w:r>
      <w:proofErr w:type="gramEnd"/>
      <w:r w:rsidR="00046760" w:rsidRPr="00022F40">
        <w:rPr>
          <w:rFonts w:cs="Times New Roman"/>
          <w:sz w:val="20"/>
          <w:szCs w:val="20"/>
          <w:lang w:val="en-GB"/>
        </w:rPr>
        <w:t xml:space="preserve"> the field of emergency powers, and his legacy is the assimilation of emergency to the exception and suspension of rules and norms</w:t>
      </w:r>
      <w:r w:rsidR="00BD65E6" w:rsidRPr="00022F40">
        <w:rPr>
          <w:rFonts w:cs="Times New Roman"/>
          <w:sz w:val="20"/>
          <w:szCs w:val="20"/>
          <w:lang w:val="en-GB"/>
        </w:rPr>
        <w:t>’</w:t>
      </w:r>
      <w:r w:rsidR="00046760" w:rsidRPr="00022F40">
        <w:rPr>
          <w:rFonts w:cs="Times New Roman"/>
          <w:sz w:val="20"/>
          <w:szCs w:val="20"/>
          <w:lang w:val="en-GB"/>
        </w:rPr>
        <w:t xml:space="preserve"> (</w:t>
      </w:r>
      <w:r w:rsidR="00CE0B99" w:rsidRPr="00022F40">
        <w:rPr>
          <w:rFonts w:cs="Times New Roman"/>
          <w:sz w:val="20"/>
          <w:szCs w:val="20"/>
          <w:lang w:val="en-GB"/>
        </w:rPr>
        <w:t xml:space="preserve">Lazar, </w:t>
      </w:r>
      <w:r w:rsidR="00CE0B99" w:rsidRPr="00022F40">
        <w:rPr>
          <w:rFonts w:cs="Times New Roman"/>
          <w:i/>
          <w:iCs/>
          <w:sz w:val="20"/>
          <w:szCs w:val="20"/>
          <w:lang w:val="en-GB"/>
        </w:rPr>
        <w:t>States of Emergency in Liberal Democracies</w:t>
      </w:r>
      <w:r w:rsidR="00CE0B99" w:rsidRPr="00022F40">
        <w:rPr>
          <w:rFonts w:cs="Times New Roman"/>
          <w:sz w:val="20"/>
          <w:szCs w:val="20"/>
          <w:lang w:val="en-GB"/>
        </w:rPr>
        <w:t>, 3). While commenting on the revival of emergency politics</w:t>
      </w:r>
      <w:r w:rsidR="00AE6B5D" w:rsidRPr="00022F40">
        <w:rPr>
          <w:rFonts w:cs="Times New Roman"/>
          <w:sz w:val="20"/>
          <w:szCs w:val="20"/>
          <w:lang w:val="en-GB"/>
        </w:rPr>
        <w:t xml:space="preserve"> after the 9/11 terrorist attack and similar attacks in Spain and the UK</w:t>
      </w:r>
      <w:r w:rsidR="00175D90">
        <w:rPr>
          <w:rFonts w:cs="Times New Roman"/>
          <w:sz w:val="20"/>
          <w:szCs w:val="20"/>
          <w:lang w:val="en-GB"/>
        </w:rPr>
        <w:t>, William Scheuerman emphasis</w:t>
      </w:r>
      <w:r w:rsidR="00CE0B99" w:rsidRPr="00022F40">
        <w:rPr>
          <w:rFonts w:cs="Times New Roman"/>
          <w:sz w:val="20"/>
          <w:szCs w:val="20"/>
          <w:lang w:val="en-GB"/>
        </w:rPr>
        <w:t xml:space="preserve">es that </w:t>
      </w:r>
      <w:r w:rsidR="00BD65E6" w:rsidRPr="00022F40">
        <w:rPr>
          <w:rFonts w:cs="Times New Roman"/>
          <w:sz w:val="20"/>
          <w:szCs w:val="20"/>
          <w:lang w:val="en-GB"/>
        </w:rPr>
        <w:t>‘</w:t>
      </w:r>
      <w:r w:rsidR="00CE0B99" w:rsidRPr="00022F40">
        <w:rPr>
          <w:rFonts w:cs="Times New Roman"/>
          <w:sz w:val="20"/>
          <w:szCs w:val="20"/>
          <w:lang w:val="en-GB"/>
        </w:rPr>
        <w:t>Schmitt’s ideas about states of emergency have come to play a major role in political and legal debate</w:t>
      </w:r>
      <w:r w:rsidR="00BD65E6" w:rsidRPr="00022F40">
        <w:rPr>
          <w:rFonts w:cs="Times New Roman"/>
          <w:sz w:val="20"/>
          <w:szCs w:val="20"/>
          <w:lang w:val="en-GB"/>
        </w:rPr>
        <w:t>’</w:t>
      </w:r>
      <w:r w:rsidR="00CE0B99" w:rsidRPr="00022F40">
        <w:rPr>
          <w:rFonts w:cs="Times New Roman"/>
          <w:sz w:val="20"/>
          <w:szCs w:val="20"/>
          <w:lang w:val="en-GB"/>
        </w:rPr>
        <w:t xml:space="preserve"> (</w:t>
      </w:r>
      <w:bookmarkStart w:id="0" w:name="_Hlk57443259"/>
      <w:r w:rsidR="00CE0B99" w:rsidRPr="00022F40">
        <w:rPr>
          <w:rFonts w:cs="Times New Roman"/>
          <w:sz w:val="20"/>
          <w:szCs w:val="20"/>
          <w:lang w:val="en-GB"/>
        </w:rPr>
        <w:t>Scheuerman, ‘States of Emergency’</w:t>
      </w:r>
      <w:bookmarkEnd w:id="0"/>
      <w:r w:rsidR="00CE0B99" w:rsidRPr="00022F40">
        <w:rPr>
          <w:rFonts w:cs="Times New Roman"/>
          <w:sz w:val="20"/>
          <w:szCs w:val="20"/>
          <w:lang w:val="en-GB"/>
        </w:rPr>
        <w:t>, 547).</w:t>
      </w:r>
      <w:r w:rsidR="00694785" w:rsidRPr="00022F40">
        <w:rPr>
          <w:rFonts w:cs="Times New Roman"/>
          <w:sz w:val="20"/>
          <w:szCs w:val="20"/>
          <w:lang w:val="en-GB"/>
        </w:rPr>
        <w:t xml:space="preserve"> </w:t>
      </w:r>
      <w:r w:rsidR="00A734AF">
        <w:rPr>
          <w:rFonts w:cs="Times New Roman"/>
          <w:sz w:val="20"/>
          <w:szCs w:val="20"/>
          <w:lang w:val="en-GB"/>
        </w:rPr>
        <w:t xml:space="preserve">In this sense, the prevailing </w:t>
      </w:r>
      <w:r w:rsidR="00AE6B5D" w:rsidRPr="00022F40">
        <w:rPr>
          <w:rFonts w:cs="Times New Roman"/>
          <w:sz w:val="20"/>
          <w:szCs w:val="20"/>
          <w:lang w:val="en-GB"/>
        </w:rPr>
        <w:t xml:space="preserve">view is </w:t>
      </w:r>
      <w:r w:rsidR="00694785" w:rsidRPr="00022F40">
        <w:rPr>
          <w:rFonts w:cs="Times New Roman"/>
          <w:sz w:val="20"/>
          <w:szCs w:val="20"/>
          <w:lang w:val="en-GB"/>
        </w:rPr>
        <w:t xml:space="preserve">that Schmitt is </w:t>
      </w:r>
      <w:r w:rsidR="00046760" w:rsidRPr="00022F40">
        <w:rPr>
          <w:rFonts w:cs="Times New Roman"/>
          <w:sz w:val="20"/>
          <w:szCs w:val="20"/>
          <w:lang w:val="en-GB"/>
        </w:rPr>
        <w:t>initiat</w:t>
      </w:r>
      <w:r w:rsidR="00694785" w:rsidRPr="00022F40">
        <w:rPr>
          <w:rFonts w:cs="Times New Roman"/>
          <w:sz w:val="20"/>
          <w:szCs w:val="20"/>
          <w:lang w:val="en-GB"/>
        </w:rPr>
        <w:t>or</w:t>
      </w:r>
      <w:r w:rsidR="00046760" w:rsidRPr="00022F40">
        <w:rPr>
          <w:rFonts w:cs="Times New Roman"/>
          <w:sz w:val="20"/>
          <w:szCs w:val="20"/>
          <w:lang w:val="en-GB"/>
        </w:rPr>
        <w:t xml:space="preserve"> of emergency politics</w:t>
      </w:r>
      <w:r w:rsidR="00694785" w:rsidRPr="00022F40">
        <w:rPr>
          <w:rFonts w:cs="Times New Roman"/>
          <w:sz w:val="20"/>
          <w:szCs w:val="20"/>
          <w:lang w:val="en-GB"/>
        </w:rPr>
        <w:t>. It is no surprise</w:t>
      </w:r>
      <w:r w:rsidR="00200DA0" w:rsidRPr="00022F40">
        <w:rPr>
          <w:rFonts w:cs="Times New Roman"/>
          <w:sz w:val="20"/>
          <w:szCs w:val="20"/>
          <w:lang w:val="en-GB"/>
        </w:rPr>
        <w:t>, then,</w:t>
      </w:r>
      <w:r w:rsidR="00694785" w:rsidRPr="00022F40">
        <w:rPr>
          <w:rFonts w:cs="Times New Roman"/>
          <w:sz w:val="20"/>
          <w:szCs w:val="20"/>
          <w:lang w:val="en-GB"/>
        </w:rPr>
        <w:t xml:space="preserve"> that Schmitt</w:t>
      </w:r>
      <w:r w:rsidR="002624D3" w:rsidRPr="00022F40">
        <w:rPr>
          <w:rFonts w:cs="Times New Roman"/>
          <w:sz w:val="20"/>
          <w:szCs w:val="20"/>
          <w:lang w:val="en-GB"/>
        </w:rPr>
        <w:t xml:space="preserve">’s name comes up in articles discussing the recent pandemic crisis in various </w:t>
      </w:r>
      <w:r w:rsidR="00200DA0" w:rsidRPr="00022F40">
        <w:rPr>
          <w:rFonts w:cs="Times New Roman"/>
          <w:sz w:val="20"/>
          <w:szCs w:val="20"/>
          <w:lang w:val="en-GB"/>
        </w:rPr>
        <w:t>jurisdiction</w:t>
      </w:r>
      <w:r w:rsidR="00A734AF">
        <w:rPr>
          <w:rFonts w:cs="Times New Roman"/>
          <w:sz w:val="20"/>
          <w:szCs w:val="20"/>
          <w:lang w:val="en-GB"/>
        </w:rPr>
        <w:t>s</w:t>
      </w:r>
      <w:r w:rsidR="00200DA0" w:rsidRPr="00022F40">
        <w:rPr>
          <w:rFonts w:cs="Times New Roman"/>
          <w:sz w:val="20"/>
          <w:szCs w:val="20"/>
          <w:lang w:val="en-GB"/>
        </w:rPr>
        <w:t>. A couple of examples will suffice:</w:t>
      </w:r>
      <w:r w:rsidR="002624D3" w:rsidRPr="00022F40">
        <w:rPr>
          <w:rFonts w:cs="Times New Roman"/>
          <w:sz w:val="20"/>
          <w:szCs w:val="20"/>
          <w:lang w:val="en-GB"/>
        </w:rPr>
        <w:t xml:space="preserve"> </w:t>
      </w:r>
      <w:r w:rsidR="00BD65E6" w:rsidRPr="00022F40">
        <w:rPr>
          <w:rFonts w:cs="Times New Roman"/>
          <w:sz w:val="20"/>
          <w:szCs w:val="20"/>
          <w:lang w:val="en-GB"/>
        </w:rPr>
        <w:t>‘</w:t>
      </w:r>
      <w:r w:rsidR="002624D3" w:rsidRPr="00022F40">
        <w:rPr>
          <w:rFonts w:cs="Times New Roman"/>
          <w:sz w:val="20"/>
          <w:szCs w:val="20"/>
          <w:lang w:val="en-GB"/>
        </w:rPr>
        <w:t>The South African concept of lockdown highlights the unresolved tension between the Schmittian political exception and the normative order under the Disaster</w:t>
      </w:r>
      <w:r w:rsidR="00BD65E6" w:rsidRPr="00022F40">
        <w:rPr>
          <w:rFonts w:cs="Times New Roman"/>
          <w:sz w:val="20"/>
          <w:szCs w:val="20"/>
          <w:lang w:val="en-GB"/>
        </w:rPr>
        <w:t>’</w:t>
      </w:r>
      <w:r w:rsidR="002624D3" w:rsidRPr="00022F40">
        <w:rPr>
          <w:rFonts w:cs="Times New Roman"/>
          <w:sz w:val="20"/>
          <w:szCs w:val="20"/>
          <w:lang w:val="en-GB"/>
        </w:rPr>
        <w:t xml:space="preserve"> (</w:t>
      </w:r>
      <w:proofErr w:type="spellStart"/>
      <w:r w:rsidR="002624D3" w:rsidRPr="00022F40">
        <w:rPr>
          <w:rFonts w:cs="Times New Roman"/>
          <w:sz w:val="20"/>
          <w:szCs w:val="20"/>
          <w:lang w:val="en-GB"/>
        </w:rPr>
        <w:t>Kotzé</w:t>
      </w:r>
      <w:proofErr w:type="spellEnd"/>
      <w:r w:rsidR="002624D3" w:rsidRPr="00022F40">
        <w:rPr>
          <w:rFonts w:cs="Times New Roman"/>
          <w:sz w:val="20"/>
          <w:szCs w:val="20"/>
          <w:lang w:val="en-GB"/>
        </w:rPr>
        <w:t>, ‘Responding to COVID-19’</w:t>
      </w:r>
      <w:r w:rsidR="0038444B" w:rsidRPr="00022F40">
        <w:rPr>
          <w:rFonts w:cs="Times New Roman"/>
          <w:sz w:val="20"/>
          <w:szCs w:val="20"/>
          <w:lang w:val="en-GB"/>
        </w:rPr>
        <w:t>, 11</w:t>
      </w:r>
      <w:r w:rsidR="002624D3" w:rsidRPr="00022F40">
        <w:rPr>
          <w:rFonts w:cs="Times New Roman"/>
          <w:sz w:val="20"/>
          <w:szCs w:val="20"/>
          <w:lang w:val="en-GB"/>
        </w:rPr>
        <w:t>); the constitutionally authorised suspension of the operation of the normative state</w:t>
      </w:r>
      <w:r w:rsidR="00200DA0" w:rsidRPr="00022F40">
        <w:rPr>
          <w:rFonts w:cs="Times New Roman"/>
          <w:sz w:val="20"/>
          <w:szCs w:val="20"/>
          <w:lang w:val="en-GB"/>
        </w:rPr>
        <w:t xml:space="preserve"> to face the pandemic</w:t>
      </w:r>
      <w:r w:rsidR="002624D3" w:rsidRPr="00022F40">
        <w:rPr>
          <w:rFonts w:cs="Times New Roman"/>
          <w:sz w:val="20"/>
          <w:szCs w:val="20"/>
          <w:lang w:val="en-GB"/>
        </w:rPr>
        <w:t xml:space="preserve"> </w:t>
      </w:r>
      <w:r w:rsidR="00200DA0" w:rsidRPr="00022F40">
        <w:rPr>
          <w:rFonts w:cs="Times New Roman"/>
          <w:sz w:val="20"/>
          <w:szCs w:val="20"/>
          <w:lang w:val="en-GB"/>
        </w:rPr>
        <w:t xml:space="preserve">in Hungary </w:t>
      </w:r>
      <w:r w:rsidR="002624D3" w:rsidRPr="00022F40">
        <w:rPr>
          <w:rFonts w:cs="Times New Roman"/>
          <w:sz w:val="20"/>
          <w:szCs w:val="20"/>
          <w:lang w:val="en-GB"/>
        </w:rPr>
        <w:t>evidence</w:t>
      </w:r>
      <w:r w:rsidR="00200DA0" w:rsidRPr="00022F40">
        <w:rPr>
          <w:rFonts w:cs="Times New Roman"/>
          <w:sz w:val="20"/>
          <w:szCs w:val="20"/>
          <w:lang w:val="en-GB"/>
        </w:rPr>
        <w:t>s</w:t>
      </w:r>
      <w:r w:rsidR="002624D3" w:rsidRPr="00022F40">
        <w:rPr>
          <w:rFonts w:cs="Times New Roman"/>
          <w:sz w:val="20"/>
          <w:szCs w:val="20"/>
          <w:lang w:val="en-GB"/>
        </w:rPr>
        <w:t xml:space="preserve"> </w:t>
      </w:r>
      <w:r w:rsidR="00BD65E6" w:rsidRPr="00022F40">
        <w:rPr>
          <w:rFonts w:cs="Times New Roman"/>
          <w:sz w:val="20"/>
          <w:szCs w:val="20"/>
          <w:lang w:val="en-GB"/>
        </w:rPr>
        <w:t>‘</w:t>
      </w:r>
      <w:r w:rsidR="002624D3" w:rsidRPr="00022F40">
        <w:rPr>
          <w:rFonts w:cs="Times New Roman"/>
          <w:sz w:val="20"/>
          <w:szCs w:val="20"/>
          <w:lang w:val="en-GB"/>
        </w:rPr>
        <w:t>true arbitrariness worthy of a Schmittian sovereign</w:t>
      </w:r>
      <w:r w:rsidR="00BD65E6" w:rsidRPr="00022F40">
        <w:rPr>
          <w:rFonts w:cs="Times New Roman"/>
          <w:sz w:val="20"/>
          <w:szCs w:val="20"/>
          <w:lang w:val="en-GB"/>
        </w:rPr>
        <w:t>’</w:t>
      </w:r>
      <w:r w:rsidR="002624D3" w:rsidRPr="00022F40">
        <w:rPr>
          <w:rFonts w:cs="Times New Roman"/>
          <w:sz w:val="20"/>
          <w:szCs w:val="20"/>
          <w:lang w:val="en-GB"/>
        </w:rPr>
        <w:t>, (Győry and Nyasha Weinberg, ‘Emergency powers in a hybrid regime’ 351).</w:t>
      </w:r>
    </w:p>
  </w:footnote>
  <w:footnote w:id="2">
    <w:p w14:paraId="27392144" w14:textId="77777777" w:rsidR="00AE6B5D" w:rsidRPr="00022F40" w:rsidRDefault="00AE6B5D" w:rsidP="00D854D3">
      <w:pPr>
        <w:pStyle w:val="Testonotaapidipagina"/>
        <w:jc w:val="both"/>
        <w:rPr>
          <w:rFonts w:cs="Times New Roman"/>
          <w:lang w:val="en-GB"/>
        </w:rPr>
      </w:pPr>
      <w:r w:rsidRPr="00022F40">
        <w:rPr>
          <w:rStyle w:val="Rimandonotaapidipagina"/>
          <w:rFonts w:cs="Times New Roman"/>
        </w:rPr>
        <w:footnoteRef/>
      </w:r>
      <w:r w:rsidRPr="00022F40">
        <w:rPr>
          <w:rFonts w:cs="Times New Roman"/>
          <w:lang w:val="en-GB"/>
        </w:rPr>
        <w:t xml:space="preserve"> </w:t>
      </w:r>
      <w:r w:rsidR="00F952A8" w:rsidRPr="00022F40">
        <w:rPr>
          <w:rFonts w:cs="Times New Roman"/>
          <w:lang w:val="en-GB"/>
        </w:rPr>
        <w:t xml:space="preserve">It is unquestionable that Schmitt’s </w:t>
      </w:r>
      <w:r w:rsidR="00EC62E4" w:rsidRPr="00022F40">
        <w:rPr>
          <w:rFonts w:cs="Times New Roman"/>
          <w:lang w:val="en-GB"/>
        </w:rPr>
        <w:t xml:space="preserve">thinking </w:t>
      </w:r>
      <w:r w:rsidR="00F952A8" w:rsidRPr="00022F40">
        <w:rPr>
          <w:rFonts w:cs="Times New Roman"/>
          <w:lang w:val="en-GB"/>
        </w:rPr>
        <w:t xml:space="preserve">on the exception continues to be of relevance and that scholars who deal with emergency politics take issue with him. For some, the presence itself of Schmitt </w:t>
      </w:r>
      <w:r w:rsidR="00EC62E4" w:rsidRPr="00022F40">
        <w:rPr>
          <w:rFonts w:cs="Times New Roman"/>
          <w:lang w:val="en-GB"/>
        </w:rPr>
        <w:t>gives an ominous tinge to the debate. For example, w</w:t>
      </w:r>
      <w:r w:rsidRPr="00022F40">
        <w:rPr>
          <w:rFonts w:cs="Times New Roman"/>
          <w:lang w:val="en-GB"/>
        </w:rPr>
        <w:t xml:space="preserve">ith reference to Bruce Ackerman e Cass Sunstein, among others, David Dyzenhaus takes as </w:t>
      </w:r>
      <w:r w:rsidR="00BD65E6" w:rsidRPr="00022F40">
        <w:rPr>
          <w:rFonts w:cs="Times New Roman"/>
          <w:lang w:val="en-GB"/>
        </w:rPr>
        <w:t>‘</w:t>
      </w:r>
      <w:r w:rsidRPr="00022F40">
        <w:rPr>
          <w:rFonts w:cs="Times New Roman"/>
          <w:lang w:val="en-GB"/>
        </w:rPr>
        <w:t>a depressing fact that much recent post 9/11 work on emergencies is also supportive of Schmitt’s view</w:t>
      </w:r>
      <w:r w:rsidR="00BD65E6" w:rsidRPr="00022F40">
        <w:rPr>
          <w:rFonts w:cs="Times New Roman"/>
          <w:lang w:val="en-GB"/>
        </w:rPr>
        <w:t>’</w:t>
      </w:r>
      <w:r w:rsidRPr="00022F40">
        <w:rPr>
          <w:rFonts w:cs="Times New Roman"/>
          <w:lang w:val="en-GB"/>
        </w:rPr>
        <w:t xml:space="preserve"> (Dyzenhaus, ‘Schmitt V. Dicey’, 2016).</w:t>
      </w:r>
    </w:p>
  </w:footnote>
  <w:footnote w:id="3">
    <w:p w14:paraId="55BDEE97" w14:textId="77777777" w:rsidR="004E74CB" w:rsidRPr="00022F40" w:rsidRDefault="004E74CB" w:rsidP="00D854D3">
      <w:pPr>
        <w:pStyle w:val="Testonotaapidipagina"/>
        <w:jc w:val="both"/>
        <w:rPr>
          <w:rFonts w:cs="Times New Roman"/>
          <w:lang w:val="en-GB"/>
        </w:rPr>
      </w:pPr>
      <w:r w:rsidRPr="00022F40">
        <w:rPr>
          <w:rStyle w:val="Rimandonotaapidipagina"/>
          <w:rFonts w:cs="Times New Roman"/>
        </w:rPr>
        <w:footnoteRef/>
      </w:r>
      <w:r w:rsidRPr="00022F40">
        <w:rPr>
          <w:rFonts w:cs="Times New Roman"/>
          <w:lang w:val="en-GB"/>
        </w:rPr>
        <w:t xml:space="preserve"> </w:t>
      </w:r>
      <w:r w:rsidR="009B03DF" w:rsidRPr="00022F40">
        <w:rPr>
          <w:rFonts w:cs="Times New Roman"/>
          <w:lang w:val="en-GB"/>
        </w:rPr>
        <w:t>T</w:t>
      </w:r>
      <w:r w:rsidRPr="00022F40">
        <w:rPr>
          <w:rFonts w:cs="Times New Roman"/>
          <w:lang w:val="en-GB"/>
        </w:rPr>
        <w:t xml:space="preserve">he literature </w:t>
      </w:r>
      <w:r w:rsidR="009B03DF" w:rsidRPr="00022F40">
        <w:rPr>
          <w:rFonts w:cs="Times New Roman"/>
          <w:lang w:val="en-GB"/>
        </w:rPr>
        <w:t xml:space="preserve">on this issue </w:t>
      </w:r>
      <w:r w:rsidRPr="00022F40">
        <w:rPr>
          <w:rFonts w:cs="Times New Roman"/>
          <w:lang w:val="en-GB"/>
        </w:rPr>
        <w:t xml:space="preserve">is voluminous. See </w:t>
      </w:r>
      <w:r w:rsidR="00150478" w:rsidRPr="00022F40">
        <w:rPr>
          <w:rFonts w:cs="Times New Roman"/>
          <w:lang w:val="en-GB"/>
        </w:rPr>
        <w:t>e.g.</w:t>
      </w:r>
      <w:r w:rsidRPr="00022F40">
        <w:rPr>
          <w:rFonts w:cs="Times New Roman"/>
          <w:lang w:val="en-GB"/>
        </w:rPr>
        <w:t xml:space="preserve"> Rossiter, </w:t>
      </w:r>
      <w:r w:rsidRPr="00022F40">
        <w:rPr>
          <w:rFonts w:cs="Times New Roman"/>
          <w:i/>
          <w:iCs/>
          <w:lang w:val="en-GB"/>
        </w:rPr>
        <w:t>Constitutional Dictatorship</w:t>
      </w:r>
      <w:r w:rsidRPr="00022F40">
        <w:rPr>
          <w:rFonts w:cs="Times New Roman"/>
          <w:lang w:val="en-GB"/>
        </w:rPr>
        <w:t xml:space="preserve">; </w:t>
      </w:r>
      <w:r w:rsidR="00150478" w:rsidRPr="00022F40">
        <w:rPr>
          <w:rFonts w:cs="Times New Roman"/>
          <w:lang w:val="en-GB"/>
        </w:rPr>
        <w:t xml:space="preserve">Dyzenhaus, David, </w:t>
      </w:r>
      <w:r w:rsidR="00150478" w:rsidRPr="00022F40">
        <w:rPr>
          <w:rFonts w:cs="Times New Roman"/>
          <w:i/>
          <w:iCs/>
          <w:lang w:val="en-GB"/>
        </w:rPr>
        <w:t>The Constitution of Law</w:t>
      </w:r>
      <w:r w:rsidR="00150478" w:rsidRPr="00022F40">
        <w:rPr>
          <w:rFonts w:cs="Times New Roman"/>
          <w:lang w:val="en-GB"/>
        </w:rPr>
        <w:t xml:space="preserve">; </w:t>
      </w:r>
      <w:r w:rsidRPr="00022F40">
        <w:rPr>
          <w:rFonts w:cs="Times New Roman"/>
          <w:lang w:val="en-GB"/>
        </w:rPr>
        <w:t xml:space="preserve">Honig, </w:t>
      </w:r>
      <w:r w:rsidRPr="00022F40">
        <w:rPr>
          <w:rFonts w:cs="Times New Roman"/>
          <w:i/>
          <w:iCs/>
          <w:lang w:val="en-GB"/>
        </w:rPr>
        <w:t>Emergency Politics</w:t>
      </w:r>
      <w:r w:rsidRPr="00022F40">
        <w:rPr>
          <w:rFonts w:cs="Times New Roman"/>
          <w:lang w:val="en-GB"/>
        </w:rPr>
        <w:t xml:space="preserve">; Lazar, </w:t>
      </w:r>
      <w:r w:rsidRPr="00022F40">
        <w:rPr>
          <w:rFonts w:cs="Times New Roman"/>
          <w:i/>
          <w:iCs/>
          <w:lang w:val="en-GB"/>
        </w:rPr>
        <w:t>States of Emergency in Liberal Democracies</w:t>
      </w:r>
      <w:r w:rsidRPr="00022F40">
        <w:rPr>
          <w:rFonts w:cs="Times New Roman"/>
          <w:lang w:val="en-GB"/>
        </w:rPr>
        <w:t xml:space="preserve">; Ramraj, </w:t>
      </w:r>
      <w:r w:rsidRPr="00022F40">
        <w:rPr>
          <w:rFonts w:cs="Times New Roman"/>
          <w:i/>
          <w:iCs/>
          <w:lang w:val="en-GB"/>
        </w:rPr>
        <w:t>Emergencies and the Limits of Legality</w:t>
      </w:r>
      <w:r w:rsidR="00150478" w:rsidRPr="00022F40">
        <w:rPr>
          <w:rFonts w:cs="Times New Roman"/>
          <w:lang w:val="en-GB"/>
        </w:rPr>
        <w:t>.</w:t>
      </w:r>
    </w:p>
  </w:footnote>
  <w:footnote w:id="4">
    <w:p w14:paraId="7276FC3B" w14:textId="0A81473E" w:rsidR="006A5CE7" w:rsidRPr="00022F40" w:rsidRDefault="006A5CE7" w:rsidP="00083AE5">
      <w:pPr>
        <w:pStyle w:val="Testonotaapidipagina"/>
        <w:jc w:val="both"/>
        <w:rPr>
          <w:rFonts w:cs="Times New Roman"/>
          <w:lang w:val="en-GB"/>
        </w:rPr>
      </w:pPr>
      <w:r w:rsidRPr="00022F40">
        <w:rPr>
          <w:rStyle w:val="Rimandonotaapidipagina"/>
          <w:rFonts w:cs="Times New Roman"/>
        </w:rPr>
        <w:footnoteRef/>
      </w:r>
      <w:r w:rsidRPr="00022F40">
        <w:rPr>
          <w:rFonts w:cs="Times New Roman"/>
          <w:lang w:val="en-GB"/>
        </w:rPr>
        <w:t xml:space="preserve"> We advanced this claim in ANONYM. </w:t>
      </w:r>
      <w:r w:rsidR="00083AE5">
        <w:rPr>
          <w:rFonts w:cs="Times New Roman"/>
          <w:lang w:val="en-GB"/>
        </w:rPr>
        <w:t xml:space="preserve">Two books that address Schmitt’s political theology as the quintessence of his thinking are </w:t>
      </w:r>
      <w:r w:rsidR="00083AE5" w:rsidRPr="00301767">
        <w:rPr>
          <w:rFonts w:cs="Times New Roman"/>
          <w:lang w:val="en-GB"/>
        </w:rPr>
        <w:t xml:space="preserve">Galli, </w:t>
      </w:r>
      <w:proofErr w:type="spellStart"/>
      <w:r w:rsidR="00083AE5" w:rsidRPr="00301767">
        <w:rPr>
          <w:rFonts w:cs="Times New Roman"/>
          <w:i/>
          <w:lang w:val="en-GB"/>
        </w:rPr>
        <w:t>Genealogia</w:t>
      </w:r>
      <w:proofErr w:type="spellEnd"/>
      <w:r w:rsidR="00083AE5" w:rsidRPr="00301767">
        <w:rPr>
          <w:rFonts w:cs="Times New Roman"/>
          <w:i/>
          <w:lang w:val="en-GB"/>
        </w:rPr>
        <w:t xml:space="preserve"> </w:t>
      </w:r>
      <w:proofErr w:type="spellStart"/>
      <w:r w:rsidR="00083AE5" w:rsidRPr="00301767">
        <w:rPr>
          <w:rFonts w:cs="Times New Roman"/>
          <w:i/>
          <w:lang w:val="en-GB"/>
        </w:rPr>
        <w:t>della</w:t>
      </w:r>
      <w:proofErr w:type="spellEnd"/>
      <w:r w:rsidR="00083AE5" w:rsidRPr="00301767">
        <w:rPr>
          <w:rFonts w:cs="Times New Roman"/>
          <w:i/>
          <w:lang w:val="en-GB"/>
        </w:rPr>
        <w:t xml:space="preserve"> </w:t>
      </w:r>
      <w:proofErr w:type="spellStart"/>
      <w:r w:rsidR="00083AE5" w:rsidRPr="00301767">
        <w:rPr>
          <w:rFonts w:cs="Times New Roman"/>
          <w:i/>
          <w:lang w:val="en-GB"/>
        </w:rPr>
        <w:t>politica</w:t>
      </w:r>
      <w:proofErr w:type="spellEnd"/>
      <w:r w:rsidR="00083AE5" w:rsidRPr="00301767">
        <w:rPr>
          <w:rFonts w:cs="Times New Roman"/>
          <w:iCs/>
          <w:lang w:val="en-GB"/>
        </w:rPr>
        <w:t xml:space="preserve"> </w:t>
      </w:r>
      <w:r w:rsidR="00083AE5">
        <w:rPr>
          <w:rFonts w:cs="Times New Roman"/>
          <w:iCs/>
          <w:lang w:val="en-GB"/>
        </w:rPr>
        <w:t>a</w:t>
      </w:r>
      <w:r w:rsidR="00083AE5" w:rsidRPr="00301767">
        <w:rPr>
          <w:rFonts w:cs="Times New Roman"/>
          <w:iCs/>
          <w:lang w:val="en-GB"/>
        </w:rPr>
        <w:t>nd</w:t>
      </w:r>
      <w:r w:rsidR="00083AE5">
        <w:rPr>
          <w:rFonts w:cs="Times New Roman"/>
          <w:iCs/>
          <w:lang w:val="en-GB"/>
        </w:rPr>
        <w:t xml:space="preserve"> </w:t>
      </w:r>
      <w:r w:rsidR="00083AE5" w:rsidRPr="00301767">
        <w:rPr>
          <w:lang w:val="en-GB"/>
        </w:rPr>
        <w:t xml:space="preserve">Nicoletti, </w:t>
      </w:r>
      <w:proofErr w:type="spellStart"/>
      <w:r w:rsidR="00083AE5" w:rsidRPr="00301767">
        <w:rPr>
          <w:i/>
          <w:iCs/>
          <w:lang w:val="en-GB"/>
        </w:rPr>
        <w:t>Trascendenza</w:t>
      </w:r>
      <w:proofErr w:type="spellEnd"/>
      <w:r w:rsidR="00083AE5" w:rsidRPr="00301767">
        <w:rPr>
          <w:i/>
          <w:iCs/>
          <w:lang w:val="en-GB"/>
        </w:rPr>
        <w:t xml:space="preserve"> e </w:t>
      </w:r>
      <w:proofErr w:type="spellStart"/>
      <w:r w:rsidR="00083AE5" w:rsidRPr="00301767">
        <w:rPr>
          <w:i/>
          <w:iCs/>
          <w:lang w:val="en-GB"/>
        </w:rPr>
        <w:t>potere</w:t>
      </w:r>
      <w:proofErr w:type="spellEnd"/>
      <w:r w:rsidR="00083AE5">
        <w:rPr>
          <w:lang w:val="en-GB"/>
        </w:rPr>
        <w:t xml:space="preserve">. </w:t>
      </w:r>
      <w:r w:rsidR="00BF5B27">
        <w:rPr>
          <w:lang w:val="en-GB"/>
        </w:rPr>
        <w:t>I</w:t>
      </w:r>
      <w:r w:rsidR="00083AE5">
        <w:rPr>
          <w:lang w:val="en-GB"/>
        </w:rPr>
        <w:t>n particular</w:t>
      </w:r>
      <w:r w:rsidR="00BF5B27">
        <w:rPr>
          <w:lang w:val="en-GB"/>
        </w:rPr>
        <w:t>, Galli</w:t>
      </w:r>
      <w:r w:rsidR="00083AE5">
        <w:rPr>
          <w:lang w:val="en-GB"/>
        </w:rPr>
        <w:t xml:space="preserve"> argues that Schmitt’s 1922 </w:t>
      </w:r>
      <w:r w:rsidR="00BF5B27">
        <w:rPr>
          <w:lang w:val="en-GB"/>
        </w:rPr>
        <w:t xml:space="preserve">text is intended to show how and why </w:t>
      </w:r>
      <w:r w:rsidR="00083AE5">
        <w:rPr>
          <w:lang w:val="en-GB"/>
        </w:rPr>
        <w:t>m</w:t>
      </w:r>
      <w:r w:rsidR="00083AE5" w:rsidRPr="00083AE5">
        <w:rPr>
          <w:lang w:val="en-GB"/>
        </w:rPr>
        <w:t>odern politics can</w:t>
      </w:r>
      <w:r w:rsidR="00083AE5">
        <w:rPr>
          <w:lang w:val="en-GB"/>
        </w:rPr>
        <w:t>not</w:t>
      </w:r>
      <w:r w:rsidR="00083AE5" w:rsidRPr="00083AE5">
        <w:rPr>
          <w:lang w:val="en-GB"/>
        </w:rPr>
        <w:t xml:space="preserve"> count on </w:t>
      </w:r>
      <w:r w:rsidR="00083AE5">
        <w:rPr>
          <w:lang w:val="en-GB"/>
        </w:rPr>
        <w:t xml:space="preserve">any </w:t>
      </w:r>
      <w:r w:rsidR="00083AE5" w:rsidRPr="00083AE5">
        <w:rPr>
          <w:lang w:val="en-GB"/>
        </w:rPr>
        <w:t xml:space="preserve">ultimate solution </w:t>
      </w:r>
      <w:r w:rsidR="00083AE5">
        <w:rPr>
          <w:lang w:val="en-GB"/>
        </w:rPr>
        <w:t xml:space="preserve">to chaos </w:t>
      </w:r>
      <w:r w:rsidR="00083AE5" w:rsidRPr="00083AE5">
        <w:rPr>
          <w:lang w:val="en-GB"/>
        </w:rPr>
        <w:t xml:space="preserve">and </w:t>
      </w:r>
      <w:r w:rsidR="00BF5B27">
        <w:rPr>
          <w:lang w:val="en-GB"/>
        </w:rPr>
        <w:t>is doomed to</w:t>
      </w:r>
      <w:r w:rsidR="00083AE5">
        <w:rPr>
          <w:lang w:val="en-GB"/>
        </w:rPr>
        <w:t xml:space="preserve"> </w:t>
      </w:r>
      <w:r w:rsidR="00083AE5" w:rsidRPr="00083AE5">
        <w:rPr>
          <w:lang w:val="en-GB"/>
        </w:rPr>
        <w:t xml:space="preserve">rest on </w:t>
      </w:r>
      <w:r w:rsidR="00BF5B27">
        <w:rPr>
          <w:lang w:val="en-GB"/>
        </w:rPr>
        <w:t xml:space="preserve">recurring </w:t>
      </w:r>
      <w:r w:rsidR="00083AE5" w:rsidRPr="00083AE5">
        <w:rPr>
          <w:lang w:val="en-GB"/>
        </w:rPr>
        <w:t xml:space="preserve">extreme measures that are as necessary as they are affected by unredeemable contingency. </w:t>
      </w:r>
      <w:r w:rsidR="00083AE5">
        <w:rPr>
          <w:lang w:val="en-GB"/>
        </w:rPr>
        <w:t>On this view, p</w:t>
      </w:r>
      <w:r w:rsidR="00083AE5" w:rsidRPr="00083AE5">
        <w:rPr>
          <w:lang w:val="en-GB"/>
        </w:rPr>
        <w:t xml:space="preserve">olitical theology, along with its allusion to the extra-human dimension of the miracle, indicates the impossibility for modern sovereignty to </w:t>
      </w:r>
      <w:r w:rsidR="00BF5B27">
        <w:rPr>
          <w:lang w:val="en-GB"/>
        </w:rPr>
        <w:t xml:space="preserve">hinge </w:t>
      </w:r>
      <w:r w:rsidR="00083AE5" w:rsidRPr="00083AE5">
        <w:rPr>
          <w:lang w:val="en-GB"/>
        </w:rPr>
        <w:t xml:space="preserve">on a stable foundation. </w:t>
      </w:r>
      <w:r w:rsidR="00083AE5">
        <w:rPr>
          <w:lang w:val="en-GB"/>
        </w:rPr>
        <w:t xml:space="preserve">Unfortunately, in this article we cannot provide a detailed scrutiny of </w:t>
      </w:r>
      <w:r w:rsidR="00BF5B27">
        <w:rPr>
          <w:lang w:val="en-GB"/>
        </w:rPr>
        <w:t xml:space="preserve">such an influential </w:t>
      </w:r>
      <w:r w:rsidR="00083AE5">
        <w:rPr>
          <w:lang w:val="en-GB"/>
        </w:rPr>
        <w:t xml:space="preserve">reading, which has long </w:t>
      </w:r>
      <w:r w:rsidR="00BF5B27">
        <w:rPr>
          <w:lang w:val="en-GB"/>
        </w:rPr>
        <w:t xml:space="preserve">oriented </w:t>
      </w:r>
      <w:r w:rsidR="00083AE5">
        <w:rPr>
          <w:lang w:val="en-GB"/>
        </w:rPr>
        <w:t xml:space="preserve">the interpretation of </w:t>
      </w:r>
      <w:r w:rsidR="00083AE5">
        <w:rPr>
          <w:rFonts w:cs="Times New Roman"/>
          <w:lang w:val="en-GB"/>
        </w:rPr>
        <w:t>Schmitt’s political theology</w:t>
      </w:r>
      <w:r w:rsidR="00083AE5" w:rsidRPr="00083AE5">
        <w:rPr>
          <w:lang w:val="en-GB"/>
        </w:rPr>
        <w:t>.</w:t>
      </w:r>
      <w:r w:rsidR="00083AE5">
        <w:rPr>
          <w:lang w:val="en-GB"/>
        </w:rPr>
        <w:t xml:space="preserve"> However, our can also be read as an alternative to it. It also deserves mention that</w:t>
      </w:r>
      <w:r w:rsidR="00083AE5">
        <w:rPr>
          <w:rFonts w:cs="Times New Roman"/>
          <w:lang w:val="en-GB"/>
        </w:rPr>
        <w:t xml:space="preserve"> at present </w:t>
      </w:r>
      <w:r w:rsidRPr="00022F40">
        <w:rPr>
          <w:rFonts w:cs="Times New Roman"/>
          <w:lang w:val="en-GB"/>
        </w:rPr>
        <w:t xml:space="preserve">the literature </w:t>
      </w:r>
      <w:r w:rsidR="00083AE5">
        <w:rPr>
          <w:rFonts w:cs="Times New Roman"/>
          <w:lang w:val="en-GB"/>
        </w:rPr>
        <w:t xml:space="preserve">which </w:t>
      </w:r>
      <w:r w:rsidRPr="00022F40">
        <w:rPr>
          <w:rFonts w:cs="Times New Roman"/>
          <w:lang w:val="en-GB"/>
        </w:rPr>
        <w:t>reduce</w:t>
      </w:r>
      <w:r w:rsidR="00B26CB4" w:rsidRPr="00022F40">
        <w:rPr>
          <w:rFonts w:cs="Times New Roman"/>
          <w:lang w:val="en-GB"/>
        </w:rPr>
        <w:t>s</w:t>
      </w:r>
      <w:r w:rsidRPr="00022F40">
        <w:rPr>
          <w:rFonts w:cs="Times New Roman"/>
          <w:lang w:val="en-GB"/>
        </w:rPr>
        <w:t xml:space="preserve"> the relevance of exceptionalism in Schmitt’s oeuvre is growing. Instructive examples are Bates, ‘Political Theology and the Nazi State’</w:t>
      </w:r>
      <w:r w:rsidR="00B26CB4" w:rsidRPr="00022F40">
        <w:rPr>
          <w:rFonts w:cs="Times New Roman"/>
          <w:lang w:val="en-GB"/>
        </w:rPr>
        <w:t>,</w:t>
      </w:r>
      <w:r w:rsidRPr="00022F40">
        <w:rPr>
          <w:rFonts w:cs="Times New Roman"/>
          <w:i/>
          <w:iCs/>
          <w:lang w:val="en-GB"/>
        </w:rPr>
        <w:t xml:space="preserve"> </w:t>
      </w:r>
      <w:r w:rsidRPr="00022F40">
        <w:rPr>
          <w:rFonts w:cs="Times New Roman"/>
          <w:lang w:val="en-GB"/>
        </w:rPr>
        <w:t>and</w:t>
      </w:r>
      <w:r w:rsidRPr="00022F40">
        <w:rPr>
          <w:rFonts w:cs="Times New Roman"/>
          <w:i/>
          <w:iCs/>
          <w:lang w:val="en-GB"/>
        </w:rPr>
        <w:t xml:space="preserve"> </w:t>
      </w:r>
      <w:r w:rsidRPr="00022F40">
        <w:rPr>
          <w:rFonts w:cs="Times New Roman"/>
          <w:lang w:val="en-GB"/>
        </w:rPr>
        <w:t>Meierhenrich, ‘Fearing the Disorder of Things’.</w:t>
      </w:r>
      <w:r w:rsidR="00B26CB4" w:rsidRPr="00022F40">
        <w:rPr>
          <w:rFonts w:cs="Times New Roman"/>
          <w:lang w:val="en-GB"/>
        </w:rPr>
        <w:t xml:space="preserve"> This article differs from these works insofar as it does not downplay </w:t>
      </w:r>
      <w:r w:rsidR="00B26CB4" w:rsidRPr="00022F40">
        <w:rPr>
          <w:rFonts w:cs="Times New Roman"/>
          <w:i/>
          <w:iCs/>
          <w:lang w:val="en-GB"/>
        </w:rPr>
        <w:t>Political Theology</w:t>
      </w:r>
      <w:r w:rsidR="00B26CB4" w:rsidRPr="00022F40">
        <w:rPr>
          <w:rFonts w:cs="Times New Roman"/>
          <w:lang w:val="en-GB"/>
        </w:rPr>
        <w:t xml:space="preserve"> but offers a new contextuali</w:t>
      </w:r>
      <w:r w:rsidR="00175D90">
        <w:rPr>
          <w:rFonts w:cs="Times New Roman"/>
          <w:lang w:val="en-GB"/>
        </w:rPr>
        <w:t>sation</w:t>
      </w:r>
      <w:r w:rsidR="00B26CB4" w:rsidRPr="00022F40">
        <w:rPr>
          <w:rFonts w:cs="Times New Roman"/>
          <w:lang w:val="en-GB"/>
        </w:rPr>
        <w:t xml:space="preserve"> for a new interpretation of it, </w:t>
      </w:r>
      <w:proofErr w:type="gramStart"/>
      <w:r w:rsidR="00B26CB4" w:rsidRPr="00022F40">
        <w:rPr>
          <w:rFonts w:cs="Times New Roman"/>
          <w:lang w:val="en-GB"/>
        </w:rPr>
        <w:t>and also</w:t>
      </w:r>
      <w:proofErr w:type="gramEnd"/>
      <w:r w:rsidR="00B26CB4" w:rsidRPr="00022F40">
        <w:rPr>
          <w:rFonts w:cs="Times New Roman"/>
          <w:lang w:val="en-GB"/>
        </w:rPr>
        <w:t xml:space="preserve"> explains how it relates to previous and successive Schmitt’s texts.</w:t>
      </w:r>
    </w:p>
  </w:footnote>
  <w:footnote w:id="5">
    <w:p w14:paraId="59B75A6B" w14:textId="77777777" w:rsidR="009B03DF" w:rsidRPr="00022F40" w:rsidRDefault="009B03DF" w:rsidP="00D854D3">
      <w:pPr>
        <w:pStyle w:val="Testonotaapidipagina"/>
        <w:jc w:val="both"/>
        <w:rPr>
          <w:rFonts w:cs="Times New Roman"/>
          <w:lang w:val="en-GB"/>
        </w:rPr>
      </w:pPr>
      <w:r w:rsidRPr="00022F40">
        <w:rPr>
          <w:rStyle w:val="Rimandonotaapidipagina"/>
          <w:rFonts w:cs="Times New Roman"/>
        </w:rPr>
        <w:footnoteRef/>
      </w:r>
      <w:r w:rsidRPr="00022F40">
        <w:rPr>
          <w:rFonts w:cs="Times New Roman"/>
          <w:lang w:val="en-GB"/>
        </w:rPr>
        <w:t xml:space="preserve"> Schmitt, </w:t>
      </w:r>
      <w:r w:rsidRPr="00022F40">
        <w:rPr>
          <w:rFonts w:cs="Times New Roman"/>
          <w:i/>
          <w:iCs/>
          <w:lang w:val="en-GB"/>
        </w:rPr>
        <w:t>Political Theology</w:t>
      </w:r>
      <w:r w:rsidRPr="00022F40">
        <w:rPr>
          <w:rFonts w:cs="Times New Roman"/>
          <w:lang w:val="en-GB"/>
        </w:rPr>
        <w:t>, 5.</w:t>
      </w:r>
    </w:p>
  </w:footnote>
  <w:footnote w:id="6">
    <w:p w14:paraId="6A14A5CB" w14:textId="77777777" w:rsidR="00BD65E6" w:rsidRPr="00022F40" w:rsidRDefault="00BD65E6" w:rsidP="00D854D3">
      <w:pPr>
        <w:pStyle w:val="Testonotaapidipagina"/>
        <w:jc w:val="both"/>
        <w:rPr>
          <w:rFonts w:cs="Times New Roman"/>
          <w:lang w:val="en-GB"/>
        </w:rPr>
      </w:pPr>
      <w:r w:rsidRPr="00022F40">
        <w:rPr>
          <w:rStyle w:val="Rimandonotaapidipagina"/>
          <w:rFonts w:cs="Times New Roman"/>
        </w:rPr>
        <w:footnoteRef/>
      </w:r>
      <w:r w:rsidRPr="00022F40">
        <w:rPr>
          <w:rFonts w:cs="Times New Roman"/>
          <w:lang w:val="en-GB"/>
        </w:rPr>
        <w:t xml:space="preserve"> Dyzenhaus, </w:t>
      </w:r>
      <w:r w:rsidRPr="00022F40">
        <w:rPr>
          <w:rFonts w:cs="Times New Roman"/>
          <w:i/>
          <w:iCs/>
          <w:lang w:val="en-GB"/>
        </w:rPr>
        <w:t>The Constitution of Law</w:t>
      </w:r>
      <w:r w:rsidRPr="00022F40">
        <w:rPr>
          <w:rFonts w:cs="Times New Roman"/>
          <w:lang w:val="en-GB"/>
        </w:rPr>
        <w:t>, 39. Giorgio Agamben</w:t>
      </w:r>
      <w:r w:rsidR="00393BF1" w:rsidRPr="00022F40">
        <w:rPr>
          <w:rFonts w:cs="Times New Roman"/>
          <w:lang w:val="en-GB"/>
        </w:rPr>
        <w:t>’s</w:t>
      </w:r>
      <w:r w:rsidRPr="00022F40">
        <w:rPr>
          <w:rFonts w:cs="Times New Roman"/>
          <w:lang w:val="en-GB"/>
        </w:rPr>
        <w:t xml:space="preserve"> influential reading particularly insists on the exception not being a simple dictatorship “but a space devoid of law, a zone of anomie in which all legal determinations – and above all the very distinction between public and private—are deactivated” (Agamben, </w:t>
      </w:r>
      <w:r w:rsidRPr="00022F40">
        <w:rPr>
          <w:rFonts w:cs="Times New Roman"/>
          <w:i/>
          <w:iCs/>
          <w:lang w:val="en-GB"/>
        </w:rPr>
        <w:t>State of Exception</w:t>
      </w:r>
      <w:r w:rsidRPr="00022F40">
        <w:rPr>
          <w:rFonts w:cs="Times New Roman"/>
          <w:lang w:val="en-GB"/>
        </w:rPr>
        <w:t>, 50).</w:t>
      </w:r>
    </w:p>
  </w:footnote>
  <w:footnote w:id="7">
    <w:p w14:paraId="35293E4E" w14:textId="77777777" w:rsidR="00393BF1" w:rsidRPr="00022F40" w:rsidRDefault="00393BF1" w:rsidP="00D854D3">
      <w:pPr>
        <w:pStyle w:val="Testonotaapidipagina"/>
        <w:jc w:val="both"/>
        <w:rPr>
          <w:rFonts w:cs="Times New Roman"/>
          <w:lang w:val="en-GB"/>
        </w:rPr>
      </w:pPr>
      <w:r w:rsidRPr="00022F40">
        <w:rPr>
          <w:rStyle w:val="Rimandonotaapidipagina"/>
          <w:rFonts w:cs="Times New Roman"/>
        </w:rPr>
        <w:footnoteRef/>
      </w:r>
      <w:r w:rsidRPr="00022F40">
        <w:rPr>
          <w:rFonts w:cs="Times New Roman"/>
          <w:lang w:val="en-GB"/>
        </w:rPr>
        <w:t xml:space="preserve"> On the twofold function (that is, both political and theological) of the metaphor of the ‘miracle’ aspect, see Honig, </w:t>
      </w:r>
      <w:r w:rsidRPr="00022F40">
        <w:rPr>
          <w:rFonts w:cs="Times New Roman"/>
          <w:i/>
          <w:iCs/>
          <w:lang w:val="en-GB"/>
        </w:rPr>
        <w:t>Emergency Politics</w:t>
      </w:r>
      <w:r w:rsidRPr="00022F40">
        <w:rPr>
          <w:rFonts w:cs="Times New Roman"/>
          <w:lang w:val="en-GB"/>
        </w:rPr>
        <w:t>, pp. 87-111.</w:t>
      </w:r>
    </w:p>
  </w:footnote>
  <w:footnote w:id="8">
    <w:p w14:paraId="0A47FCD9" w14:textId="77777777" w:rsidR="00591761" w:rsidRPr="00022F40" w:rsidRDefault="00591761" w:rsidP="00D854D3">
      <w:pPr>
        <w:pStyle w:val="Testonotaapidipagina"/>
        <w:jc w:val="both"/>
        <w:rPr>
          <w:rFonts w:cs="Times New Roman"/>
          <w:lang w:val="en-GB"/>
        </w:rPr>
      </w:pPr>
      <w:r w:rsidRPr="00022F40">
        <w:rPr>
          <w:rStyle w:val="Rimandonotaapidipagina"/>
          <w:rFonts w:cs="Times New Roman"/>
        </w:rPr>
        <w:footnoteRef/>
      </w:r>
      <w:r w:rsidRPr="00022F40">
        <w:rPr>
          <w:rFonts w:cs="Times New Roman"/>
          <w:lang w:val="en-GB"/>
        </w:rPr>
        <w:t xml:space="preserve"> An excellent work </w:t>
      </w:r>
      <w:r w:rsidR="00FF6FA0" w:rsidRPr="00022F40">
        <w:rPr>
          <w:rFonts w:cs="Times New Roman"/>
          <w:lang w:val="en-GB"/>
        </w:rPr>
        <w:t xml:space="preserve">to make one’s way into </w:t>
      </w:r>
      <w:r w:rsidRPr="00022F40">
        <w:rPr>
          <w:rFonts w:cs="Times New Roman"/>
          <w:lang w:val="en-GB"/>
        </w:rPr>
        <w:t xml:space="preserve">the </w:t>
      </w:r>
      <w:r w:rsidR="0077593D" w:rsidRPr="00022F40">
        <w:rPr>
          <w:rFonts w:cs="Times New Roman"/>
          <w:lang w:val="en-GB"/>
        </w:rPr>
        <w:t>enduring</w:t>
      </w:r>
      <w:r w:rsidRPr="00022F40">
        <w:rPr>
          <w:rFonts w:cs="Times New Roman"/>
          <w:lang w:val="en-GB"/>
        </w:rPr>
        <w:t xml:space="preserve"> polemic between Schmitt and Kelsen is </w:t>
      </w:r>
      <w:r w:rsidR="00FF6FA0" w:rsidRPr="00022F40">
        <w:rPr>
          <w:rFonts w:cs="Times New Roman"/>
          <w:lang w:val="en-GB"/>
        </w:rPr>
        <w:t xml:space="preserve">Vinx, </w:t>
      </w:r>
      <w:r w:rsidR="00FF6FA0" w:rsidRPr="00022F40">
        <w:rPr>
          <w:rFonts w:cs="Times New Roman"/>
          <w:i/>
          <w:iCs/>
          <w:lang w:val="en-GB"/>
        </w:rPr>
        <w:t>The Guardian of the Constitution</w:t>
      </w:r>
      <w:r w:rsidR="00FF6FA0" w:rsidRPr="00022F40">
        <w:rPr>
          <w:rFonts w:cs="Times New Roman"/>
          <w:lang w:val="en-GB"/>
        </w:rPr>
        <w:t>.</w:t>
      </w:r>
      <w:r w:rsidR="00C735FB" w:rsidRPr="00022F40">
        <w:rPr>
          <w:rFonts w:cs="Times New Roman"/>
          <w:lang w:val="en-GB"/>
        </w:rPr>
        <w:t xml:space="preserve"> The specific </w:t>
      </w:r>
      <w:r w:rsidR="00E64711" w:rsidRPr="00022F40">
        <w:rPr>
          <w:rFonts w:cs="Times New Roman"/>
          <w:lang w:val="en-GB"/>
        </w:rPr>
        <w:t>controversy</w:t>
      </w:r>
      <w:r w:rsidR="00C735FB" w:rsidRPr="00022F40">
        <w:rPr>
          <w:rFonts w:cs="Times New Roman"/>
          <w:lang w:val="en-GB"/>
        </w:rPr>
        <w:t xml:space="preserve"> that the book translates</w:t>
      </w:r>
      <w:r w:rsidR="00E64711" w:rsidRPr="00022F40">
        <w:rPr>
          <w:rFonts w:cs="Times New Roman"/>
          <w:lang w:val="en-GB"/>
        </w:rPr>
        <w:t>,</w:t>
      </w:r>
      <w:r w:rsidR="00C735FB" w:rsidRPr="00022F40">
        <w:rPr>
          <w:rFonts w:cs="Times New Roman"/>
          <w:lang w:val="en-GB"/>
        </w:rPr>
        <w:t xml:space="preserve"> and that is pithily </w:t>
      </w:r>
      <w:r w:rsidR="00E64711" w:rsidRPr="00022F40">
        <w:rPr>
          <w:rFonts w:cs="Times New Roman"/>
          <w:lang w:val="en-GB"/>
        </w:rPr>
        <w:t xml:space="preserve">introduced </w:t>
      </w:r>
      <w:r w:rsidR="00C735FB" w:rsidRPr="00022F40">
        <w:rPr>
          <w:rFonts w:cs="Times New Roman"/>
          <w:lang w:val="en-GB"/>
        </w:rPr>
        <w:t>by Lars Vinx</w:t>
      </w:r>
      <w:r w:rsidR="00E64711" w:rsidRPr="00022F40">
        <w:rPr>
          <w:rFonts w:cs="Times New Roman"/>
          <w:lang w:val="en-GB"/>
        </w:rPr>
        <w:t>,</w:t>
      </w:r>
      <w:r w:rsidR="00C735FB" w:rsidRPr="00022F40">
        <w:rPr>
          <w:rFonts w:cs="Times New Roman"/>
          <w:lang w:val="en-GB"/>
        </w:rPr>
        <w:t xml:space="preserve"> is successive to Schmitt </w:t>
      </w:r>
      <w:r w:rsidR="00C735FB" w:rsidRPr="00022F40">
        <w:rPr>
          <w:rFonts w:cs="Times New Roman"/>
          <w:i/>
          <w:iCs/>
          <w:lang w:val="en-GB"/>
        </w:rPr>
        <w:t>Political Theology</w:t>
      </w:r>
      <w:r w:rsidR="00C735FB" w:rsidRPr="00022F40">
        <w:rPr>
          <w:rFonts w:cs="Times New Roman"/>
          <w:lang w:val="en-GB"/>
        </w:rPr>
        <w:t xml:space="preserve">, as it takes place at the beginning of the 1930s. </w:t>
      </w:r>
    </w:p>
  </w:footnote>
  <w:footnote w:id="9">
    <w:p w14:paraId="06BBC164" w14:textId="2B17FF53" w:rsidR="00E64711" w:rsidRPr="00022F40" w:rsidRDefault="00E64711" w:rsidP="00D854D3">
      <w:pPr>
        <w:pStyle w:val="Testonotaapidipagina"/>
        <w:jc w:val="both"/>
        <w:rPr>
          <w:rFonts w:cs="Times New Roman"/>
          <w:lang w:val="en-GB"/>
        </w:rPr>
      </w:pPr>
      <w:r w:rsidRPr="00022F40">
        <w:rPr>
          <w:rStyle w:val="Rimandonotaapidipagina"/>
          <w:rFonts w:cs="Times New Roman"/>
        </w:rPr>
        <w:footnoteRef/>
      </w:r>
      <w:r w:rsidRPr="00022F40">
        <w:rPr>
          <w:rFonts w:cs="Times New Roman"/>
          <w:lang w:val="en-GB"/>
        </w:rPr>
        <w:t xml:space="preserve"> This explicit marginalisation of all empirical elements is visible in Kelsen’s major works</w:t>
      </w:r>
      <w:r w:rsidR="00B26CB4" w:rsidRPr="00022F40">
        <w:rPr>
          <w:rFonts w:cs="Times New Roman"/>
          <w:lang w:val="en-GB"/>
        </w:rPr>
        <w:t xml:space="preserve"> of the 1910s and the 1920s,</w:t>
      </w:r>
      <w:r w:rsidRPr="00022F40">
        <w:rPr>
          <w:rFonts w:cs="Times New Roman"/>
          <w:lang w:val="en-GB"/>
        </w:rPr>
        <w:t xml:space="preserve"> from the </w:t>
      </w:r>
      <w:proofErr w:type="spellStart"/>
      <w:r w:rsidRPr="00022F40">
        <w:rPr>
          <w:rFonts w:cs="Times New Roman"/>
          <w:i/>
          <w:lang w:val="en-GB"/>
        </w:rPr>
        <w:t>Hauptprobleme</w:t>
      </w:r>
      <w:proofErr w:type="spellEnd"/>
      <w:r w:rsidRPr="00022F40">
        <w:rPr>
          <w:rFonts w:cs="Times New Roman"/>
          <w:i/>
          <w:lang w:val="en-GB"/>
        </w:rPr>
        <w:t xml:space="preserve"> der </w:t>
      </w:r>
      <w:proofErr w:type="spellStart"/>
      <w:r w:rsidRPr="00022F40">
        <w:rPr>
          <w:rFonts w:cs="Times New Roman"/>
          <w:i/>
          <w:lang w:val="en-GB"/>
        </w:rPr>
        <w:t>Staatsrechtslehre</w:t>
      </w:r>
      <w:proofErr w:type="spellEnd"/>
      <w:r w:rsidRPr="00022F40">
        <w:rPr>
          <w:rFonts w:cs="Times New Roman"/>
          <w:i/>
          <w:lang w:val="en-GB"/>
        </w:rPr>
        <w:t xml:space="preserve">, </w:t>
      </w:r>
      <w:proofErr w:type="spellStart"/>
      <w:r w:rsidRPr="00022F40">
        <w:rPr>
          <w:rFonts w:cs="Times New Roman"/>
          <w:i/>
          <w:lang w:val="en-GB"/>
        </w:rPr>
        <w:t>entwickelt</w:t>
      </w:r>
      <w:proofErr w:type="spellEnd"/>
      <w:r w:rsidRPr="00022F40">
        <w:rPr>
          <w:rFonts w:cs="Times New Roman"/>
          <w:i/>
          <w:lang w:val="en-GB"/>
        </w:rPr>
        <w:t xml:space="preserve"> </w:t>
      </w:r>
      <w:proofErr w:type="spellStart"/>
      <w:r w:rsidRPr="00022F40">
        <w:rPr>
          <w:rFonts w:cs="Times New Roman"/>
          <w:i/>
          <w:lang w:val="en-GB"/>
        </w:rPr>
        <w:t>aus</w:t>
      </w:r>
      <w:proofErr w:type="spellEnd"/>
      <w:r w:rsidRPr="00022F40">
        <w:rPr>
          <w:rFonts w:cs="Times New Roman"/>
          <w:i/>
          <w:lang w:val="en-GB"/>
        </w:rPr>
        <w:t xml:space="preserve"> der </w:t>
      </w:r>
      <w:proofErr w:type="spellStart"/>
      <w:r w:rsidRPr="00022F40">
        <w:rPr>
          <w:rFonts w:cs="Times New Roman"/>
          <w:i/>
          <w:lang w:val="en-GB"/>
        </w:rPr>
        <w:t>Lehre</w:t>
      </w:r>
      <w:proofErr w:type="spellEnd"/>
      <w:r w:rsidRPr="00022F40">
        <w:rPr>
          <w:rFonts w:cs="Times New Roman"/>
          <w:i/>
          <w:lang w:val="en-GB"/>
        </w:rPr>
        <w:t xml:space="preserve"> </w:t>
      </w:r>
      <w:proofErr w:type="spellStart"/>
      <w:r w:rsidRPr="00022F40">
        <w:rPr>
          <w:rFonts w:cs="Times New Roman"/>
          <w:i/>
          <w:lang w:val="en-GB"/>
        </w:rPr>
        <w:t>vom</w:t>
      </w:r>
      <w:proofErr w:type="spellEnd"/>
      <w:r w:rsidRPr="00022F40">
        <w:rPr>
          <w:rFonts w:cs="Times New Roman"/>
          <w:i/>
          <w:lang w:val="en-GB"/>
        </w:rPr>
        <w:t xml:space="preserve"> </w:t>
      </w:r>
      <w:proofErr w:type="spellStart"/>
      <w:r w:rsidRPr="00022F40">
        <w:rPr>
          <w:rFonts w:cs="Times New Roman"/>
          <w:i/>
          <w:lang w:val="en-GB"/>
        </w:rPr>
        <w:t>Rechtssatz</w:t>
      </w:r>
      <w:proofErr w:type="spellEnd"/>
      <w:r w:rsidRPr="00022F40">
        <w:rPr>
          <w:rFonts w:cs="Times New Roman"/>
          <w:lang w:val="en-GB"/>
        </w:rPr>
        <w:t xml:space="preserve"> (1911) to the </w:t>
      </w:r>
      <w:r w:rsidRPr="00022F40">
        <w:rPr>
          <w:rFonts w:cs="Times New Roman"/>
          <w:i/>
          <w:lang w:val="en-GB"/>
        </w:rPr>
        <w:t xml:space="preserve">Allgemeine </w:t>
      </w:r>
      <w:proofErr w:type="spellStart"/>
      <w:r w:rsidRPr="00022F40">
        <w:rPr>
          <w:rFonts w:cs="Times New Roman"/>
          <w:i/>
          <w:lang w:val="en-GB"/>
        </w:rPr>
        <w:t>Staatslehre</w:t>
      </w:r>
      <w:proofErr w:type="spellEnd"/>
      <w:r w:rsidRPr="00022F40">
        <w:rPr>
          <w:rFonts w:cs="Times New Roman"/>
          <w:i/>
          <w:lang w:val="en-GB"/>
        </w:rPr>
        <w:t xml:space="preserve"> </w:t>
      </w:r>
      <w:r w:rsidRPr="00022F40">
        <w:rPr>
          <w:rFonts w:cs="Times New Roman"/>
          <w:lang w:val="en-GB"/>
        </w:rPr>
        <w:t>(1925). It is</w:t>
      </w:r>
      <w:r w:rsidR="00175D90">
        <w:rPr>
          <w:rFonts w:cs="Times New Roman"/>
          <w:lang w:val="en-GB"/>
        </w:rPr>
        <w:t xml:space="preserve"> thoroughly thematis</w:t>
      </w:r>
      <w:r w:rsidRPr="00022F40">
        <w:rPr>
          <w:rFonts w:cs="Times New Roman"/>
          <w:lang w:val="en-GB"/>
        </w:rPr>
        <w:t xml:space="preserve">ed </w:t>
      </w:r>
      <w:r w:rsidR="00B26CB4" w:rsidRPr="00022F40">
        <w:rPr>
          <w:rFonts w:cs="Times New Roman"/>
          <w:lang w:val="en-GB"/>
        </w:rPr>
        <w:t xml:space="preserve">in </w:t>
      </w:r>
      <w:r w:rsidRPr="00022F40">
        <w:rPr>
          <w:rFonts w:cs="Times New Roman"/>
          <w:lang w:val="en-GB"/>
        </w:rPr>
        <w:t xml:space="preserve">texts such as </w:t>
      </w:r>
      <w:r w:rsidRPr="00022F40">
        <w:rPr>
          <w:rFonts w:cs="Times New Roman"/>
          <w:i/>
          <w:iCs/>
          <w:lang w:val="en-GB"/>
        </w:rPr>
        <w:t xml:space="preserve">Der </w:t>
      </w:r>
      <w:proofErr w:type="spellStart"/>
      <w:r w:rsidRPr="00022F40">
        <w:rPr>
          <w:rFonts w:cs="Times New Roman"/>
          <w:i/>
          <w:iCs/>
          <w:lang w:val="en-GB"/>
        </w:rPr>
        <w:t>soziologische</w:t>
      </w:r>
      <w:proofErr w:type="spellEnd"/>
      <w:r w:rsidRPr="00022F40">
        <w:rPr>
          <w:rFonts w:cs="Times New Roman"/>
          <w:i/>
          <w:iCs/>
          <w:lang w:val="en-GB"/>
        </w:rPr>
        <w:t xml:space="preserve"> und der </w:t>
      </w:r>
      <w:proofErr w:type="spellStart"/>
      <w:r w:rsidRPr="00022F40">
        <w:rPr>
          <w:rFonts w:cs="Times New Roman"/>
          <w:i/>
          <w:iCs/>
          <w:lang w:val="en-GB"/>
        </w:rPr>
        <w:t>juristische</w:t>
      </w:r>
      <w:proofErr w:type="spellEnd"/>
      <w:r w:rsidRPr="00022F40">
        <w:rPr>
          <w:rFonts w:cs="Times New Roman"/>
          <w:i/>
          <w:iCs/>
          <w:lang w:val="en-GB"/>
        </w:rPr>
        <w:t xml:space="preserve"> </w:t>
      </w:r>
      <w:proofErr w:type="spellStart"/>
      <w:r w:rsidRPr="00022F40">
        <w:rPr>
          <w:rFonts w:cs="Times New Roman"/>
          <w:i/>
          <w:iCs/>
          <w:lang w:val="en-GB"/>
        </w:rPr>
        <w:t>Staatsbegriff</w:t>
      </w:r>
      <w:proofErr w:type="spellEnd"/>
      <w:r w:rsidR="00071C30" w:rsidRPr="00022F40">
        <w:rPr>
          <w:rFonts w:cs="Times New Roman"/>
          <w:lang w:val="en-GB"/>
        </w:rPr>
        <w:t xml:space="preserve"> (1922</w:t>
      </w:r>
      <w:r w:rsidR="00B26CB4" w:rsidRPr="00022F40">
        <w:rPr>
          <w:rFonts w:cs="Times New Roman"/>
          <w:lang w:val="en-GB"/>
        </w:rPr>
        <w:t>)</w:t>
      </w:r>
      <w:r w:rsidR="00071C30" w:rsidRPr="00022F40">
        <w:rPr>
          <w:rFonts w:cs="Times New Roman"/>
          <w:lang w:val="en-GB"/>
        </w:rPr>
        <w:t xml:space="preserve"> and the </w:t>
      </w:r>
      <w:r w:rsidRPr="00022F40">
        <w:rPr>
          <w:rFonts w:cs="Times New Roman"/>
          <w:lang w:val="en-GB"/>
        </w:rPr>
        <w:t xml:space="preserve">later </w:t>
      </w:r>
      <w:r w:rsidRPr="00022F40">
        <w:rPr>
          <w:rFonts w:cs="Times New Roman"/>
          <w:i/>
          <w:iCs/>
          <w:lang w:val="en-GB"/>
        </w:rPr>
        <w:t>Reine Rechtslehre</w:t>
      </w:r>
      <w:r w:rsidR="00071C30" w:rsidRPr="00022F40">
        <w:rPr>
          <w:rFonts w:cs="Times New Roman"/>
          <w:i/>
          <w:iCs/>
          <w:lang w:val="en-GB"/>
        </w:rPr>
        <w:t xml:space="preserve"> </w:t>
      </w:r>
      <w:r w:rsidR="00071C30" w:rsidRPr="00022F40">
        <w:rPr>
          <w:rFonts w:cs="Times New Roman"/>
          <w:lang w:val="en-GB"/>
        </w:rPr>
        <w:t>(1934)</w:t>
      </w:r>
      <w:r w:rsidR="00175D90">
        <w:rPr>
          <w:rFonts w:cs="Times New Roman"/>
          <w:lang w:val="en-GB"/>
        </w:rPr>
        <w:t>, which systematis</w:t>
      </w:r>
      <w:r w:rsidRPr="00022F40">
        <w:rPr>
          <w:rFonts w:cs="Times New Roman"/>
          <w:lang w:val="en-GB"/>
        </w:rPr>
        <w:t xml:space="preserve">es Kelsen’s so-called </w:t>
      </w:r>
      <w:r w:rsidR="00B26CB4" w:rsidRPr="00022F40">
        <w:rPr>
          <w:rFonts w:cs="Times New Roman"/>
          <w:lang w:val="en-GB"/>
        </w:rPr>
        <w:t>‘</w:t>
      </w:r>
      <w:r w:rsidRPr="00022F40">
        <w:rPr>
          <w:rFonts w:cs="Times New Roman"/>
          <w:lang w:val="en-GB"/>
        </w:rPr>
        <w:t>Pure Theory</w:t>
      </w:r>
      <w:r w:rsidR="00B26CB4" w:rsidRPr="00022F40">
        <w:rPr>
          <w:rFonts w:cs="Times New Roman"/>
          <w:lang w:val="en-GB"/>
        </w:rPr>
        <w:t>’</w:t>
      </w:r>
      <w:r w:rsidRPr="00022F40">
        <w:rPr>
          <w:rFonts w:cs="Times New Roman"/>
          <w:lang w:val="en-GB"/>
        </w:rPr>
        <w:t xml:space="preserve">. </w:t>
      </w:r>
    </w:p>
  </w:footnote>
  <w:footnote w:id="10">
    <w:p w14:paraId="6BF6C16A" w14:textId="77777777" w:rsidR="009B03DF" w:rsidRPr="00022F40" w:rsidRDefault="009B03DF" w:rsidP="00D854D3">
      <w:pPr>
        <w:pStyle w:val="Testonotaapidipagina"/>
        <w:jc w:val="both"/>
        <w:rPr>
          <w:rFonts w:cs="Times New Roman"/>
        </w:rPr>
      </w:pPr>
      <w:r w:rsidRPr="00022F40">
        <w:rPr>
          <w:rStyle w:val="Rimandonotaapidipagina"/>
          <w:rFonts w:cs="Times New Roman"/>
        </w:rPr>
        <w:footnoteRef/>
      </w:r>
      <w:r w:rsidR="00E7284A">
        <w:rPr>
          <w:rFonts w:cs="Times New Roman"/>
        </w:rPr>
        <w:t xml:space="preserve"> </w:t>
      </w:r>
      <w:r w:rsidRPr="00022F40">
        <w:rPr>
          <w:rFonts w:cs="Times New Roman"/>
        </w:rPr>
        <w:t>Urbinati and Invernizzi Accetti, ‘</w:t>
      </w:r>
      <w:proofErr w:type="spellStart"/>
      <w:r w:rsidRPr="00022F40">
        <w:rPr>
          <w:rFonts w:cs="Times New Roman"/>
        </w:rPr>
        <w:t>Editors</w:t>
      </w:r>
      <w:proofErr w:type="spellEnd"/>
      <w:r w:rsidRPr="00022F40">
        <w:rPr>
          <w:rFonts w:cs="Times New Roman"/>
        </w:rPr>
        <w:t xml:space="preserve">’ </w:t>
      </w:r>
      <w:proofErr w:type="spellStart"/>
      <w:r w:rsidRPr="00022F40">
        <w:rPr>
          <w:rFonts w:cs="Times New Roman"/>
        </w:rPr>
        <w:t>Introduction</w:t>
      </w:r>
      <w:proofErr w:type="spellEnd"/>
      <w:r w:rsidRPr="00022F40">
        <w:rPr>
          <w:rFonts w:cs="Times New Roman"/>
        </w:rPr>
        <w:t>’, 12.</w:t>
      </w:r>
    </w:p>
  </w:footnote>
  <w:footnote w:id="11">
    <w:p w14:paraId="7466E02A" w14:textId="4F0B8500" w:rsidR="005B559C" w:rsidRPr="00022F40" w:rsidRDefault="005B559C" w:rsidP="00D854D3">
      <w:pPr>
        <w:pStyle w:val="Testonotaapidipagina"/>
        <w:jc w:val="both"/>
        <w:rPr>
          <w:rFonts w:cs="Times New Roman"/>
          <w:lang w:val="en-GB"/>
        </w:rPr>
      </w:pPr>
      <w:r w:rsidRPr="00022F40">
        <w:rPr>
          <w:rStyle w:val="Rimandonotaapidipagina"/>
          <w:rFonts w:cs="Times New Roman"/>
        </w:rPr>
        <w:footnoteRef/>
      </w:r>
      <w:r w:rsidR="00175D90">
        <w:rPr>
          <w:rFonts w:cs="Times New Roman"/>
          <w:lang w:val="en-GB"/>
        </w:rPr>
        <w:t xml:space="preserve"> It is impossible to summaris</w:t>
      </w:r>
      <w:r w:rsidRPr="00022F40">
        <w:rPr>
          <w:rFonts w:cs="Times New Roman"/>
          <w:lang w:val="en-GB"/>
        </w:rPr>
        <w:t xml:space="preserve">e the impressive amount of works that have been devoted to Kelsen’s legal theory. So, we will limit ourselves to mentioning three books that are particularly useful for understanding his theory of the </w:t>
      </w:r>
      <w:r w:rsidRPr="00022F40">
        <w:rPr>
          <w:rFonts w:cs="Times New Roman"/>
          <w:i/>
          <w:iCs/>
          <w:lang w:val="en-GB"/>
        </w:rPr>
        <w:t xml:space="preserve">Grundnorm </w:t>
      </w:r>
      <w:r w:rsidRPr="00022F40">
        <w:rPr>
          <w:rFonts w:cs="Times New Roman"/>
          <w:lang w:val="en-GB"/>
        </w:rPr>
        <w:t xml:space="preserve">and the role it plays in Kelsen’s overall system. See Paulson and Litschewski Paulson (eds), </w:t>
      </w:r>
      <w:r w:rsidRPr="00022F40">
        <w:rPr>
          <w:rFonts w:cs="Times New Roman"/>
          <w:i/>
          <w:iCs/>
          <w:lang w:val="en-GB"/>
        </w:rPr>
        <w:t>Normativity and Norms: Critical Perspectives on Kelsenian Themes</w:t>
      </w:r>
      <w:r w:rsidRPr="00022F40">
        <w:rPr>
          <w:rFonts w:cs="Times New Roman"/>
          <w:lang w:val="en-GB"/>
        </w:rPr>
        <w:t xml:space="preserve">; Duarte d’Almeida, Gardner and Green (eds), </w:t>
      </w:r>
      <w:r w:rsidRPr="00022F40">
        <w:rPr>
          <w:rFonts w:cs="Times New Roman"/>
          <w:i/>
          <w:iCs/>
          <w:lang w:val="en-GB"/>
        </w:rPr>
        <w:t>Kelsen Revisited: New Essays on the Pure Theory of Law</w:t>
      </w:r>
      <w:r w:rsidRPr="00022F40">
        <w:rPr>
          <w:rFonts w:cs="Times New Roman"/>
          <w:lang w:val="en-GB"/>
        </w:rPr>
        <w:t xml:space="preserve">; Vinx, </w:t>
      </w:r>
      <w:r w:rsidRPr="00022F40">
        <w:rPr>
          <w:rFonts w:cs="Times New Roman"/>
          <w:i/>
          <w:iCs/>
          <w:lang w:val="en-GB"/>
        </w:rPr>
        <w:t>Hans Kelsen’s Pure Theory of Law</w:t>
      </w:r>
      <w:r w:rsidRPr="00022F40">
        <w:rPr>
          <w:rFonts w:cs="Times New Roman"/>
          <w:lang w:val="en-GB"/>
        </w:rPr>
        <w:t>.</w:t>
      </w:r>
    </w:p>
  </w:footnote>
  <w:footnote w:id="12">
    <w:p w14:paraId="29B29163" w14:textId="77777777" w:rsidR="009B03DF" w:rsidRPr="00022F40" w:rsidRDefault="009B03DF" w:rsidP="00D854D3">
      <w:pPr>
        <w:pStyle w:val="Testonotaapidipagina"/>
        <w:jc w:val="both"/>
        <w:rPr>
          <w:rFonts w:cs="Times New Roman"/>
          <w:lang w:val="en-GB"/>
        </w:rPr>
      </w:pPr>
      <w:r w:rsidRPr="00022F40">
        <w:rPr>
          <w:rStyle w:val="Rimandonotaapidipagina"/>
          <w:rFonts w:cs="Times New Roman"/>
        </w:rPr>
        <w:footnoteRef/>
      </w:r>
      <w:r w:rsidRPr="00022F40">
        <w:rPr>
          <w:rFonts w:cs="Times New Roman"/>
          <w:lang w:val="en-GB"/>
        </w:rPr>
        <w:t xml:space="preserve"> Kelsen, </w:t>
      </w:r>
      <w:r w:rsidRPr="00022F40">
        <w:rPr>
          <w:rFonts w:cs="Times New Roman"/>
          <w:i/>
          <w:iCs/>
          <w:lang w:val="en-GB"/>
        </w:rPr>
        <w:t>Introduction to the Problems of Legal Theory</w:t>
      </w:r>
      <w:r w:rsidRPr="00022F40">
        <w:rPr>
          <w:rFonts w:cs="Times New Roman"/>
          <w:lang w:val="en-GB"/>
        </w:rPr>
        <w:t>, 57.</w:t>
      </w:r>
    </w:p>
  </w:footnote>
  <w:footnote w:id="13">
    <w:p w14:paraId="42804C9F" w14:textId="77777777" w:rsidR="00962A06" w:rsidRPr="00022F40" w:rsidRDefault="00962A06" w:rsidP="00D854D3">
      <w:pPr>
        <w:pStyle w:val="Testonotaapidipagina"/>
        <w:jc w:val="both"/>
        <w:rPr>
          <w:rFonts w:cs="Times New Roman"/>
          <w:lang w:val="en-GB"/>
        </w:rPr>
      </w:pPr>
      <w:r w:rsidRPr="00022F40">
        <w:rPr>
          <w:rStyle w:val="Rimandonotaapidipagina"/>
          <w:rFonts w:cs="Times New Roman"/>
        </w:rPr>
        <w:footnoteRef/>
      </w:r>
      <w:r w:rsidRPr="00022F40">
        <w:rPr>
          <w:rFonts w:cs="Times New Roman"/>
          <w:lang w:val="en-GB"/>
        </w:rPr>
        <w:t xml:space="preserve"> Müller, ‘Critical Theorist or Katechon?’, 164.</w:t>
      </w:r>
    </w:p>
  </w:footnote>
  <w:footnote w:id="14">
    <w:p w14:paraId="4F083871" w14:textId="77777777" w:rsidR="00CC191A" w:rsidRPr="00022F40" w:rsidRDefault="00CC191A" w:rsidP="00D854D3">
      <w:pPr>
        <w:autoSpaceDE w:val="0"/>
        <w:autoSpaceDN w:val="0"/>
        <w:adjustRightInd w:val="0"/>
        <w:jc w:val="both"/>
        <w:rPr>
          <w:rFonts w:cs="Times New Roman"/>
          <w:sz w:val="20"/>
          <w:szCs w:val="20"/>
          <w:lang w:val="en-GB"/>
        </w:rPr>
      </w:pPr>
      <w:r w:rsidRPr="00022F40">
        <w:rPr>
          <w:rStyle w:val="Rimandonotaapidipagina"/>
          <w:rFonts w:cs="Times New Roman"/>
          <w:sz w:val="20"/>
          <w:szCs w:val="20"/>
        </w:rPr>
        <w:footnoteRef/>
      </w:r>
      <w:r w:rsidR="00962A06" w:rsidRPr="00022F40">
        <w:rPr>
          <w:rFonts w:cs="Times New Roman"/>
          <w:sz w:val="20"/>
          <w:szCs w:val="20"/>
          <w:lang w:val="en-GB"/>
        </w:rPr>
        <w:t xml:space="preserve"> Korioth, ‘The Shattering of Methods in Late Wilhelmine Germany’, 48</w:t>
      </w:r>
      <w:r w:rsidRPr="00022F40">
        <w:rPr>
          <w:rFonts w:cs="Times New Roman"/>
          <w:sz w:val="20"/>
          <w:szCs w:val="20"/>
          <w:lang w:val="en-GB"/>
        </w:rPr>
        <w:t>.</w:t>
      </w:r>
    </w:p>
  </w:footnote>
  <w:footnote w:id="15">
    <w:p w14:paraId="096A283D" w14:textId="77777777" w:rsidR="008E38C5" w:rsidRPr="00022F40" w:rsidRDefault="008E38C5" w:rsidP="00D854D3">
      <w:pPr>
        <w:pStyle w:val="Testonotaapidipagina"/>
        <w:jc w:val="both"/>
        <w:rPr>
          <w:rFonts w:cs="Times New Roman"/>
          <w:lang w:val="en-GB"/>
        </w:rPr>
      </w:pPr>
      <w:r w:rsidRPr="00022F40">
        <w:rPr>
          <w:rStyle w:val="Rimandonotaapidipagina"/>
          <w:rFonts w:cs="Times New Roman"/>
        </w:rPr>
        <w:footnoteRef/>
      </w:r>
      <w:r w:rsidRPr="00022F40">
        <w:rPr>
          <w:rFonts w:cs="Times New Roman"/>
          <w:lang w:val="en-GB"/>
        </w:rPr>
        <w:t xml:space="preserve"> There are exceptions to this, such as Weber, </w:t>
      </w:r>
      <w:r w:rsidRPr="00022F40">
        <w:rPr>
          <w:rFonts w:cs="Times New Roman"/>
          <w:i/>
          <w:iCs/>
          <w:lang w:val="en-GB"/>
        </w:rPr>
        <w:t>Targets of Opportunity</w:t>
      </w:r>
      <w:r w:rsidRPr="00022F40">
        <w:rPr>
          <w:rFonts w:cs="Times New Roman"/>
          <w:lang w:val="en-GB"/>
        </w:rPr>
        <w:t xml:space="preserve">, which brings out the shift from </w:t>
      </w:r>
      <w:r w:rsidRPr="00022F40">
        <w:rPr>
          <w:rFonts w:cs="Times New Roman"/>
          <w:i/>
          <w:iCs/>
          <w:lang w:val="en-GB"/>
        </w:rPr>
        <w:t>Political Theology</w:t>
      </w:r>
      <w:r w:rsidRPr="00022F40">
        <w:rPr>
          <w:rFonts w:cs="Times New Roman"/>
          <w:lang w:val="en-GB"/>
        </w:rPr>
        <w:t xml:space="preserve">. Other instructive works on this 1923 book are McCormick, ‘From Roman Catholicism to mechanized oppression’, which stresses its theological significance; and </w:t>
      </w:r>
      <w:r w:rsidR="0019333E" w:rsidRPr="00022F40">
        <w:rPr>
          <w:rFonts w:cs="Times New Roman"/>
          <w:lang w:val="en-GB"/>
        </w:rPr>
        <w:t xml:space="preserve">Rae, ‘The Theology of Carl Schmitt’s Political Theology’, </w:t>
      </w:r>
      <w:r w:rsidRPr="00022F40">
        <w:rPr>
          <w:rFonts w:cs="Times New Roman"/>
          <w:lang w:val="en-GB"/>
        </w:rPr>
        <w:t xml:space="preserve">which instead questions </w:t>
      </w:r>
      <w:r w:rsidR="0019333E" w:rsidRPr="00022F40">
        <w:rPr>
          <w:rFonts w:cs="Times New Roman"/>
          <w:lang w:val="en-GB"/>
        </w:rPr>
        <w:t xml:space="preserve">the sincerity of </w:t>
      </w:r>
      <w:r w:rsidRPr="00022F40">
        <w:rPr>
          <w:rFonts w:cs="Times New Roman"/>
          <w:lang w:val="en-GB"/>
        </w:rPr>
        <w:t xml:space="preserve">Schmitt’s allegiance to </w:t>
      </w:r>
      <w:r w:rsidR="0019333E" w:rsidRPr="00022F40">
        <w:rPr>
          <w:rFonts w:cs="Times New Roman"/>
          <w:lang w:val="en-GB"/>
        </w:rPr>
        <w:t>Catholic theology.</w:t>
      </w:r>
    </w:p>
  </w:footnote>
  <w:footnote w:id="16">
    <w:p w14:paraId="48964FD3" w14:textId="77777777" w:rsidR="0019333E" w:rsidRPr="00022F40" w:rsidRDefault="0019333E" w:rsidP="00D854D3">
      <w:pPr>
        <w:pStyle w:val="Testonotaapidipagina"/>
        <w:jc w:val="both"/>
        <w:rPr>
          <w:rFonts w:cs="Times New Roman"/>
          <w:lang w:val="en-GB"/>
        </w:rPr>
      </w:pPr>
      <w:r w:rsidRPr="00022F40">
        <w:rPr>
          <w:rStyle w:val="Rimandonotaapidipagina"/>
          <w:rFonts w:cs="Times New Roman"/>
        </w:rPr>
        <w:footnoteRef/>
      </w:r>
      <w:r w:rsidRPr="00022F40">
        <w:rPr>
          <w:rFonts w:cs="Times New Roman"/>
          <w:lang w:val="en-GB"/>
        </w:rPr>
        <w:t xml:space="preserve"> Schmitt, </w:t>
      </w:r>
      <w:r w:rsidRPr="00022F40">
        <w:rPr>
          <w:rFonts w:cs="Times New Roman"/>
          <w:i/>
          <w:iCs/>
          <w:lang w:val="en-GB"/>
        </w:rPr>
        <w:t>Roman Catholicism and Political Form</w:t>
      </w:r>
      <w:r w:rsidRPr="00022F40">
        <w:rPr>
          <w:rFonts w:cs="Times New Roman"/>
          <w:lang w:val="en-GB"/>
        </w:rPr>
        <w:t>, 8.</w:t>
      </w:r>
    </w:p>
  </w:footnote>
  <w:footnote w:id="17">
    <w:p w14:paraId="49813D2D" w14:textId="77777777" w:rsidR="0019333E" w:rsidRPr="00022F40" w:rsidRDefault="0019333E" w:rsidP="00D854D3">
      <w:pPr>
        <w:pStyle w:val="Testonotaapidipagina"/>
        <w:jc w:val="both"/>
        <w:rPr>
          <w:rFonts w:cs="Times New Roman"/>
          <w:lang w:val="en-GB"/>
        </w:rPr>
      </w:pPr>
      <w:r w:rsidRPr="00022F40">
        <w:rPr>
          <w:rStyle w:val="Rimandonotaapidipagina"/>
          <w:rFonts w:cs="Times New Roman"/>
        </w:rPr>
        <w:footnoteRef/>
      </w:r>
      <w:r w:rsidRPr="00022F40">
        <w:rPr>
          <w:rFonts w:cs="Times New Roman"/>
          <w:lang w:val="en-GB"/>
        </w:rPr>
        <w:t xml:space="preserve"> Schmitt, </w:t>
      </w:r>
      <w:r w:rsidRPr="00022F40">
        <w:rPr>
          <w:rFonts w:cs="Times New Roman"/>
          <w:i/>
          <w:iCs/>
          <w:lang w:val="en-GB"/>
        </w:rPr>
        <w:t>Roman Catholicism and Political Form</w:t>
      </w:r>
      <w:r w:rsidRPr="00022F40">
        <w:rPr>
          <w:rFonts w:cs="Times New Roman"/>
          <w:lang w:val="en-GB"/>
        </w:rPr>
        <w:t>, 30.</w:t>
      </w:r>
    </w:p>
  </w:footnote>
  <w:footnote w:id="18">
    <w:p w14:paraId="7E14B3EC" w14:textId="77777777" w:rsidR="0019333E" w:rsidRPr="00022F40" w:rsidRDefault="0019333E" w:rsidP="00D854D3">
      <w:pPr>
        <w:pStyle w:val="Testonotaapidipagina"/>
        <w:jc w:val="both"/>
        <w:rPr>
          <w:rFonts w:cs="Times New Roman"/>
          <w:lang w:val="en-GB"/>
        </w:rPr>
      </w:pPr>
      <w:r w:rsidRPr="00022F40">
        <w:rPr>
          <w:rStyle w:val="Rimandonotaapidipagina"/>
          <w:rFonts w:cs="Times New Roman"/>
        </w:rPr>
        <w:footnoteRef/>
      </w:r>
      <w:r w:rsidRPr="00022F40">
        <w:rPr>
          <w:rFonts w:cs="Times New Roman"/>
          <w:lang w:val="en-GB"/>
        </w:rPr>
        <w:t xml:space="preserve"> Schmitt, </w:t>
      </w:r>
      <w:r w:rsidRPr="00022F40">
        <w:rPr>
          <w:rFonts w:cs="Times New Roman"/>
          <w:i/>
          <w:iCs/>
          <w:lang w:val="en-GB"/>
        </w:rPr>
        <w:t>Roman Catholicism and Political Form</w:t>
      </w:r>
      <w:r w:rsidRPr="00022F40">
        <w:rPr>
          <w:rFonts w:cs="Times New Roman"/>
          <w:lang w:val="en-GB"/>
        </w:rPr>
        <w:t>, 8.</w:t>
      </w:r>
    </w:p>
  </w:footnote>
  <w:footnote w:id="19">
    <w:p w14:paraId="7B4756FF" w14:textId="77777777" w:rsidR="0019333E" w:rsidRPr="00022F40" w:rsidRDefault="0019333E" w:rsidP="00D854D3">
      <w:pPr>
        <w:pStyle w:val="Testonotaapidipagina"/>
        <w:jc w:val="both"/>
        <w:rPr>
          <w:rFonts w:cs="Times New Roman"/>
          <w:lang w:val="en-GB"/>
        </w:rPr>
      </w:pPr>
      <w:r w:rsidRPr="00022F40">
        <w:rPr>
          <w:rStyle w:val="Rimandonotaapidipagina"/>
          <w:rFonts w:cs="Times New Roman"/>
        </w:rPr>
        <w:footnoteRef/>
      </w:r>
      <w:r w:rsidRPr="00022F40">
        <w:rPr>
          <w:rFonts w:cs="Times New Roman"/>
          <w:lang w:val="en-GB"/>
        </w:rPr>
        <w:t xml:space="preserve"> Schmitt, </w:t>
      </w:r>
      <w:r w:rsidRPr="00022F40">
        <w:rPr>
          <w:rFonts w:cs="Times New Roman"/>
          <w:i/>
          <w:iCs/>
          <w:lang w:val="en-GB"/>
        </w:rPr>
        <w:t>Roman Catholicism and Political Form</w:t>
      </w:r>
      <w:r w:rsidRPr="00022F40">
        <w:rPr>
          <w:rFonts w:cs="Times New Roman"/>
          <w:lang w:val="en-GB"/>
        </w:rPr>
        <w:t>, 32.</w:t>
      </w:r>
    </w:p>
  </w:footnote>
  <w:footnote w:id="20">
    <w:p w14:paraId="7AE174FC" w14:textId="77777777" w:rsidR="0019333E" w:rsidRPr="00022F40" w:rsidRDefault="0019333E" w:rsidP="00D854D3">
      <w:pPr>
        <w:pStyle w:val="Testonotaapidipagina"/>
        <w:jc w:val="both"/>
        <w:rPr>
          <w:rFonts w:cs="Times New Roman"/>
          <w:lang w:val="en-GB"/>
        </w:rPr>
      </w:pPr>
      <w:r w:rsidRPr="00022F40">
        <w:rPr>
          <w:rStyle w:val="Rimandonotaapidipagina"/>
          <w:rFonts w:cs="Times New Roman"/>
        </w:rPr>
        <w:footnoteRef/>
      </w:r>
      <w:r w:rsidRPr="00022F40">
        <w:rPr>
          <w:rFonts w:cs="Times New Roman"/>
          <w:lang w:val="en-GB"/>
        </w:rPr>
        <w:t xml:space="preserve"> Schmitt, </w:t>
      </w:r>
      <w:r w:rsidRPr="00022F40">
        <w:rPr>
          <w:rFonts w:cs="Times New Roman"/>
          <w:i/>
          <w:iCs/>
          <w:lang w:val="en-GB"/>
        </w:rPr>
        <w:t>Roman Catholicism and Political Form</w:t>
      </w:r>
      <w:r w:rsidRPr="00022F40">
        <w:rPr>
          <w:rFonts w:cs="Times New Roman"/>
          <w:lang w:val="en-GB"/>
        </w:rPr>
        <w:t>, 53.</w:t>
      </w:r>
    </w:p>
  </w:footnote>
  <w:footnote w:id="21">
    <w:p w14:paraId="3651ED98" w14:textId="77777777" w:rsidR="00D46FFB" w:rsidRPr="00022F40" w:rsidRDefault="00D46FFB" w:rsidP="00D854D3">
      <w:pPr>
        <w:pStyle w:val="Testonotaapidipagina"/>
        <w:jc w:val="both"/>
        <w:rPr>
          <w:rFonts w:cs="Times New Roman"/>
          <w:lang w:val="en-GB"/>
        </w:rPr>
      </w:pPr>
      <w:r w:rsidRPr="00022F40">
        <w:rPr>
          <w:rStyle w:val="Rimandonotaapidipagina"/>
          <w:rFonts w:cs="Times New Roman"/>
        </w:rPr>
        <w:footnoteRef/>
      </w:r>
      <w:r w:rsidRPr="00022F40">
        <w:rPr>
          <w:rFonts w:cs="Times New Roman"/>
          <w:lang w:val="en-GB"/>
        </w:rPr>
        <w:t xml:space="preserve"> One further line of inquiry should be the various frictions between </w:t>
      </w:r>
      <w:r w:rsidRPr="00022F40">
        <w:rPr>
          <w:rFonts w:cs="Times New Roman"/>
          <w:i/>
          <w:iCs/>
          <w:lang w:val="en-GB"/>
        </w:rPr>
        <w:t>Dictatorship</w:t>
      </w:r>
      <w:r w:rsidRPr="00022F40">
        <w:rPr>
          <w:rFonts w:cs="Times New Roman"/>
          <w:lang w:val="en-GB"/>
        </w:rPr>
        <w:t xml:space="preserve"> (1921) and </w:t>
      </w:r>
      <w:r w:rsidRPr="00022F40">
        <w:rPr>
          <w:rFonts w:cs="Times New Roman"/>
          <w:i/>
          <w:iCs/>
          <w:lang w:val="en-GB"/>
        </w:rPr>
        <w:t>Political Theology</w:t>
      </w:r>
      <w:r w:rsidRPr="00022F40">
        <w:rPr>
          <w:rFonts w:cs="Times New Roman"/>
          <w:lang w:val="en-GB"/>
        </w:rPr>
        <w:t>. These two writings are considered as deeply intertwined, to the point that, according to Giorgio Agamben</w:t>
      </w:r>
      <w:r w:rsidR="0019333E" w:rsidRPr="00022F40">
        <w:rPr>
          <w:rFonts w:cs="Times New Roman"/>
          <w:lang w:val="en-GB"/>
        </w:rPr>
        <w:t xml:space="preserve">’s </w:t>
      </w:r>
      <w:r w:rsidR="0019333E" w:rsidRPr="00022F40">
        <w:rPr>
          <w:rFonts w:cs="Times New Roman"/>
          <w:i/>
          <w:iCs/>
          <w:lang w:val="en-GB"/>
        </w:rPr>
        <w:t>State of Exception</w:t>
      </w:r>
      <w:r w:rsidRPr="00022F40">
        <w:rPr>
          <w:rFonts w:cs="Times New Roman"/>
          <w:lang w:val="en-GB"/>
        </w:rPr>
        <w:t xml:space="preserve">, the concept of sovereignty that Schmitt deploys in </w:t>
      </w:r>
      <w:r w:rsidRPr="00022F40">
        <w:rPr>
          <w:rFonts w:cs="Times New Roman"/>
          <w:i/>
          <w:iCs/>
          <w:lang w:val="en-GB"/>
        </w:rPr>
        <w:t>Political Theology</w:t>
      </w:r>
      <w:r w:rsidRPr="00022F40">
        <w:rPr>
          <w:rFonts w:cs="Times New Roman"/>
          <w:lang w:val="en-GB"/>
        </w:rPr>
        <w:t xml:space="preserve"> would not be understandable without the theory of sovereign dictatorship that we find in the 1921 text. The main reason why this reading can be questioned is the role of the jurists in the declaration of the state of exception. However, we will have to leave this discussion for another article, as this would require too much space in the present one.</w:t>
      </w:r>
    </w:p>
  </w:footnote>
  <w:footnote w:id="22">
    <w:p w14:paraId="0014B86A" w14:textId="77777777" w:rsidR="0052390E" w:rsidRPr="00022F40" w:rsidRDefault="0052390E" w:rsidP="00D854D3">
      <w:pPr>
        <w:pStyle w:val="Testonotaapidipagina"/>
        <w:jc w:val="both"/>
        <w:rPr>
          <w:rFonts w:cs="Times New Roman"/>
          <w:lang w:val="en-GB"/>
        </w:rPr>
      </w:pPr>
      <w:r w:rsidRPr="00022F40">
        <w:rPr>
          <w:rStyle w:val="Rimandonotaapidipagina"/>
          <w:rFonts w:cs="Times New Roman"/>
        </w:rPr>
        <w:footnoteRef/>
      </w:r>
      <w:r w:rsidRPr="00022F40">
        <w:rPr>
          <w:rFonts w:cs="Times New Roman"/>
          <w:lang w:val="en-GB"/>
        </w:rPr>
        <w:t xml:space="preserve"> ANONYM.</w:t>
      </w:r>
    </w:p>
  </w:footnote>
  <w:footnote w:id="23">
    <w:p w14:paraId="35F365F8" w14:textId="77777777" w:rsidR="0052390E" w:rsidRPr="00022F40" w:rsidRDefault="0052390E" w:rsidP="00D854D3">
      <w:pPr>
        <w:pStyle w:val="Testonotaapidipagina"/>
        <w:jc w:val="both"/>
        <w:rPr>
          <w:rFonts w:cs="Times New Roman"/>
          <w:lang w:val="en-GB"/>
        </w:rPr>
      </w:pPr>
      <w:r w:rsidRPr="00022F40">
        <w:rPr>
          <w:rStyle w:val="Rimandonotaapidipagina"/>
          <w:rFonts w:cs="Times New Roman"/>
        </w:rPr>
        <w:footnoteRef/>
      </w:r>
      <w:r w:rsidRPr="00022F40">
        <w:rPr>
          <w:rFonts w:cs="Times New Roman"/>
          <w:lang w:val="en-GB"/>
        </w:rPr>
        <w:t xml:space="preserve"> See Maus, ‘The 1933 “Break” in Carl Schmitt’s Theory’.</w:t>
      </w:r>
    </w:p>
  </w:footnote>
  <w:footnote w:id="24">
    <w:p w14:paraId="559B9C0F" w14:textId="77777777" w:rsidR="0052390E" w:rsidRPr="00022F40" w:rsidRDefault="0052390E" w:rsidP="00D854D3">
      <w:pPr>
        <w:pStyle w:val="Testonotaapidipagina"/>
        <w:jc w:val="both"/>
        <w:rPr>
          <w:rFonts w:cs="Times New Roman"/>
          <w:lang w:val="en-GB"/>
        </w:rPr>
      </w:pPr>
      <w:r w:rsidRPr="00022F40">
        <w:rPr>
          <w:rStyle w:val="Rimandonotaapidipagina"/>
          <w:rFonts w:cs="Times New Roman"/>
        </w:rPr>
        <w:footnoteRef/>
      </w:r>
      <w:r w:rsidRPr="00022F40">
        <w:rPr>
          <w:rFonts w:cs="Times New Roman"/>
          <w:lang w:val="en-GB"/>
        </w:rPr>
        <w:t xml:space="preserve"> See Suuronen, ‘Carl Schmitt as a Theorist of the 1933 Nazi Revolution’.</w:t>
      </w:r>
    </w:p>
  </w:footnote>
  <w:footnote w:id="25">
    <w:p w14:paraId="4DBEBF12" w14:textId="77777777" w:rsidR="00FD1FAC" w:rsidRPr="00022F40" w:rsidRDefault="00FD1FAC" w:rsidP="00D854D3">
      <w:pPr>
        <w:pStyle w:val="Testonotaapidipagina"/>
        <w:jc w:val="both"/>
        <w:rPr>
          <w:rFonts w:cs="Times New Roman"/>
          <w:lang w:val="en-GB"/>
        </w:rPr>
      </w:pPr>
      <w:r w:rsidRPr="00022F40">
        <w:rPr>
          <w:rStyle w:val="Rimandonotaapidipagina"/>
          <w:rFonts w:cs="Times New Roman"/>
        </w:rPr>
        <w:footnoteRef/>
      </w:r>
      <w:r w:rsidRPr="00022F40">
        <w:rPr>
          <w:rFonts w:cs="Times New Roman"/>
          <w:lang w:val="en-GB"/>
        </w:rPr>
        <w:t xml:space="preserve"> Schmitt, </w:t>
      </w:r>
      <w:r w:rsidRPr="00022F40">
        <w:rPr>
          <w:rFonts w:cs="Times New Roman"/>
          <w:i/>
          <w:iCs/>
          <w:lang w:val="en-GB"/>
        </w:rPr>
        <w:t>Political Theology</w:t>
      </w:r>
      <w:r w:rsidRPr="00022F40">
        <w:rPr>
          <w:rFonts w:cs="Times New Roman"/>
          <w:lang w:val="en-GB"/>
        </w:rPr>
        <w:t>, 2-3.</w:t>
      </w:r>
    </w:p>
  </w:footnote>
  <w:footnote w:id="26">
    <w:p w14:paraId="29B4E44A" w14:textId="77777777" w:rsidR="00FD1FAC" w:rsidRPr="00D854D3" w:rsidRDefault="00FD1FAC" w:rsidP="00D854D3">
      <w:pPr>
        <w:autoSpaceDE w:val="0"/>
        <w:autoSpaceDN w:val="0"/>
        <w:adjustRightInd w:val="0"/>
        <w:jc w:val="both"/>
        <w:rPr>
          <w:rFonts w:cs="Times New Roman"/>
          <w:sz w:val="20"/>
          <w:szCs w:val="20"/>
          <w:lang w:val="en-GB"/>
        </w:rPr>
      </w:pPr>
      <w:r w:rsidRPr="00022F40">
        <w:rPr>
          <w:rStyle w:val="Rimandonotaapidipagina"/>
          <w:rFonts w:cs="Times New Roman"/>
          <w:sz w:val="20"/>
          <w:szCs w:val="20"/>
        </w:rPr>
        <w:footnoteRef/>
      </w:r>
      <w:r w:rsidRPr="00022F40">
        <w:rPr>
          <w:rFonts w:cs="Times New Roman"/>
          <w:sz w:val="20"/>
          <w:szCs w:val="20"/>
          <w:lang w:val="en-GB"/>
        </w:rPr>
        <w:t xml:space="preserve"> Although their significance is unquestioned, there are only few works on Hauriou and Romano in </w:t>
      </w:r>
      <w:r w:rsidR="00D854D3">
        <w:rPr>
          <w:rFonts w:cs="Times New Roman"/>
          <w:sz w:val="20"/>
          <w:szCs w:val="20"/>
          <w:lang w:val="en-GB"/>
        </w:rPr>
        <w:t xml:space="preserve">the </w:t>
      </w:r>
      <w:r w:rsidRPr="00022F40">
        <w:rPr>
          <w:rFonts w:cs="Times New Roman"/>
          <w:sz w:val="20"/>
          <w:szCs w:val="20"/>
          <w:lang w:val="en-GB"/>
        </w:rPr>
        <w:t xml:space="preserve">Anglophone scholarship. For Hauriou, see Broderick, </w:t>
      </w:r>
      <w:r w:rsidRPr="00022F40">
        <w:rPr>
          <w:rFonts w:cs="Times New Roman"/>
          <w:i/>
          <w:sz w:val="20"/>
          <w:szCs w:val="20"/>
          <w:lang w:val="en-GB"/>
        </w:rPr>
        <w:t>The French Institutionalists</w:t>
      </w:r>
      <w:r w:rsidR="009D5DF7" w:rsidRPr="00022F40">
        <w:rPr>
          <w:rFonts w:cs="Times New Roman"/>
          <w:iCs/>
          <w:sz w:val="20"/>
          <w:szCs w:val="20"/>
          <w:lang w:val="en-GB"/>
        </w:rPr>
        <w:t xml:space="preserve">; and Gray, </w:t>
      </w:r>
      <w:r w:rsidR="009D5DF7" w:rsidRPr="00022F40">
        <w:rPr>
          <w:rFonts w:cs="Times New Roman"/>
          <w:i/>
          <w:iCs/>
          <w:sz w:val="20"/>
          <w:szCs w:val="20"/>
          <w:lang w:val="en-GB"/>
        </w:rPr>
        <w:t>The Methodology of Maurice Hauriou</w:t>
      </w:r>
      <w:r w:rsidR="009D5DF7" w:rsidRPr="00022F40">
        <w:rPr>
          <w:rFonts w:cs="Times New Roman"/>
          <w:sz w:val="20"/>
          <w:szCs w:val="20"/>
          <w:lang w:val="en-GB"/>
        </w:rPr>
        <w:t xml:space="preserve">. Instead, Romano has been at the centre of a recent revival. See </w:t>
      </w:r>
      <w:r w:rsidR="00D854D3">
        <w:rPr>
          <w:rFonts w:cs="Times New Roman"/>
          <w:sz w:val="20"/>
          <w:szCs w:val="20"/>
          <w:lang w:val="en-GB"/>
        </w:rPr>
        <w:t>among others</w:t>
      </w:r>
      <w:r w:rsidR="00D854D3" w:rsidRPr="00022F40">
        <w:rPr>
          <w:rFonts w:cs="Times New Roman"/>
          <w:sz w:val="20"/>
          <w:szCs w:val="20"/>
          <w:lang w:val="en-GB"/>
        </w:rPr>
        <w:t xml:space="preserve"> de Wilde, “The Dark Side of Institutionalism:</w:t>
      </w:r>
      <w:r w:rsidR="00D854D3">
        <w:rPr>
          <w:rFonts w:cs="Times New Roman"/>
          <w:sz w:val="20"/>
          <w:szCs w:val="20"/>
          <w:lang w:val="en-GB"/>
        </w:rPr>
        <w:t xml:space="preserve"> </w:t>
      </w:r>
      <w:r w:rsidR="00D854D3" w:rsidRPr="00022F40">
        <w:rPr>
          <w:rFonts w:cs="Times New Roman"/>
          <w:sz w:val="20"/>
          <w:szCs w:val="20"/>
          <w:lang w:val="en-GB"/>
        </w:rPr>
        <w:t>Carl Schmitt Reading Santi Romano</w:t>
      </w:r>
      <w:r w:rsidR="00D854D3">
        <w:rPr>
          <w:rFonts w:cs="Times New Roman"/>
          <w:sz w:val="20"/>
          <w:szCs w:val="20"/>
          <w:lang w:val="en-GB"/>
        </w:rPr>
        <w:t xml:space="preserve">’; </w:t>
      </w:r>
      <w:r w:rsidR="00022F40" w:rsidRPr="00022F40">
        <w:rPr>
          <w:rFonts w:cs="Times New Roman"/>
          <w:sz w:val="20"/>
          <w:szCs w:val="20"/>
          <w:lang w:val="en-GB"/>
        </w:rPr>
        <w:t>Vinx, ‘Santi Romano against the State?’</w:t>
      </w:r>
      <w:r w:rsidR="00D854D3">
        <w:rPr>
          <w:rFonts w:cs="Times New Roman"/>
          <w:sz w:val="20"/>
          <w:szCs w:val="20"/>
          <w:lang w:val="en-GB"/>
        </w:rPr>
        <w:t xml:space="preserve">. For a recent reappraisal of the legacy of classic institutionalism, see </w:t>
      </w:r>
      <w:r w:rsidR="00022F40" w:rsidRPr="00022F40">
        <w:rPr>
          <w:rFonts w:cs="Times New Roman"/>
          <w:sz w:val="20"/>
          <w:szCs w:val="20"/>
          <w:lang w:val="en-GB"/>
        </w:rPr>
        <w:t xml:space="preserve">M. Loughlin, </w:t>
      </w:r>
      <w:r w:rsidR="00022F40" w:rsidRPr="00022F40">
        <w:rPr>
          <w:rFonts w:cs="Times New Roman"/>
          <w:i/>
          <w:iCs/>
          <w:sz w:val="20"/>
          <w:szCs w:val="20"/>
          <w:lang w:val="en-GB"/>
        </w:rPr>
        <w:t>Political Jurisprudence</w:t>
      </w:r>
      <w:r w:rsidR="00D854D3">
        <w:rPr>
          <w:rFonts w:cs="Times New Roman"/>
          <w:sz w:val="20"/>
          <w:szCs w:val="20"/>
          <w:lang w:val="en-GB"/>
        </w:rPr>
        <w:t>.</w:t>
      </w:r>
    </w:p>
  </w:footnote>
  <w:footnote w:id="27">
    <w:p w14:paraId="1BA6C10E" w14:textId="77777777" w:rsidR="009A2E69" w:rsidRPr="00022F40" w:rsidRDefault="009A2E69" w:rsidP="00D854D3">
      <w:pPr>
        <w:pStyle w:val="Testonotaapidipagina"/>
        <w:jc w:val="both"/>
        <w:rPr>
          <w:rFonts w:cs="Times New Roman"/>
          <w:lang w:val="en-GB"/>
        </w:rPr>
      </w:pPr>
      <w:r w:rsidRPr="00022F40">
        <w:rPr>
          <w:rStyle w:val="Rimandonotaapidipagina"/>
          <w:rFonts w:cs="Times New Roman"/>
        </w:rPr>
        <w:footnoteRef/>
      </w:r>
      <w:r w:rsidRPr="00022F40">
        <w:rPr>
          <w:rFonts w:cs="Times New Roman"/>
          <w:lang w:val="en-GB"/>
        </w:rPr>
        <w:t xml:space="preserve"> We embarked on </w:t>
      </w:r>
      <w:r w:rsidR="00D854D3">
        <w:rPr>
          <w:rFonts w:cs="Times New Roman"/>
          <w:lang w:val="en-GB"/>
        </w:rPr>
        <w:t xml:space="preserve">a detailed </w:t>
      </w:r>
      <w:r w:rsidRPr="00022F40">
        <w:rPr>
          <w:rFonts w:cs="Times New Roman"/>
          <w:lang w:val="en-GB"/>
        </w:rPr>
        <w:t>analysis in ANONYM.</w:t>
      </w:r>
    </w:p>
  </w:footnote>
  <w:footnote w:id="28">
    <w:p w14:paraId="6748E537" w14:textId="77777777" w:rsidR="00D854D3" w:rsidRPr="004A33EC" w:rsidRDefault="00D854D3">
      <w:pPr>
        <w:pStyle w:val="Testonotaapidipagina"/>
        <w:rPr>
          <w:lang w:val="en-GB"/>
        </w:rPr>
      </w:pPr>
      <w:r>
        <w:rPr>
          <w:rStyle w:val="Rimandonotaapidipagina"/>
        </w:rPr>
        <w:footnoteRef/>
      </w:r>
      <w:r w:rsidRPr="004A33EC">
        <w:rPr>
          <w:lang w:val="en-GB"/>
        </w:rPr>
        <w:t xml:space="preserve"> </w:t>
      </w:r>
      <w:r w:rsidRPr="00022F40">
        <w:rPr>
          <w:rFonts w:cs="Times New Roman"/>
          <w:lang w:val="en-GB"/>
        </w:rPr>
        <w:t xml:space="preserve">Schmitt, </w:t>
      </w:r>
      <w:r w:rsidRPr="00022F40">
        <w:rPr>
          <w:rFonts w:cs="Times New Roman"/>
          <w:i/>
          <w:iCs/>
          <w:lang w:val="en-GB"/>
        </w:rPr>
        <w:t>Political Theology</w:t>
      </w:r>
      <w:r w:rsidRPr="00022F40">
        <w:rPr>
          <w:rFonts w:cs="Times New Roman"/>
          <w:lang w:val="en-GB"/>
        </w:rPr>
        <w:t>,</w:t>
      </w:r>
      <w:r>
        <w:rPr>
          <w:rFonts w:cs="Times New Roman"/>
          <w:lang w:val="en-GB"/>
        </w:rPr>
        <w:t xml:space="preserve"> </w:t>
      </w:r>
      <w:r w:rsidRPr="00022F40">
        <w:rPr>
          <w:rFonts w:cs="Times New Roman"/>
          <w:lang w:val="en-GB"/>
        </w:rPr>
        <w:t>3</w:t>
      </w:r>
      <w:r>
        <w:rPr>
          <w:rFonts w:cs="Times New Roman"/>
          <w:lang w:val="en-GB"/>
        </w:rPr>
        <w:t>.</w:t>
      </w:r>
    </w:p>
  </w:footnote>
  <w:footnote w:id="29">
    <w:p w14:paraId="728E527C" w14:textId="10B757C3" w:rsidR="00D854D3" w:rsidRPr="00D854D3" w:rsidRDefault="00D854D3" w:rsidP="00D91E37">
      <w:pPr>
        <w:pStyle w:val="Testonotaapidipagina"/>
        <w:jc w:val="both"/>
        <w:rPr>
          <w:lang w:val="en-GB"/>
        </w:rPr>
      </w:pPr>
      <w:r>
        <w:rPr>
          <w:rStyle w:val="Rimandonotaapidipagina"/>
        </w:rPr>
        <w:footnoteRef/>
      </w:r>
      <w:r w:rsidRPr="00D854D3">
        <w:rPr>
          <w:lang w:val="en-GB"/>
        </w:rPr>
        <w:t xml:space="preserve"> A key difference separating Schmitt f</w:t>
      </w:r>
      <w:r>
        <w:rPr>
          <w:lang w:val="en-GB"/>
        </w:rPr>
        <w:t>rom both Hauriou and Romano is that the latter two</w:t>
      </w:r>
      <w:r w:rsidR="004B23C0">
        <w:rPr>
          <w:lang w:val="en-GB"/>
        </w:rPr>
        <w:t xml:space="preserve"> scholars, contrary to Schmitt,</w:t>
      </w:r>
      <w:r>
        <w:rPr>
          <w:lang w:val="en-GB"/>
        </w:rPr>
        <w:t xml:space="preserve"> do not </w:t>
      </w:r>
      <w:r w:rsidR="00DF4327">
        <w:rPr>
          <w:lang w:val="en-GB"/>
        </w:rPr>
        <w:t xml:space="preserve">restrict the domain of institutions </w:t>
      </w:r>
      <w:r w:rsidR="00D91E37">
        <w:rPr>
          <w:lang w:val="en-GB"/>
        </w:rPr>
        <w:t xml:space="preserve">to the consolidated institutions of </w:t>
      </w:r>
      <w:r w:rsidR="004B23C0">
        <w:rPr>
          <w:lang w:val="en-GB"/>
        </w:rPr>
        <w:t xml:space="preserve">a national </w:t>
      </w:r>
      <w:r w:rsidR="00D91E37">
        <w:rPr>
          <w:lang w:val="en-GB"/>
        </w:rPr>
        <w:t xml:space="preserve">tradition. Although the differences between these two authors cannot be underrated, both Hauriou and Romano think of institutions as normative contexts possessing </w:t>
      </w:r>
      <w:r w:rsidR="004B23C0">
        <w:rPr>
          <w:lang w:val="en-GB"/>
        </w:rPr>
        <w:t>an</w:t>
      </w:r>
      <w:r w:rsidR="00D91E37">
        <w:rPr>
          <w:lang w:val="en-GB"/>
        </w:rPr>
        <w:t xml:space="preserve"> internal order comprising rules and principles of their own. </w:t>
      </w:r>
      <w:r w:rsidR="00620D0E">
        <w:rPr>
          <w:lang w:val="en-GB"/>
        </w:rPr>
        <w:t>So, they do consider all associations and organi</w:t>
      </w:r>
      <w:r w:rsidR="00175D90">
        <w:rPr>
          <w:lang w:val="en-GB"/>
        </w:rPr>
        <w:t>sation</w:t>
      </w:r>
      <w:r w:rsidR="00620D0E">
        <w:rPr>
          <w:lang w:val="en-GB"/>
        </w:rPr>
        <w:t>s a</w:t>
      </w:r>
      <w:r w:rsidR="004B23C0">
        <w:rPr>
          <w:lang w:val="en-GB"/>
        </w:rPr>
        <w:t>s</w:t>
      </w:r>
      <w:r w:rsidR="00620D0E">
        <w:rPr>
          <w:lang w:val="en-GB"/>
        </w:rPr>
        <w:t xml:space="preserve"> normative contexts</w:t>
      </w:r>
      <w:r w:rsidR="004B23C0">
        <w:rPr>
          <w:lang w:val="en-GB"/>
        </w:rPr>
        <w:t xml:space="preserve">, </w:t>
      </w:r>
      <w:proofErr w:type="gramStart"/>
      <w:r w:rsidR="004B23C0">
        <w:rPr>
          <w:lang w:val="en-GB"/>
        </w:rPr>
        <w:t>whether or not</w:t>
      </w:r>
      <w:proofErr w:type="gramEnd"/>
      <w:r w:rsidR="004B23C0">
        <w:rPr>
          <w:lang w:val="en-GB"/>
        </w:rPr>
        <w:t xml:space="preserve"> they are internal to a traditional culture. </w:t>
      </w:r>
    </w:p>
  </w:footnote>
  <w:footnote w:id="30">
    <w:p w14:paraId="58FF4147" w14:textId="77777777" w:rsidR="00210141" w:rsidRPr="00210141" w:rsidRDefault="00210141">
      <w:pPr>
        <w:pStyle w:val="Testonotaapidipagina"/>
        <w:rPr>
          <w:lang w:val="en-GB"/>
        </w:rPr>
      </w:pPr>
      <w:r>
        <w:rPr>
          <w:rStyle w:val="Rimandonotaapidipagina"/>
        </w:rPr>
        <w:footnoteRef/>
      </w:r>
      <w:r w:rsidRPr="00210141">
        <w:rPr>
          <w:lang w:val="en-GB"/>
        </w:rPr>
        <w:t xml:space="preserve"> We offered such an analysis i</w:t>
      </w:r>
      <w:r>
        <w:rPr>
          <w:lang w:val="en-GB"/>
        </w:rPr>
        <w:t>n ANONYM.</w:t>
      </w:r>
    </w:p>
  </w:footnote>
  <w:footnote w:id="31">
    <w:p w14:paraId="53781FBA" w14:textId="77777777" w:rsidR="00210141" w:rsidRPr="00210141" w:rsidRDefault="00210141" w:rsidP="00210141">
      <w:pPr>
        <w:pStyle w:val="Testonotaapidipagina"/>
        <w:jc w:val="both"/>
        <w:rPr>
          <w:lang w:val="en-GB"/>
        </w:rPr>
      </w:pPr>
      <w:r>
        <w:rPr>
          <w:rStyle w:val="Rimandonotaapidipagina"/>
        </w:rPr>
        <w:footnoteRef/>
      </w:r>
      <w:r w:rsidRPr="00210141">
        <w:rPr>
          <w:lang w:val="en-GB"/>
        </w:rPr>
        <w:t xml:space="preserve"> </w:t>
      </w:r>
      <w:r>
        <w:rPr>
          <w:lang w:val="en-GB"/>
        </w:rPr>
        <w:t xml:space="preserve">Schmitt often </w:t>
      </w:r>
      <w:proofErr w:type="gramStart"/>
      <w:r>
        <w:rPr>
          <w:lang w:val="en-GB"/>
        </w:rPr>
        <w:t>makes reference</w:t>
      </w:r>
      <w:proofErr w:type="gramEnd"/>
      <w:r>
        <w:rPr>
          <w:lang w:val="en-GB"/>
        </w:rPr>
        <w:t xml:space="preserve"> to such figures as the good father of family, the brave solider, the loyal bureaucrat as models that serve as examples for all those who occupy those very roles.</w:t>
      </w:r>
    </w:p>
  </w:footnote>
  <w:footnote w:id="32">
    <w:p w14:paraId="6A61DADC" w14:textId="2A8AD69E" w:rsidR="00F82DDC" w:rsidRPr="00857BF3" w:rsidRDefault="00F82DDC">
      <w:pPr>
        <w:pStyle w:val="Testonotaapidipagina"/>
        <w:rPr>
          <w:lang w:val="de-DE"/>
        </w:rPr>
      </w:pPr>
      <w:r>
        <w:rPr>
          <w:rStyle w:val="Rimandonotaapidipagina"/>
        </w:rPr>
        <w:footnoteRef/>
      </w:r>
      <w:r w:rsidRPr="00857BF3">
        <w:rPr>
          <w:lang w:val="de-DE"/>
        </w:rPr>
        <w:t xml:space="preserve"> Schmitt, </w:t>
      </w:r>
      <w:r w:rsidRPr="009F741E">
        <w:rPr>
          <w:szCs w:val="24"/>
          <w:lang w:val="de-DE"/>
        </w:rPr>
        <w:t>‘Aufgabe und Notwendigk</w:t>
      </w:r>
      <w:r w:rsidRPr="00B11624">
        <w:rPr>
          <w:szCs w:val="24"/>
          <w:lang w:val="de-DE"/>
        </w:rPr>
        <w:t>eit des deutschen Rechtsstandes</w:t>
      </w:r>
      <w:r w:rsidRPr="009F741E">
        <w:rPr>
          <w:szCs w:val="24"/>
          <w:lang w:val="de-DE"/>
        </w:rPr>
        <w:t>’</w:t>
      </w:r>
      <w:r>
        <w:rPr>
          <w:szCs w:val="24"/>
          <w:lang w:val="de-DE"/>
        </w:rPr>
        <w:t>, 183.</w:t>
      </w:r>
    </w:p>
  </w:footnote>
  <w:footnote w:id="33">
    <w:p w14:paraId="426601BB" w14:textId="77777777" w:rsidR="00F61055" w:rsidRPr="00F61055" w:rsidRDefault="00F61055">
      <w:pPr>
        <w:pStyle w:val="Testonotaapidipagina"/>
        <w:rPr>
          <w:lang w:val="en-GB"/>
        </w:rPr>
      </w:pPr>
      <w:r>
        <w:rPr>
          <w:rStyle w:val="Rimandonotaapidipagina"/>
        </w:rPr>
        <w:footnoteRef/>
      </w:r>
      <w:r w:rsidRPr="00F61055">
        <w:rPr>
          <w:lang w:val="en-GB"/>
        </w:rPr>
        <w:t xml:space="preserve"> Schmitt</w:t>
      </w:r>
      <w:r>
        <w:rPr>
          <w:lang w:val="en-GB"/>
        </w:rPr>
        <w:t>, ‘</w:t>
      </w:r>
      <w:r w:rsidRPr="00F61055">
        <w:rPr>
          <w:lang w:val="en-GB"/>
        </w:rPr>
        <w:t>The Plight of European Jurisprudence</w:t>
      </w:r>
      <w:r>
        <w:rPr>
          <w:lang w:val="en-GB"/>
        </w:rPr>
        <w:t>’, 57.</w:t>
      </w:r>
    </w:p>
  </w:footnote>
  <w:footnote w:id="34">
    <w:p w14:paraId="30F2A771" w14:textId="461FA6B2" w:rsidR="00E26C44" w:rsidRPr="00E26C44" w:rsidRDefault="00E26C44">
      <w:pPr>
        <w:pStyle w:val="Testonotaapidipagina"/>
        <w:rPr>
          <w:lang w:val="en-GB"/>
        </w:rPr>
      </w:pPr>
      <w:r>
        <w:rPr>
          <w:rStyle w:val="Rimandonotaapidipagina"/>
        </w:rPr>
        <w:footnoteRef/>
      </w:r>
      <w:r w:rsidRPr="00E26C44">
        <w:rPr>
          <w:lang w:val="en-GB"/>
        </w:rPr>
        <w:t xml:space="preserve"> </w:t>
      </w:r>
      <w:r w:rsidRPr="00022F40">
        <w:rPr>
          <w:rFonts w:cs="Times New Roman"/>
          <w:lang w:val="en-GB"/>
        </w:rPr>
        <w:t xml:space="preserve">Schmitt, </w:t>
      </w:r>
      <w:r w:rsidRPr="00022F40">
        <w:rPr>
          <w:rFonts w:cs="Times New Roman"/>
          <w:i/>
          <w:iCs/>
          <w:lang w:val="en-GB"/>
        </w:rPr>
        <w:t>Political Theology</w:t>
      </w:r>
      <w:r w:rsidRPr="00022F40">
        <w:rPr>
          <w:rFonts w:cs="Times New Roman"/>
          <w:lang w:val="en-GB"/>
        </w:rPr>
        <w:t xml:space="preserve">, </w:t>
      </w:r>
      <w:r>
        <w:rPr>
          <w:lang w:val="en-GB"/>
        </w:rPr>
        <w:t>13.</w:t>
      </w:r>
    </w:p>
  </w:footnote>
  <w:footnote w:id="35">
    <w:p w14:paraId="5E5D30A2" w14:textId="77777777" w:rsidR="00C97B4C" w:rsidRPr="00C97B4C" w:rsidRDefault="00C97B4C">
      <w:pPr>
        <w:pStyle w:val="Testonotaapidipagina"/>
        <w:rPr>
          <w:lang w:val="en-GB"/>
        </w:rPr>
      </w:pPr>
      <w:r>
        <w:rPr>
          <w:rStyle w:val="Rimandonotaapidipagina"/>
        </w:rPr>
        <w:footnoteRef/>
      </w:r>
      <w:r w:rsidRPr="00C97B4C">
        <w:rPr>
          <w:lang w:val="en-GB"/>
        </w:rPr>
        <w:t xml:space="preserve"> </w:t>
      </w:r>
      <w:proofErr w:type="spellStart"/>
      <w:r w:rsidRPr="00B854FC">
        <w:rPr>
          <w:rFonts w:cs="Times New Roman"/>
          <w:szCs w:val="24"/>
          <w:lang w:val="en-GB"/>
        </w:rPr>
        <w:t>Bogdandy</w:t>
      </w:r>
      <w:proofErr w:type="spellEnd"/>
      <w:r>
        <w:rPr>
          <w:rFonts w:cs="Times New Roman"/>
          <w:szCs w:val="24"/>
          <w:lang w:val="en-GB"/>
        </w:rPr>
        <w:t>, ‘</w:t>
      </w:r>
      <w:r w:rsidRPr="00B854FC">
        <w:rPr>
          <w:rFonts w:cs="Times New Roman"/>
          <w:szCs w:val="24"/>
          <w:lang w:val="en-GB"/>
        </w:rPr>
        <w:t>The Current Situation of European Jurisprudence in the Light of Carl</w:t>
      </w:r>
      <w:r>
        <w:rPr>
          <w:rFonts w:cs="Times New Roman"/>
          <w:szCs w:val="24"/>
          <w:lang w:val="en-GB"/>
        </w:rPr>
        <w:t xml:space="preserve"> </w:t>
      </w:r>
      <w:r w:rsidRPr="00B854FC">
        <w:rPr>
          <w:rFonts w:cs="Times New Roman"/>
          <w:szCs w:val="24"/>
          <w:lang w:val="en-GB"/>
        </w:rPr>
        <w:t>Schmitt’s Homonymous Text</w:t>
      </w:r>
      <w:r>
        <w:rPr>
          <w:rFonts w:cs="Times New Roman"/>
          <w:szCs w:val="24"/>
          <w:lang w:val="en-GB"/>
        </w:rPr>
        <w:t>’, 6.</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6EE2712"/>
    <w:multiLevelType w:val="hybridMultilevel"/>
    <w:tmpl w:val="D4BCBEEA"/>
    <w:lvl w:ilvl="0" w:tplc="0410000F">
      <w:start w:val="1"/>
      <w:numFmt w:val="decimal"/>
      <w:lvlText w:val="%1."/>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85"/>
  <w:proofState w:spelling="clean" w:grammar="clean"/>
  <w:defaultTabStop w:val="708"/>
  <w:autoHyphenation/>
  <w:hyphenationZone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91ED8"/>
    <w:rsid w:val="00005B18"/>
    <w:rsid w:val="00022F40"/>
    <w:rsid w:val="00035E0E"/>
    <w:rsid w:val="00042170"/>
    <w:rsid w:val="000421EB"/>
    <w:rsid w:val="00046760"/>
    <w:rsid w:val="00054033"/>
    <w:rsid w:val="0005729D"/>
    <w:rsid w:val="00057F27"/>
    <w:rsid w:val="00060BEB"/>
    <w:rsid w:val="0006714F"/>
    <w:rsid w:val="00071C30"/>
    <w:rsid w:val="00083AE5"/>
    <w:rsid w:val="000965E7"/>
    <w:rsid w:val="000A3808"/>
    <w:rsid w:val="000A5EFC"/>
    <w:rsid w:val="000B28CF"/>
    <w:rsid w:val="000B3155"/>
    <w:rsid w:val="000B6D13"/>
    <w:rsid w:val="000C0876"/>
    <w:rsid w:val="000E3E66"/>
    <w:rsid w:val="00106D34"/>
    <w:rsid w:val="001124EE"/>
    <w:rsid w:val="00131981"/>
    <w:rsid w:val="0013634E"/>
    <w:rsid w:val="001406E1"/>
    <w:rsid w:val="001437F8"/>
    <w:rsid w:val="00147473"/>
    <w:rsid w:val="00150478"/>
    <w:rsid w:val="00151CD5"/>
    <w:rsid w:val="00153F9A"/>
    <w:rsid w:val="00155F1B"/>
    <w:rsid w:val="00162218"/>
    <w:rsid w:val="001669AE"/>
    <w:rsid w:val="00170FC4"/>
    <w:rsid w:val="00175D90"/>
    <w:rsid w:val="00183917"/>
    <w:rsid w:val="00184452"/>
    <w:rsid w:val="00185A46"/>
    <w:rsid w:val="001865CB"/>
    <w:rsid w:val="001868F5"/>
    <w:rsid w:val="00193257"/>
    <w:rsid w:val="0019333E"/>
    <w:rsid w:val="001966D9"/>
    <w:rsid w:val="001A067F"/>
    <w:rsid w:val="001B433C"/>
    <w:rsid w:val="001C195B"/>
    <w:rsid w:val="001C46D1"/>
    <w:rsid w:val="001D2E6F"/>
    <w:rsid w:val="001D4F56"/>
    <w:rsid w:val="001E0EF9"/>
    <w:rsid w:val="001E1E88"/>
    <w:rsid w:val="001E6E3D"/>
    <w:rsid w:val="001F0354"/>
    <w:rsid w:val="001F6DF0"/>
    <w:rsid w:val="00200DA0"/>
    <w:rsid w:val="00210141"/>
    <w:rsid w:val="00211C96"/>
    <w:rsid w:val="00221CCE"/>
    <w:rsid w:val="0025305E"/>
    <w:rsid w:val="0025361A"/>
    <w:rsid w:val="00261294"/>
    <w:rsid w:val="002624D3"/>
    <w:rsid w:val="00272340"/>
    <w:rsid w:val="002739F7"/>
    <w:rsid w:val="00285699"/>
    <w:rsid w:val="00286E3D"/>
    <w:rsid w:val="00292E4B"/>
    <w:rsid w:val="00297025"/>
    <w:rsid w:val="002A0097"/>
    <w:rsid w:val="002B1804"/>
    <w:rsid w:val="002C11A4"/>
    <w:rsid w:val="002C2855"/>
    <w:rsid w:val="002C3B7F"/>
    <w:rsid w:val="002C4D3B"/>
    <w:rsid w:val="002D1DAE"/>
    <w:rsid w:val="002D74B8"/>
    <w:rsid w:val="002F260C"/>
    <w:rsid w:val="002F6540"/>
    <w:rsid w:val="00300482"/>
    <w:rsid w:val="00301767"/>
    <w:rsid w:val="00306C7A"/>
    <w:rsid w:val="003137E0"/>
    <w:rsid w:val="00334BD2"/>
    <w:rsid w:val="00335C8F"/>
    <w:rsid w:val="00346F29"/>
    <w:rsid w:val="00366CF6"/>
    <w:rsid w:val="003670AD"/>
    <w:rsid w:val="00367C56"/>
    <w:rsid w:val="00373377"/>
    <w:rsid w:val="00382386"/>
    <w:rsid w:val="0038444B"/>
    <w:rsid w:val="00386304"/>
    <w:rsid w:val="00391ED8"/>
    <w:rsid w:val="00392984"/>
    <w:rsid w:val="00393BF1"/>
    <w:rsid w:val="00396441"/>
    <w:rsid w:val="003B16B2"/>
    <w:rsid w:val="003C45F4"/>
    <w:rsid w:val="003C544D"/>
    <w:rsid w:val="003E18C5"/>
    <w:rsid w:val="003F64B8"/>
    <w:rsid w:val="004023FE"/>
    <w:rsid w:val="00413C5E"/>
    <w:rsid w:val="00421CC0"/>
    <w:rsid w:val="00424487"/>
    <w:rsid w:val="004418C4"/>
    <w:rsid w:val="00447BA3"/>
    <w:rsid w:val="00450BCD"/>
    <w:rsid w:val="00450FC9"/>
    <w:rsid w:val="004550AD"/>
    <w:rsid w:val="00471348"/>
    <w:rsid w:val="00474AFB"/>
    <w:rsid w:val="00476C2B"/>
    <w:rsid w:val="00482118"/>
    <w:rsid w:val="00485ACA"/>
    <w:rsid w:val="0049096E"/>
    <w:rsid w:val="00495919"/>
    <w:rsid w:val="004A01E3"/>
    <w:rsid w:val="004A3175"/>
    <w:rsid w:val="004A33EC"/>
    <w:rsid w:val="004A4334"/>
    <w:rsid w:val="004B23C0"/>
    <w:rsid w:val="004C68C3"/>
    <w:rsid w:val="004E1FE6"/>
    <w:rsid w:val="004E5DFA"/>
    <w:rsid w:val="004E6FD9"/>
    <w:rsid w:val="004E74CB"/>
    <w:rsid w:val="0052016E"/>
    <w:rsid w:val="00522C87"/>
    <w:rsid w:val="00523313"/>
    <w:rsid w:val="0052390E"/>
    <w:rsid w:val="00527772"/>
    <w:rsid w:val="0053355D"/>
    <w:rsid w:val="005339D3"/>
    <w:rsid w:val="005420D6"/>
    <w:rsid w:val="00544F70"/>
    <w:rsid w:val="00552C88"/>
    <w:rsid w:val="00553B79"/>
    <w:rsid w:val="00562C3E"/>
    <w:rsid w:val="005641F6"/>
    <w:rsid w:val="00570CB6"/>
    <w:rsid w:val="005846ED"/>
    <w:rsid w:val="00587B98"/>
    <w:rsid w:val="00591761"/>
    <w:rsid w:val="00593242"/>
    <w:rsid w:val="0059768A"/>
    <w:rsid w:val="005A1B42"/>
    <w:rsid w:val="005A67F2"/>
    <w:rsid w:val="005B559C"/>
    <w:rsid w:val="005B55C3"/>
    <w:rsid w:val="005B7E35"/>
    <w:rsid w:val="005C12C7"/>
    <w:rsid w:val="005C63C6"/>
    <w:rsid w:val="005D1A50"/>
    <w:rsid w:val="005D1AAA"/>
    <w:rsid w:val="005E7D85"/>
    <w:rsid w:val="006020F9"/>
    <w:rsid w:val="00605D12"/>
    <w:rsid w:val="00613193"/>
    <w:rsid w:val="00620D0E"/>
    <w:rsid w:val="0062770D"/>
    <w:rsid w:val="00627F0C"/>
    <w:rsid w:val="00630BD4"/>
    <w:rsid w:val="00634793"/>
    <w:rsid w:val="00645AA1"/>
    <w:rsid w:val="00646F9E"/>
    <w:rsid w:val="00647046"/>
    <w:rsid w:val="006511FF"/>
    <w:rsid w:val="00656877"/>
    <w:rsid w:val="0066102B"/>
    <w:rsid w:val="00661D23"/>
    <w:rsid w:val="00662197"/>
    <w:rsid w:val="006712AB"/>
    <w:rsid w:val="006739DD"/>
    <w:rsid w:val="00675E38"/>
    <w:rsid w:val="00687038"/>
    <w:rsid w:val="00691C2C"/>
    <w:rsid w:val="00694785"/>
    <w:rsid w:val="00697CAD"/>
    <w:rsid w:val="006A4FBD"/>
    <w:rsid w:val="006A5CE7"/>
    <w:rsid w:val="006B0318"/>
    <w:rsid w:val="006B113E"/>
    <w:rsid w:val="006B38A8"/>
    <w:rsid w:val="006B7430"/>
    <w:rsid w:val="006C648D"/>
    <w:rsid w:val="006D10E4"/>
    <w:rsid w:val="006D25BE"/>
    <w:rsid w:val="006D4ABC"/>
    <w:rsid w:val="006F0E6C"/>
    <w:rsid w:val="00705DD4"/>
    <w:rsid w:val="00717E1E"/>
    <w:rsid w:val="00722D93"/>
    <w:rsid w:val="00736E09"/>
    <w:rsid w:val="0074224A"/>
    <w:rsid w:val="00747C63"/>
    <w:rsid w:val="00751F5E"/>
    <w:rsid w:val="00754095"/>
    <w:rsid w:val="0077593D"/>
    <w:rsid w:val="00782650"/>
    <w:rsid w:val="00795264"/>
    <w:rsid w:val="007A0515"/>
    <w:rsid w:val="007B7F67"/>
    <w:rsid w:val="007E1DF8"/>
    <w:rsid w:val="007E547D"/>
    <w:rsid w:val="007E6088"/>
    <w:rsid w:val="007F7174"/>
    <w:rsid w:val="0080352C"/>
    <w:rsid w:val="00816173"/>
    <w:rsid w:val="008251D0"/>
    <w:rsid w:val="008367C2"/>
    <w:rsid w:val="00845022"/>
    <w:rsid w:val="008477CB"/>
    <w:rsid w:val="00857BF3"/>
    <w:rsid w:val="00871322"/>
    <w:rsid w:val="00877E71"/>
    <w:rsid w:val="0088147D"/>
    <w:rsid w:val="008920F6"/>
    <w:rsid w:val="0089447D"/>
    <w:rsid w:val="008B4237"/>
    <w:rsid w:val="008B71E5"/>
    <w:rsid w:val="008C1A10"/>
    <w:rsid w:val="008C7220"/>
    <w:rsid w:val="008E1605"/>
    <w:rsid w:val="008E35C4"/>
    <w:rsid w:val="008E38C5"/>
    <w:rsid w:val="00906569"/>
    <w:rsid w:val="009172F2"/>
    <w:rsid w:val="0091753F"/>
    <w:rsid w:val="00920A64"/>
    <w:rsid w:val="0092283F"/>
    <w:rsid w:val="0092608C"/>
    <w:rsid w:val="009277F3"/>
    <w:rsid w:val="00937C7E"/>
    <w:rsid w:val="009569B5"/>
    <w:rsid w:val="00962A06"/>
    <w:rsid w:val="00984604"/>
    <w:rsid w:val="009A2E69"/>
    <w:rsid w:val="009A702A"/>
    <w:rsid w:val="009B03DF"/>
    <w:rsid w:val="009B7D1B"/>
    <w:rsid w:val="009C2B70"/>
    <w:rsid w:val="009C3925"/>
    <w:rsid w:val="009C7503"/>
    <w:rsid w:val="009D0699"/>
    <w:rsid w:val="009D1886"/>
    <w:rsid w:val="009D3480"/>
    <w:rsid w:val="009D55DC"/>
    <w:rsid w:val="009D5DF7"/>
    <w:rsid w:val="009E26F2"/>
    <w:rsid w:val="009E39C8"/>
    <w:rsid w:val="00A0316D"/>
    <w:rsid w:val="00A10BAC"/>
    <w:rsid w:val="00A14746"/>
    <w:rsid w:val="00A303A6"/>
    <w:rsid w:val="00A30DA4"/>
    <w:rsid w:val="00A334A6"/>
    <w:rsid w:val="00A4094D"/>
    <w:rsid w:val="00A4160C"/>
    <w:rsid w:val="00A42943"/>
    <w:rsid w:val="00A45FE8"/>
    <w:rsid w:val="00A46A12"/>
    <w:rsid w:val="00A53DC1"/>
    <w:rsid w:val="00A56167"/>
    <w:rsid w:val="00A62B05"/>
    <w:rsid w:val="00A71059"/>
    <w:rsid w:val="00A72884"/>
    <w:rsid w:val="00A734AF"/>
    <w:rsid w:val="00A848AD"/>
    <w:rsid w:val="00A8643E"/>
    <w:rsid w:val="00A935DD"/>
    <w:rsid w:val="00AA26D3"/>
    <w:rsid w:val="00AB13E4"/>
    <w:rsid w:val="00AB7404"/>
    <w:rsid w:val="00AC2EC5"/>
    <w:rsid w:val="00AC50F3"/>
    <w:rsid w:val="00AD1975"/>
    <w:rsid w:val="00AD36B8"/>
    <w:rsid w:val="00AD72CD"/>
    <w:rsid w:val="00AE656A"/>
    <w:rsid w:val="00AE6B5D"/>
    <w:rsid w:val="00AF7BA3"/>
    <w:rsid w:val="00B05830"/>
    <w:rsid w:val="00B11624"/>
    <w:rsid w:val="00B24009"/>
    <w:rsid w:val="00B24A73"/>
    <w:rsid w:val="00B26CB4"/>
    <w:rsid w:val="00B33A6C"/>
    <w:rsid w:val="00B67418"/>
    <w:rsid w:val="00B83FF3"/>
    <w:rsid w:val="00B84D97"/>
    <w:rsid w:val="00B854FC"/>
    <w:rsid w:val="00B85940"/>
    <w:rsid w:val="00B878B6"/>
    <w:rsid w:val="00BA2AED"/>
    <w:rsid w:val="00BB0798"/>
    <w:rsid w:val="00BB660D"/>
    <w:rsid w:val="00BC7CE4"/>
    <w:rsid w:val="00BD0F6F"/>
    <w:rsid w:val="00BD4E00"/>
    <w:rsid w:val="00BD52B7"/>
    <w:rsid w:val="00BD65E6"/>
    <w:rsid w:val="00BE2D66"/>
    <w:rsid w:val="00BF5B27"/>
    <w:rsid w:val="00BF5B9D"/>
    <w:rsid w:val="00C041BB"/>
    <w:rsid w:val="00C11FE7"/>
    <w:rsid w:val="00C22A55"/>
    <w:rsid w:val="00C23226"/>
    <w:rsid w:val="00C23B44"/>
    <w:rsid w:val="00C24728"/>
    <w:rsid w:val="00C32FA1"/>
    <w:rsid w:val="00C41921"/>
    <w:rsid w:val="00C45CC1"/>
    <w:rsid w:val="00C4640D"/>
    <w:rsid w:val="00C47215"/>
    <w:rsid w:val="00C5627E"/>
    <w:rsid w:val="00C63791"/>
    <w:rsid w:val="00C704D8"/>
    <w:rsid w:val="00C735FB"/>
    <w:rsid w:val="00C82317"/>
    <w:rsid w:val="00C85FDB"/>
    <w:rsid w:val="00C95EA0"/>
    <w:rsid w:val="00C976B5"/>
    <w:rsid w:val="00C97B4C"/>
    <w:rsid w:val="00CB1793"/>
    <w:rsid w:val="00CB3FBC"/>
    <w:rsid w:val="00CB5C4B"/>
    <w:rsid w:val="00CC0267"/>
    <w:rsid w:val="00CC191A"/>
    <w:rsid w:val="00CD19D1"/>
    <w:rsid w:val="00CE0B99"/>
    <w:rsid w:val="00CE4116"/>
    <w:rsid w:val="00CF4C96"/>
    <w:rsid w:val="00CF605A"/>
    <w:rsid w:val="00D158DB"/>
    <w:rsid w:val="00D22295"/>
    <w:rsid w:val="00D24694"/>
    <w:rsid w:val="00D41150"/>
    <w:rsid w:val="00D46FFB"/>
    <w:rsid w:val="00D519B6"/>
    <w:rsid w:val="00D65D59"/>
    <w:rsid w:val="00D718F2"/>
    <w:rsid w:val="00D73EDD"/>
    <w:rsid w:val="00D854D3"/>
    <w:rsid w:val="00D91E37"/>
    <w:rsid w:val="00DB4490"/>
    <w:rsid w:val="00DB49A2"/>
    <w:rsid w:val="00DB67DB"/>
    <w:rsid w:val="00DC049D"/>
    <w:rsid w:val="00DD2E4D"/>
    <w:rsid w:val="00DD66AA"/>
    <w:rsid w:val="00DE5634"/>
    <w:rsid w:val="00DF4327"/>
    <w:rsid w:val="00E12AE9"/>
    <w:rsid w:val="00E26C44"/>
    <w:rsid w:val="00E33744"/>
    <w:rsid w:val="00E5332D"/>
    <w:rsid w:val="00E56515"/>
    <w:rsid w:val="00E64711"/>
    <w:rsid w:val="00E67487"/>
    <w:rsid w:val="00E7284A"/>
    <w:rsid w:val="00E94942"/>
    <w:rsid w:val="00EA5009"/>
    <w:rsid w:val="00EC4F2B"/>
    <w:rsid w:val="00EC62E4"/>
    <w:rsid w:val="00ED664A"/>
    <w:rsid w:val="00EE1367"/>
    <w:rsid w:val="00EE7020"/>
    <w:rsid w:val="00F02B39"/>
    <w:rsid w:val="00F04995"/>
    <w:rsid w:val="00F130E8"/>
    <w:rsid w:val="00F153EA"/>
    <w:rsid w:val="00F20D31"/>
    <w:rsid w:val="00F34CDB"/>
    <w:rsid w:val="00F42A5E"/>
    <w:rsid w:val="00F4570D"/>
    <w:rsid w:val="00F552A2"/>
    <w:rsid w:val="00F570F1"/>
    <w:rsid w:val="00F600AE"/>
    <w:rsid w:val="00F61055"/>
    <w:rsid w:val="00F75F6B"/>
    <w:rsid w:val="00F80B51"/>
    <w:rsid w:val="00F82DDC"/>
    <w:rsid w:val="00F952A8"/>
    <w:rsid w:val="00FB2CF9"/>
    <w:rsid w:val="00FB3405"/>
    <w:rsid w:val="00FC467D"/>
    <w:rsid w:val="00FD1AA1"/>
    <w:rsid w:val="00FD1FAC"/>
    <w:rsid w:val="00FD60F1"/>
    <w:rsid w:val="00FE1704"/>
    <w:rsid w:val="00FF04A5"/>
    <w:rsid w:val="00FF2C65"/>
    <w:rsid w:val="00FF68EC"/>
    <w:rsid w:val="00FF6FA0"/>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E615A9E"/>
  <w15:chartTrackingRefBased/>
  <w15:docId w15:val="{7875E316-2630-4D97-A82B-FA6AB3B14ED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it-IT"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e">
    <w:name w:val="Normal"/>
    <w:aliases w:val="Normale OK"/>
    <w:qFormat/>
    <w:rsid w:val="00471348"/>
    <w:pPr>
      <w:spacing w:after="0" w:line="240" w:lineRule="auto"/>
    </w:pPr>
    <w:rPr>
      <w:rFonts w:ascii="Times New Roman" w:hAnsi="Times New Roman"/>
      <w:sz w:val="24"/>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Testonotaapidipagina">
    <w:name w:val="footnote text"/>
    <w:basedOn w:val="Normale"/>
    <w:link w:val="TestonotaapidipaginaCarattere"/>
    <w:unhideWhenUsed/>
    <w:rsid w:val="00CC191A"/>
    <w:rPr>
      <w:sz w:val="20"/>
      <w:szCs w:val="20"/>
    </w:rPr>
  </w:style>
  <w:style w:type="character" w:customStyle="1" w:styleId="TestonotaapidipaginaCarattere">
    <w:name w:val="Testo nota a piè di pagina Carattere"/>
    <w:basedOn w:val="Carpredefinitoparagrafo"/>
    <w:link w:val="Testonotaapidipagina"/>
    <w:rsid w:val="00CC191A"/>
    <w:rPr>
      <w:rFonts w:ascii="Times New Roman" w:hAnsi="Times New Roman"/>
      <w:sz w:val="20"/>
      <w:szCs w:val="20"/>
    </w:rPr>
  </w:style>
  <w:style w:type="character" w:styleId="Rimandonotaapidipagina">
    <w:name w:val="footnote reference"/>
    <w:basedOn w:val="Carpredefinitoparagrafo"/>
    <w:uiPriority w:val="99"/>
    <w:semiHidden/>
    <w:unhideWhenUsed/>
    <w:rsid w:val="00CC191A"/>
    <w:rPr>
      <w:vertAlign w:val="superscript"/>
    </w:rPr>
  </w:style>
  <w:style w:type="paragraph" w:styleId="Nessunaspaziatura">
    <w:name w:val="No Spacing"/>
    <w:aliases w:val="CIT"/>
    <w:uiPriority w:val="1"/>
    <w:qFormat/>
    <w:rsid w:val="00A303A6"/>
    <w:pPr>
      <w:spacing w:after="0" w:line="240" w:lineRule="auto"/>
      <w:ind w:left="567" w:right="567"/>
      <w:jc w:val="both"/>
    </w:pPr>
    <w:rPr>
      <w:rFonts w:ascii="Times New Roman" w:hAnsi="Times New Roman"/>
      <w:sz w:val="20"/>
    </w:rPr>
  </w:style>
  <w:style w:type="paragraph" w:styleId="Testofumetto">
    <w:name w:val="Balloon Text"/>
    <w:basedOn w:val="Normale"/>
    <w:link w:val="TestofumettoCarattere"/>
    <w:uiPriority w:val="99"/>
    <w:semiHidden/>
    <w:unhideWhenUsed/>
    <w:rsid w:val="00D65D59"/>
    <w:rPr>
      <w:rFonts w:ascii="Segoe UI" w:hAnsi="Segoe UI" w:cs="Segoe UI"/>
      <w:sz w:val="18"/>
      <w:szCs w:val="18"/>
    </w:rPr>
  </w:style>
  <w:style w:type="character" w:customStyle="1" w:styleId="TestofumettoCarattere">
    <w:name w:val="Testo fumetto Carattere"/>
    <w:basedOn w:val="Carpredefinitoparagrafo"/>
    <w:link w:val="Testofumetto"/>
    <w:uiPriority w:val="99"/>
    <w:semiHidden/>
    <w:rsid w:val="00D65D59"/>
    <w:rPr>
      <w:rFonts w:ascii="Segoe UI" w:hAnsi="Segoe UI" w:cs="Segoe UI"/>
      <w:sz w:val="18"/>
      <w:szCs w:val="18"/>
    </w:rPr>
  </w:style>
  <w:style w:type="paragraph" w:styleId="Intestazione">
    <w:name w:val="header"/>
    <w:basedOn w:val="Normale"/>
    <w:link w:val="IntestazioneCarattere"/>
    <w:uiPriority w:val="99"/>
    <w:unhideWhenUsed/>
    <w:rsid w:val="00C5627E"/>
    <w:pPr>
      <w:tabs>
        <w:tab w:val="center" w:pos="4819"/>
        <w:tab w:val="right" w:pos="9638"/>
      </w:tabs>
    </w:pPr>
  </w:style>
  <w:style w:type="character" w:customStyle="1" w:styleId="IntestazioneCarattere">
    <w:name w:val="Intestazione Carattere"/>
    <w:basedOn w:val="Carpredefinitoparagrafo"/>
    <w:link w:val="Intestazione"/>
    <w:uiPriority w:val="99"/>
    <w:rsid w:val="00C5627E"/>
    <w:rPr>
      <w:rFonts w:ascii="Times New Roman" w:hAnsi="Times New Roman"/>
      <w:sz w:val="24"/>
    </w:rPr>
  </w:style>
  <w:style w:type="paragraph" w:styleId="Pidipagina">
    <w:name w:val="footer"/>
    <w:basedOn w:val="Normale"/>
    <w:link w:val="PidipaginaCarattere"/>
    <w:uiPriority w:val="99"/>
    <w:unhideWhenUsed/>
    <w:rsid w:val="00C5627E"/>
    <w:pPr>
      <w:tabs>
        <w:tab w:val="center" w:pos="4819"/>
        <w:tab w:val="right" w:pos="9638"/>
      </w:tabs>
    </w:pPr>
  </w:style>
  <w:style w:type="character" w:customStyle="1" w:styleId="PidipaginaCarattere">
    <w:name w:val="Piè di pagina Carattere"/>
    <w:basedOn w:val="Carpredefinitoparagrafo"/>
    <w:link w:val="Pidipagina"/>
    <w:uiPriority w:val="99"/>
    <w:rsid w:val="00C5627E"/>
    <w:rPr>
      <w:rFonts w:ascii="Times New Roman" w:hAnsi="Times New Roman"/>
      <w:sz w:val="24"/>
    </w:rPr>
  </w:style>
  <w:style w:type="character" w:styleId="Collegamentoipertestuale">
    <w:name w:val="Hyperlink"/>
    <w:basedOn w:val="Carpredefinitoparagrafo"/>
    <w:uiPriority w:val="99"/>
    <w:unhideWhenUsed/>
    <w:rsid w:val="002624D3"/>
    <w:rPr>
      <w:color w:val="0563C1" w:themeColor="hyperlink"/>
      <w:u w:val="single"/>
    </w:rPr>
  </w:style>
  <w:style w:type="character" w:customStyle="1" w:styleId="Menzionenonrisolta1">
    <w:name w:val="Menzione non risolta1"/>
    <w:basedOn w:val="Carpredefinitoparagrafo"/>
    <w:uiPriority w:val="99"/>
    <w:semiHidden/>
    <w:unhideWhenUsed/>
    <w:rsid w:val="002624D3"/>
    <w:rPr>
      <w:color w:val="605E5C"/>
      <w:shd w:val="clear" w:color="auto" w:fill="E1DFDD"/>
    </w:rPr>
  </w:style>
  <w:style w:type="character" w:customStyle="1" w:styleId="A6">
    <w:name w:val="A6"/>
    <w:uiPriority w:val="99"/>
    <w:rsid w:val="004E74CB"/>
    <w:rPr>
      <w:rFonts w:cs="Book Antiqua"/>
      <w:color w:val="000000"/>
      <w:sz w:val="18"/>
      <w:szCs w:val="18"/>
    </w:rPr>
  </w:style>
  <w:style w:type="paragraph" w:customStyle="1" w:styleId="STANDARD1">
    <w:name w:val="STANDARD 1"/>
    <w:basedOn w:val="Normale"/>
    <w:qFormat/>
    <w:rsid w:val="00FB3405"/>
    <w:pPr>
      <w:spacing w:line="320" w:lineRule="exact"/>
      <w:jc w:val="both"/>
    </w:pPr>
    <w:rPr>
      <w:rFonts w:cs="Times New Roman"/>
      <w:szCs w:val="24"/>
      <w:lang w:val="en-GB"/>
    </w:rPr>
  </w:style>
  <w:style w:type="paragraph" w:styleId="Paragrafoelenco">
    <w:name w:val="List Paragraph"/>
    <w:basedOn w:val="Normale"/>
    <w:uiPriority w:val="34"/>
    <w:qFormat/>
    <w:rsid w:val="009D55DC"/>
    <w:pPr>
      <w:ind w:left="720"/>
      <w:contextualSpacing/>
    </w:pPr>
  </w:style>
  <w:style w:type="character" w:styleId="Rimandocommento">
    <w:name w:val="annotation reference"/>
    <w:basedOn w:val="Carpredefinitoparagrafo"/>
    <w:uiPriority w:val="99"/>
    <w:semiHidden/>
    <w:unhideWhenUsed/>
    <w:rsid w:val="004A33EC"/>
    <w:rPr>
      <w:sz w:val="16"/>
      <w:szCs w:val="16"/>
    </w:rPr>
  </w:style>
  <w:style w:type="paragraph" w:styleId="Testocommento">
    <w:name w:val="annotation text"/>
    <w:basedOn w:val="Normale"/>
    <w:link w:val="TestocommentoCarattere"/>
    <w:uiPriority w:val="99"/>
    <w:semiHidden/>
    <w:unhideWhenUsed/>
    <w:rsid w:val="004A33EC"/>
    <w:rPr>
      <w:sz w:val="20"/>
      <w:szCs w:val="20"/>
    </w:rPr>
  </w:style>
  <w:style w:type="character" w:customStyle="1" w:styleId="TestocommentoCarattere">
    <w:name w:val="Testo commento Carattere"/>
    <w:basedOn w:val="Carpredefinitoparagrafo"/>
    <w:link w:val="Testocommento"/>
    <w:uiPriority w:val="99"/>
    <w:semiHidden/>
    <w:rsid w:val="004A33EC"/>
    <w:rPr>
      <w:rFonts w:ascii="Times New Roman" w:hAnsi="Times New Roman"/>
      <w:sz w:val="20"/>
      <w:szCs w:val="20"/>
    </w:rPr>
  </w:style>
  <w:style w:type="paragraph" w:styleId="Soggettocommento">
    <w:name w:val="annotation subject"/>
    <w:basedOn w:val="Testocommento"/>
    <w:next w:val="Testocommento"/>
    <w:link w:val="SoggettocommentoCarattere"/>
    <w:uiPriority w:val="99"/>
    <w:semiHidden/>
    <w:unhideWhenUsed/>
    <w:rsid w:val="004A33EC"/>
    <w:rPr>
      <w:b/>
      <w:bCs/>
    </w:rPr>
  </w:style>
  <w:style w:type="character" w:customStyle="1" w:styleId="SoggettocommentoCarattere">
    <w:name w:val="Soggetto commento Carattere"/>
    <w:basedOn w:val="TestocommentoCarattere"/>
    <w:link w:val="Soggettocommento"/>
    <w:uiPriority w:val="99"/>
    <w:semiHidden/>
    <w:rsid w:val="004A33EC"/>
    <w:rPr>
      <w:rFonts w:ascii="Times New Roman" w:hAnsi="Times New Roman"/>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5947224">
      <w:bodyDiv w:val="1"/>
      <w:marLeft w:val="0"/>
      <w:marRight w:val="0"/>
      <w:marTop w:val="0"/>
      <w:marBottom w:val="0"/>
      <w:divBdr>
        <w:top w:val="none" w:sz="0" w:space="0" w:color="auto"/>
        <w:left w:val="none" w:sz="0" w:space="0" w:color="auto"/>
        <w:bottom w:val="none" w:sz="0" w:space="0" w:color="auto"/>
        <w:right w:val="none" w:sz="0" w:space="0" w:color="auto"/>
      </w:divBdr>
      <w:divsChild>
        <w:div w:id="2142572011">
          <w:marLeft w:val="0"/>
          <w:marRight w:val="0"/>
          <w:marTop w:val="0"/>
          <w:marBottom w:val="0"/>
          <w:divBdr>
            <w:top w:val="none" w:sz="0" w:space="0" w:color="auto"/>
            <w:left w:val="none" w:sz="0" w:space="0" w:color="auto"/>
            <w:bottom w:val="none" w:sz="0" w:space="0" w:color="auto"/>
            <w:right w:val="none" w:sz="0" w:space="0" w:color="auto"/>
          </w:divBdr>
          <w:divsChild>
            <w:div w:id="13579262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65580980">
      <w:bodyDiv w:val="1"/>
      <w:marLeft w:val="0"/>
      <w:marRight w:val="0"/>
      <w:marTop w:val="0"/>
      <w:marBottom w:val="0"/>
      <w:divBdr>
        <w:top w:val="none" w:sz="0" w:space="0" w:color="auto"/>
        <w:left w:val="none" w:sz="0" w:space="0" w:color="auto"/>
        <w:bottom w:val="none" w:sz="0" w:space="0" w:color="auto"/>
        <w:right w:val="none" w:sz="0" w:space="0" w:color="auto"/>
      </w:divBdr>
    </w:div>
    <w:div w:id="567037449">
      <w:bodyDiv w:val="1"/>
      <w:marLeft w:val="0"/>
      <w:marRight w:val="0"/>
      <w:marTop w:val="0"/>
      <w:marBottom w:val="0"/>
      <w:divBdr>
        <w:top w:val="none" w:sz="0" w:space="0" w:color="auto"/>
        <w:left w:val="none" w:sz="0" w:space="0" w:color="auto"/>
        <w:bottom w:val="none" w:sz="0" w:space="0" w:color="auto"/>
        <w:right w:val="none" w:sz="0" w:space="0" w:color="auto"/>
      </w:divBdr>
    </w:div>
    <w:div w:id="692725523">
      <w:bodyDiv w:val="1"/>
      <w:marLeft w:val="0"/>
      <w:marRight w:val="0"/>
      <w:marTop w:val="0"/>
      <w:marBottom w:val="0"/>
      <w:divBdr>
        <w:top w:val="none" w:sz="0" w:space="0" w:color="auto"/>
        <w:left w:val="none" w:sz="0" w:space="0" w:color="auto"/>
        <w:bottom w:val="none" w:sz="0" w:space="0" w:color="auto"/>
        <w:right w:val="none" w:sz="0" w:space="0" w:color="auto"/>
      </w:divBdr>
      <w:divsChild>
        <w:div w:id="1942254077">
          <w:marLeft w:val="0"/>
          <w:marRight w:val="0"/>
          <w:marTop w:val="0"/>
          <w:marBottom w:val="0"/>
          <w:divBdr>
            <w:top w:val="none" w:sz="0" w:space="0" w:color="auto"/>
            <w:left w:val="none" w:sz="0" w:space="0" w:color="auto"/>
            <w:bottom w:val="none" w:sz="0" w:space="0" w:color="auto"/>
            <w:right w:val="none" w:sz="0" w:space="0" w:color="auto"/>
          </w:divBdr>
          <w:divsChild>
            <w:div w:id="9894071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90704137">
      <w:bodyDiv w:val="1"/>
      <w:marLeft w:val="0"/>
      <w:marRight w:val="0"/>
      <w:marTop w:val="0"/>
      <w:marBottom w:val="0"/>
      <w:divBdr>
        <w:top w:val="none" w:sz="0" w:space="0" w:color="auto"/>
        <w:left w:val="none" w:sz="0" w:space="0" w:color="auto"/>
        <w:bottom w:val="none" w:sz="0" w:space="0" w:color="auto"/>
        <w:right w:val="none" w:sz="0" w:space="0" w:color="auto"/>
      </w:divBdr>
      <w:divsChild>
        <w:div w:id="1617063361">
          <w:marLeft w:val="0"/>
          <w:marRight w:val="0"/>
          <w:marTop w:val="0"/>
          <w:marBottom w:val="0"/>
          <w:divBdr>
            <w:top w:val="none" w:sz="0" w:space="0" w:color="auto"/>
            <w:left w:val="none" w:sz="0" w:space="0" w:color="auto"/>
            <w:bottom w:val="none" w:sz="0" w:space="0" w:color="auto"/>
            <w:right w:val="none" w:sz="0" w:space="0" w:color="auto"/>
          </w:divBdr>
          <w:divsChild>
            <w:div w:id="20607866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02450924">
      <w:bodyDiv w:val="1"/>
      <w:marLeft w:val="0"/>
      <w:marRight w:val="0"/>
      <w:marTop w:val="0"/>
      <w:marBottom w:val="0"/>
      <w:divBdr>
        <w:top w:val="none" w:sz="0" w:space="0" w:color="auto"/>
        <w:left w:val="none" w:sz="0" w:space="0" w:color="auto"/>
        <w:bottom w:val="none" w:sz="0" w:space="0" w:color="auto"/>
        <w:right w:val="none" w:sz="0" w:space="0" w:color="auto"/>
      </w:divBdr>
    </w:div>
    <w:div w:id="1886333462">
      <w:bodyDiv w:val="1"/>
      <w:marLeft w:val="0"/>
      <w:marRight w:val="0"/>
      <w:marTop w:val="0"/>
      <w:marBottom w:val="0"/>
      <w:divBdr>
        <w:top w:val="none" w:sz="0" w:space="0" w:color="auto"/>
        <w:left w:val="none" w:sz="0" w:space="0" w:color="auto"/>
        <w:bottom w:val="none" w:sz="0" w:space="0" w:color="auto"/>
        <w:right w:val="none" w:sz="0" w:space="0" w:color="auto"/>
      </w:divBdr>
    </w:div>
    <w:div w:id="19360185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doi.org/10.1080/13183222.2021.1844503"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https://doi.org/10.1057/s41296-020-00417-1" TargetMode="Externa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07EDFBB-214E-4423-92A4-08F85FFD9C8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908</TotalTime>
  <Pages>14</Pages>
  <Words>8141</Words>
  <Characters>46404</Characters>
  <Application>Microsoft Office Word</Application>
  <DocSecurity>0</DocSecurity>
  <Lines>386</Lines>
  <Paragraphs>108</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54437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Mariano Croce</dc:creator>
  <cp:keywords/>
  <dc:description/>
  <cp:lastModifiedBy>Mariano Croce</cp:lastModifiedBy>
  <cp:revision>37</cp:revision>
  <dcterms:created xsi:type="dcterms:W3CDTF">2020-11-28T20:04:00Z</dcterms:created>
  <dcterms:modified xsi:type="dcterms:W3CDTF">2021-10-17T13:56:00Z</dcterms:modified>
</cp:coreProperties>
</file>