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816D03" w14:textId="54FC46BC" w:rsidR="007D0998" w:rsidRPr="00026BBE" w:rsidRDefault="007D0998" w:rsidP="007D0998">
      <w:pPr>
        <w:rPr>
          <w:b/>
          <w:bCs/>
          <w:sz w:val="22"/>
          <w:szCs w:val="22"/>
          <w:lang w:val="en-US"/>
        </w:rPr>
      </w:pPr>
      <w:r w:rsidRPr="00AD53F7">
        <w:rPr>
          <w:b/>
          <w:bCs/>
          <w:sz w:val="22"/>
          <w:szCs w:val="22"/>
          <w:lang w:val="en-US"/>
        </w:rPr>
        <w:t>Polyurethane</w:t>
      </w:r>
      <w:r>
        <w:rPr>
          <w:b/>
          <w:bCs/>
          <w:sz w:val="22"/>
          <w:szCs w:val="22"/>
          <w:lang w:val="en-US"/>
        </w:rPr>
        <w:t xml:space="preserve"> </w:t>
      </w:r>
      <w:r w:rsidRPr="00AD53F7">
        <w:rPr>
          <w:b/>
          <w:bCs/>
          <w:sz w:val="22"/>
          <w:szCs w:val="22"/>
          <w:lang w:val="en-US"/>
        </w:rPr>
        <w:t>encapsulat</w:t>
      </w:r>
      <w:r>
        <w:rPr>
          <w:b/>
          <w:bCs/>
          <w:sz w:val="22"/>
          <w:szCs w:val="22"/>
          <w:lang w:val="en-US"/>
        </w:rPr>
        <w:t>ed</w:t>
      </w:r>
      <w:r w:rsidRPr="00AD53F7">
        <w:rPr>
          <w:b/>
          <w:bCs/>
          <w:sz w:val="22"/>
          <w:szCs w:val="22"/>
          <w:lang w:val="en-US"/>
        </w:rPr>
        <w:t xml:space="preserve"> mesoporous carbon-based perovskite solar cells </w:t>
      </w:r>
      <w:r w:rsidR="00C731D2">
        <w:rPr>
          <w:b/>
          <w:bCs/>
          <w:sz w:val="22"/>
          <w:szCs w:val="22"/>
          <w:lang w:val="en-US"/>
        </w:rPr>
        <w:t>r</w:t>
      </w:r>
      <w:r w:rsidR="00C731D2" w:rsidRPr="00026BBE">
        <w:rPr>
          <w:b/>
          <w:bCs/>
          <w:sz w:val="22"/>
          <w:szCs w:val="22"/>
          <w:lang w:val="en-US"/>
        </w:rPr>
        <w:t>esilien</w:t>
      </w:r>
      <w:r w:rsidR="00921976">
        <w:rPr>
          <w:b/>
          <w:bCs/>
          <w:sz w:val="22"/>
          <w:szCs w:val="22"/>
          <w:lang w:val="en-US"/>
        </w:rPr>
        <w:t>t</w:t>
      </w:r>
      <w:r w:rsidR="00C731D2">
        <w:rPr>
          <w:b/>
          <w:bCs/>
          <w:sz w:val="22"/>
          <w:szCs w:val="22"/>
          <w:lang w:val="en-US"/>
        </w:rPr>
        <w:t xml:space="preserve"> to </w:t>
      </w:r>
      <w:r w:rsidR="00BF07DB">
        <w:rPr>
          <w:b/>
          <w:bCs/>
          <w:sz w:val="22"/>
          <w:szCs w:val="22"/>
          <w:lang w:val="en-US"/>
        </w:rPr>
        <w:t xml:space="preserve">extreme </w:t>
      </w:r>
      <w:r w:rsidR="00452C1C">
        <w:rPr>
          <w:b/>
          <w:bCs/>
          <w:sz w:val="22"/>
          <w:szCs w:val="22"/>
          <w:lang w:val="en-US"/>
        </w:rPr>
        <w:t>humidity</w:t>
      </w:r>
      <w:r w:rsidR="003552F1">
        <w:rPr>
          <w:b/>
          <w:bCs/>
          <w:sz w:val="22"/>
          <w:szCs w:val="22"/>
          <w:lang w:val="en-US"/>
        </w:rPr>
        <w:t xml:space="preserve"> and </w:t>
      </w:r>
      <w:r w:rsidR="00E4462C">
        <w:rPr>
          <w:b/>
          <w:bCs/>
          <w:sz w:val="22"/>
          <w:szCs w:val="22"/>
          <w:lang w:val="en-US"/>
        </w:rPr>
        <w:t>mitigation</w:t>
      </w:r>
      <w:r w:rsidR="0088745C">
        <w:rPr>
          <w:b/>
          <w:bCs/>
          <w:sz w:val="22"/>
          <w:szCs w:val="22"/>
          <w:lang w:val="en-US"/>
        </w:rPr>
        <w:t xml:space="preserve"> of </w:t>
      </w:r>
      <w:r w:rsidR="00505B31">
        <w:rPr>
          <w:b/>
          <w:bCs/>
          <w:sz w:val="22"/>
          <w:szCs w:val="22"/>
          <w:lang w:val="en-US"/>
        </w:rPr>
        <w:t>the</w:t>
      </w:r>
      <w:r w:rsidR="0088745C">
        <w:rPr>
          <w:b/>
          <w:bCs/>
          <w:sz w:val="22"/>
          <w:szCs w:val="22"/>
          <w:lang w:val="en-US"/>
        </w:rPr>
        <w:t xml:space="preserve"> related </w:t>
      </w:r>
      <w:r w:rsidR="003552F1">
        <w:rPr>
          <w:b/>
          <w:bCs/>
          <w:sz w:val="22"/>
          <w:szCs w:val="22"/>
          <w:lang w:val="en-US"/>
        </w:rPr>
        <w:t>reversible J</w:t>
      </w:r>
      <w:r w:rsidR="0088745C">
        <w:rPr>
          <w:b/>
          <w:bCs/>
          <w:sz w:val="22"/>
          <w:szCs w:val="22"/>
          <w:lang w:val="en-US"/>
        </w:rPr>
        <w:t>-</w:t>
      </w:r>
      <w:r w:rsidR="003552F1">
        <w:rPr>
          <w:b/>
          <w:bCs/>
          <w:sz w:val="22"/>
          <w:szCs w:val="22"/>
          <w:lang w:val="en-US"/>
        </w:rPr>
        <w:t>V bump</w:t>
      </w:r>
    </w:p>
    <w:p w14:paraId="44F04614" w14:textId="77777777" w:rsidR="007D0998" w:rsidRPr="00FB59F6" w:rsidRDefault="007D0998" w:rsidP="00AD53F7">
      <w:pPr>
        <w:rPr>
          <w:b/>
          <w:bCs/>
          <w:sz w:val="22"/>
          <w:szCs w:val="22"/>
          <w:lang w:val="en-US"/>
        </w:rPr>
      </w:pPr>
    </w:p>
    <w:p w14:paraId="3F75B678" w14:textId="77FEDB44" w:rsidR="00F96498" w:rsidRPr="003735CB" w:rsidRDefault="00F96498" w:rsidP="00AD53F7">
      <w:pPr>
        <w:jc w:val="both"/>
        <w:rPr>
          <w:i/>
          <w:iCs/>
          <w:sz w:val="22"/>
          <w:szCs w:val="22"/>
          <w:vertAlign w:val="superscript"/>
          <w:lang w:val="it-IT"/>
        </w:rPr>
      </w:pPr>
      <w:r w:rsidRPr="00AD53F7">
        <w:rPr>
          <w:i/>
          <w:iCs/>
          <w:sz w:val="22"/>
          <w:szCs w:val="22"/>
          <w:lang w:val="it-IT"/>
        </w:rPr>
        <w:t>Salvatore Valastro</w:t>
      </w:r>
      <w:r w:rsidRPr="00AD53F7">
        <w:rPr>
          <w:i/>
          <w:iCs/>
          <w:sz w:val="22"/>
          <w:szCs w:val="22"/>
          <w:vertAlign w:val="superscript"/>
          <w:lang w:val="it-IT"/>
        </w:rPr>
        <w:t>1</w:t>
      </w:r>
      <w:r w:rsidRPr="00AD53F7">
        <w:rPr>
          <w:i/>
          <w:iCs/>
          <w:sz w:val="22"/>
          <w:szCs w:val="22"/>
          <w:lang w:val="it-IT"/>
        </w:rPr>
        <w:t>, Gaetano Calogero</w:t>
      </w:r>
      <w:r w:rsidRPr="00AD53F7">
        <w:rPr>
          <w:i/>
          <w:iCs/>
          <w:sz w:val="22"/>
          <w:szCs w:val="22"/>
          <w:vertAlign w:val="superscript"/>
          <w:lang w:val="it-IT"/>
        </w:rPr>
        <w:t>1</w:t>
      </w:r>
      <w:r w:rsidRPr="00AD53F7">
        <w:rPr>
          <w:i/>
          <w:iCs/>
          <w:sz w:val="22"/>
          <w:szCs w:val="22"/>
          <w:lang w:val="it-IT"/>
        </w:rPr>
        <w:t>, Emanuele Smecca</w:t>
      </w:r>
      <w:r w:rsidRPr="00AD53F7">
        <w:rPr>
          <w:i/>
          <w:iCs/>
          <w:sz w:val="22"/>
          <w:szCs w:val="22"/>
          <w:vertAlign w:val="superscript"/>
          <w:lang w:val="it-IT"/>
        </w:rPr>
        <w:t>1</w:t>
      </w:r>
      <w:r w:rsidRPr="00AD53F7">
        <w:rPr>
          <w:i/>
          <w:iCs/>
          <w:sz w:val="22"/>
          <w:szCs w:val="22"/>
          <w:lang w:val="it-IT"/>
        </w:rPr>
        <w:t>, Valentina Arena</w:t>
      </w:r>
      <w:r w:rsidRPr="00AD53F7">
        <w:rPr>
          <w:i/>
          <w:iCs/>
          <w:sz w:val="22"/>
          <w:szCs w:val="22"/>
          <w:vertAlign w:val="superscript"/>
          <w:lang w:val="it-IT"/>
        </w:rPr>
        <w:t>1</w:t>
      </w:r>
      <w:r w:rsidRPr="00AD53F7">
        <w:rPr>
          <w:i/>
          <w:iCs/>
          <w:sz w:val="22"/>
          <w:szCs w:val="22"/>
          <w:lang w:val="it-IT"/>
        </w:rPr>
        <w:t>, Giovanni Mannino</w:t>
      </w:r>
      <w:r w:rsidRPr="00AD53F7">
        <w:rPr>
          <w:i/>
          <w:iCs/>
          <w:sz w:val="22"/>
          <w:szCs w:val="22"/>
          <w:vertAlign w:val="superscript"/>
          <w:lang w:val="it-IT"/>
        </w:rPr>
        <w:t>1</w:t>
      </w:r>
      <w:r w:rsidRPr="00AD53F7">
        <w:rPr>
          <w:i/>
          <w:iCs/>
          <w:sz w:val="22"/>
          <w:szCs w:val="22"/>
          <w:lang w:val="it-IT"/>
        </w:rPr>
        <w:t xml:space="preserve">, </w:t>
      </w:r>
      <w:r w:rsidR="00E37A03" w:rsidRPr="00AD53F7">
        <w:rPr>
          <w:i/>
          <w:iCs/>
          <w:sz w:val="22"/>
          <w:szCs w:val="22"/>
          <w:lang w:val="it-IT"/>
        </w:rPr>
        <w:t>Corrado Bongiorno</w:t>
      </w:r>
      <w:r w:rsidR="00E37A03" w:rsidRPr="00AD53F7">
        <w:rPr>
          <w:i/>
          <w:iCs/>
          <w:sz w:val="22"/>
          <w:szCs w:val="22"/>
          <w:vertAlign w:val="superscript"/>
          <w:lang w:val="it-IT"/>
        </w:rPr>
        <w:t>1</w:t>
      </w:r>
      <w:r w:rsidR="00E37A03" w:rsidRPr="00AD53F7">
        <w:rPr>
          <w:i/>
          <w:iCs/>
          <w:sz w:val="22"/>
          <w:szCs w:val="22"/>
          <w:lang w:val="it-IT"/>
        </w:rPr>
        <w:t xml:space="preserve">, </w:t>
      </w:r>
      <w:r w:rsidRPr="00AD53F7">
        <w:rPr>
          <w:i/>
          <w:iCs/>
          <w:sz w:val="22"/>
          <w:szCs w:val="22"/>
          <w:lang w:val="it-IT"/>
        </w:rPr>
        <w:t>Ioannis Deretzis</w:t>
      </w:r>
      <w:r w:rsidRPr="00AD53F7">
        <w:rPr>
          <w:i/>
          <w:iCs/>
          <w:sz w:val="22"/>
          <w:szCs w:val="22"/>
          <w:vertAlign w:val="superscript"/>
          <w:lang w:val="it-IT"/>
        </w:rPr>
        <w:t>1</w:t>
      </w:r>
      <w:r w:rsidRPr="00AD53F7">
        <w:rPr>
          <w:i/>
          <w:iCs/>
          <w:sz w:val="22"/>
          <w:szCs w:val="22"/>
          <w:lang w:val="it-IT"/>
        </w:rPr>
        <w:t>, Giuseppe Fisicaro</w:t>
      </w:r>
      <w:r w:rsidRPr="00AD53F7">
        <w:rPr>
          <w:i/>
          <w:iCs/>
          <w:sz w:val="22"/>
          <w:szCs w:val="22"/>
          <w:vertAlign w:val="superscript"/>
          <w:lang w:val="it-IT"/>
        </w:rPr>
        <w:t>1</w:t>
      </w:r>
      <w:r w:rsidRPr="00AD53F7">
        <w:rPr>
          <w:i/>
          <w:iCs/>
          <w:sz w:val="22"/>
          <w:szCs w:val="22"/>
          <w:lang w:val="it-IT"/>
        </w:rPr>
        <w:t>, Antonino La Magna</w:t>
      </w:r>
      <w:r w:rsidRPr="00AD53F7">
        <w:rPr>
          <w:i/>
          <w:iCs/>
          <w:sz w:val="22"/>
          <w:szCs w:val="22"/>
          <w:vertAlign w:val="superscript"/>
          <w:lang w:val="it-IT"/>
        </w:rPr>
        <w:t>1</w:t>
      </w:r>
      <w:r w:rsidRPr="00AD53F7">
        <w:rPr>
          <w:i/>
          <w:iCs/>
          <w:sz w:val="22"/>
          <w:szCs w:val="22"/>
          <w:lang w:val="it-IT"/>
        </w:rPr>
        <w:t>, Simone Galliano</w:t>
      </w:r>
      <w:r w:rsidRPr="00AD53F7">
        <w:rPr>
          <w:i/>
          <w:iCs/>
          <w:sz w:val="22"/>
          <w:szCs w:val="22"/>
          <w:vertAlign w:val="superscript"/>
          <w:lang w:val="it-IT"/>
        </w:rPr>
        <w:t>2</w:t>
      </w:r>
      <w:r w:rsidR="002B2656">
        <w:rPr>
          <w:i/>
          <w:iCs/>
          <w:sz w:val="22"/>
          <w:szCs w:val="22"/>
          <w:lang w:val="it-IT"/>
        </w:rPr>
        <w:t>*</w:t>
      </w:r>
      <w:r w:rsidRPr="00AD53F7">
        <w:rPr>
          <w:i/>
          <w:iCs/>
          <w:sz w:val="22"/>
          <w:szCs w:val="22"/>
          <w:lang w:val="it-IT"/>
        </w:rPr>
        <w:t>, Gabriele Viada</w:t>
      </w:r>
      <w:r w:rsidRPr="00AD53F7">
        <w:rPr>
          <w:i/>
          <w:iCs/>
          <w:sz w:val="22"/>
          <w:szCs w:val="22"/>
          <w:vertAlign w:val="superscript"/>
          <w:lang w:val="it-IT"/>
        </w:rPr>
        <w:t>2</w:t>
      </w:r>
      <w:r w:rsidRPr="00AD53F7">
        <w:rPr>
          <w:i/>
          <w:iCs/>
          <w:sz w:val="22"/>
          <w:szCs w:val="22"/>
          <w:lang w:val="it-IT"/>
        </w:rPr>
        <w:t>, Matteo Bonomo</w:t>
      </w:r>
      <w:r w:rsidRPr="00AD53F7">
        <w:rPr>
          <w:i/>
          <w:iCs/>
          <w:sz w:val="22"/>
          <w:szCs w:val="22"/>
          <w:vertAlign w:val="superscript"/>
          <w:lang w:val="it-IT"/>
        </w:rPr>
        <w:t>2</w:t>
      </w:r>
      <w:r w:rsidRPr="00AD53F7">
        <w:rPr>
          <w:i/>
          <w:iCs/>
          <w:sz w:val="22"/>
          <w:szCs w:val="22"/>
          <w:lang w:val="it-IT"/>
        </w:rPr>
        <w:t>, Claudia Barolo</w:t>
      </w:r>
      <w:r w:rsidRPr="00AD53F7">
        <w:rPr>
          <w:i/>
          <w:iCs/>
          <w:sz w:val="22"/>
          <w:szCs w:val="22"/>
          <w:vertAlign w:val="superscript"/>
          <w:lang w:val="it-IT"/>
        </w:rPr>
        <w:t>2</w:t>
      </w:r>
      <w:r w:rsidR="009A6513">
        <w:rPr>
          <w:i/>
          <w:iCs/>
          <w:sz w:val="22"/>
          <w:szCs w:val="22"/>
          <w:vertAlign w:val="superscript"/>
          <w:lang w:val="it-IT"/>
        </w:rPr>
        <w:t xml:space="preserve"> </w:t>
      </w:r>
      <w:r w:rsidR="009A6513">
        <w:rPr>
          <w:i/>
          <w:iCs/>
          <w:sz w:val="22"/>
          <w:szCs w:val="22"/>
          <w:lang w:val="it-IT"/>
        </w:rPr>
        <w:t xml:space="preserve">and </w:t>
      </w:r>
      <w:r w:rsidRPr="00AD53F7">
        <w:rPr>
          <w:i/>
          <w:iCs/>
          <w:sz w:val="22"/>
          <w:szCs w:val="22"/>
          <w:lang w:val="it-IT"/>
        </w:rPr>
        <w:t>Alessandra Alberti</w:t>
      </w:r>
      <w:r w:rsidRPr="00AD53F7">
        <w:rPr>
          <w:i/>
          <w:iCs/>
          <w:sz w:val="22"/>
          <w:szCs w:val="22"/>
          <w:vertAlign w:val="superscript"/>
          <w:lang w:val="it-IT"/>
        </w:rPr>
        <w:t>1</w:t>
      </w:r>
      <w:r w:rsidR="00E6770E">
        <w:rPr>
          <w:i/>
          <w:iCs/>
          <w:sz w:val="22"/>
          <w:szCs w:val="22"/>
          <w:lang w:val="it-IT"/>
        </w:rPr>
        <w:t>*</w:t>
      </w:r>
    </w:p>
    <w:p w14:paraId="25BF7873" w14:textId="77777777" w:rsidR="00F96498" w:rsidRPr="00AD53F7" w:rsidRDefault="00F96498" w:rsidP="00AD53F7">
      <w:pPr>
        <w:rPr>
          <w:i/>
          <w:iCs/>
          <w:sz w:val="22"/>
          <w:szCs w:val="22"/>
          <w:lang w:val="it-IT"/>
        </w:rPr>
      </w:pPr>
    </w:p>
    <w:p w14:paraId="3D7C878E" w14:textId="77777777" w:rsidR="00F96498" w:rsidRPr="00AD53F7" w:rsidRDefault="00F96498" w:rsidP="00AD53F7">
      <w:pPr>
        <w:rPr>
          <w:i/>
          <w:iCs/>
          <w:sz w:val="22"/>
          <w:szCs w:val="22"/>
          <w:lang w:val="it-IT"/>
        </w:rPr>
      </w:pPr>
      <w:r w:rsidRPr="00AD53F7">
        <w:rPr>
          <w:i/>
          <w:iCs/>
          <w:sz w:val="22"/>
          <w:szCs w:val="22"/>
          <w:vertAlign w:val="superscript"/>
          <w:lang w:val="it-IT"/>
        </w:rPr>
        <w:t>1</w:t>
      </w:r>
      <w:r w:rsidRPr="00AD53F7">
        <w:rPr>
          <w:i/>
          <w:iCs/>
          <w:sz w:val="22"/>
          <w:szCs w:val="22"/>
          <w:lang w:val="it-IT"/>
        </w:rPr>
        <w:t>CNR-IMM zona industriale strada VIII n°5, 95121, Catania, Italy</w:t>
      </w:r>
    </w:p>
    <w:p w14:paraId="6D6919C4" w14:textId="77777777" w:rsidR="00F96498" w:rsidRDefault="00F96498" w:rsidP="00AD53F7">
      <w:pPr>
        <w:pStyle w:val="NormaleWeb"/>
        <w:spacing w:before="0" w:beforeAutospacing="0" w:after="0" w:afterAutospacing="0"/>
        <w:rPr>
          <w:rFonts w:asciiTheme="minorHAnsi" w:eastAsiaTheme="minorHAnsi" w:hAnsiTheme="minorHAnsi" w:cstheme="minorBidi"/>
          <w:i/>
          <w:iCs/>
          <w:sz w:val="22"/>
          <w:szCs w:val="22"/>
          <w:lang w:val="en-US" w:eastAsia="en-US"/>
        </w:rPr>
      </w:pPr>
      <w:r w:rsidRPr="00AD53F7">
        <w:rPr>
          <w:i/>
          <w:iCs/>
          <w:sz w:val="22"/>
          <w:szCs w:val="22"/>
          <w:vertAlign w:val="superscript"/>
        </w:rPr>
        <w:t>2</w:t>
      </w:r>
      <w:r w:rsidRPr="00AD53F7">
        <w:rPr>
          <w:rFonts w:asciiTheme="minorHAnsi" w:eastAsiaTheme="minorHAnsi" w:hAnsiTheme="minorHAnsi" w:cstheme="minorBidi"/>
          <w:i/>
          <w:iCs/>
          <w:sz w:val="22"/>
          <w:szCs w:val="22"/>
          <w:lang w:val="en-US" w:eastAsia="en-US"/>
        </w:rPr>
        <w:t xml:space="preserve">Department of Chemistry and NIS Interdepartmental Centre, University of Turin, 10125 Turin, Italy </w:t>
      </w:r>
    </w:p>
    <w:p w14:paraId="1C12E6A4" w14:textId="28707639" w:rsidR="00F1512F" w:rsidRDefault="00F1512F" w:rsidP="00AD53F7">
      <w:pPr>
        <w:pStyle w:val="NormaleWeb"/>
        <w:spacing w:before="0" w:beforeAutospacing="0" w:after="0" w:afterAutospacing="0"/>
        <w:rPr>
          <w:rFonts w:asciiTheme="minorHAnsi" w:eastAsiaTheme="minorHAnsi" w:hAnsiTheme="minorHAnsi" w:cstheme="minorBidi"/>
          <w:i/>
          <w:iCs/>
          <w:sz w:val="22"/>
          <w:szCs w:val="22"/>
          <w:lang w:val="en-US" w:eastAsia="en-US"/>
        </w:rPr>
      </w:pPr>
    </w:p>
    <w:p w14:paraId="188B95F2" w14:textId="6873D304" w:rsidR="00E6770E" w:rsidRDefault="00E6770E" w:rsidP="00AD53F7">
      <w:pPr>
        <w:pStyle w:val="NormaleWeb"/>
        <w:spacing w:before="0" w:beforeAutospacing="0" w:after="0" w:afterAutospacing="0"/>
        <w:rPr>
          <w:rFonts w:asciiTheme="minorHAnsi" w:eastAsiaTheme="minorHAnsi" w:hAnsiTheme="minorHAnsi" w:cstheme="minorBidi"/>
          <w:i/>
          <w:iCs/>
          <w:sz w:val="22"/>
          <w:szCs w:val="22"/>
          <w:lang w:val="en-US" w:eastAsia="en-US"/>
        </w:rPr>
      </w:pPr>
      <w:r>
        <w:rPr>
          <w:rFonts w:asciiTheme="minorHAnsi" w:eastAsiaTheme="minorHAnsi" w:hAnsiTheme="minorHAnsi" w:cstheme="minorBidi"/>
          <w:i/>
          <w:iCs/>
          <w:sz w:val="22"/>
          <w:szCs w:val="22"/>
          <w:lang w:val="en-US" w:eastAsia="en-US"/>
        </w:rPr>
        <w:t>*</w:t>
      </w:r>
      <w:r w:rsidR="002B2656">
        <w:rPr>
          <w:rFonts w:asciiTheme="minorHAnsi" w:eastAsiaTheme="minorHAnsi" w:hAnsiTheme="minorHAnsi" w:cstheme="minorBidi"/>
          <w:i/>
          <w:iCs/>
          <w:sz w:val="22"/>
          <w:szCs w:val="22"/>
          <w:lang w:val="en-US" w:eastAsia="en-US"/>
        </w:rPr>
        <w:t>simone.galliano</w:t>
      </w:r>
      <w:r w:rsidRPr="00E6770E">
        <w:rPr>
          <w:rFonts w:asciiTheme="minorHAnsi" w:eastAsiaTheme="minorHAnsi" w:hAnsiTheme="minorHAnsi" w:cstheme="minorBidi"/>
          <w:i/>
          <w:iCs/>
          <w:sz w:val="22"/>
          <w:szCs w:val="22"/>
          <w:lang w:val="en-US" w:eastAsia="en-US"/>
        </w:rPr>
        <w:t>@unito.it</w:t>
      </w:r>
    </w:p>
    <w:p w14:paraId="6CB74E3B" w14:textId="637858B0" w:rsidR="00F1512F" w:rsidRPr="00AD53F7" w:rsidRDefault="00F1512F" w:rsidP="00AD53F7">
      <w:pPr>
        <w:pStyle w:val="NormaleWeb"/>
        <w:spacing w:before="0" w:beforeAutospacing="0" w:after="0" w:afterAutospacing="0"/>
        <w:rPr>
          <w:rFonts w:asciiTheme="minorHAnsi" w:eastAsiaTheme="minorHAnsi" w:hAnsiTheme="minorHAnsi" w:cstheme="minorBidi"/>
          <w:i/>
          <w:iCs/>
          <w:sz w:val="22"/>
          <w:szCs w:val="22"/>
          <w:lang w:val="en-US" w:eastAsia="en-US"/>
        </w:rPr>
      </w:pPr>
      <w:r>
        <w:rPr>
          <w:rFonts w:asciiTheme="minorHAnsi" w:eastAsiaTheme="minorHAnsi" w:hAnsiTheme="minorHAnsi" w:cstheme="minorBidi"/>
          <w:i/>
          <w:iCs/>
          <w:sz w:val="22"/>
          <w:szCs w:val="22"/>
          <w:lang w:val="en-US" w:eastAsia="en-US"/>
        </w:rPr>
        <w:t>*alessandra.alberti@imm.cnr.it</w:t>
      </w:r>
    </w:p>
    <w:p w14:paraId="2C5FAFBD" w14:textId="5DA94C5A" w:rsidR="002F3CE7" w:rsidRPr="003929E9" w:rsidRDefault="002F3CE7" w:rsidP="003929E9">
      <w:pPr>
        <w:jc w:val="center"/>
        <w:rPr>
          <w:sz w:val="22"/>
          <w:szCs w:val="22"/>
          <w:lang w:val="en-US"/>
        </w:rPr>
      </w:pPr>
    </w:p>
    <w:p w14:paraId="494C860B" w14:textId="69B79D3A" w:rsidR="00FA0428" w:rsidRDefault="00FA0428" w:rsidP="004B077A">
      <w:pPr>
        <w:jc w:val="both"/>
        <w:rPr>
          <w:b/>
          <w:bCs/>
          <w:sz w:val="22"/>
          <w:szCs w:val="22"/>
        </w:rPr>
      </w:pPr>
    </w:p>
    <w:p w14:paraId="321C3514" w14:textId="15F0E843" w:rsidR="00880F01" w:rsidRDefault="0080239D" w:rsidP="00AD53F7">
      <w:pPr>
        <w:rPr>
          <w:b/>
          <w:bCs/>
          <w:sz w:val="22"/>
          <w:szCs w:val="22"/>
          <w:lang w:val="en-US"/>
        </w:rPr>
      </w:pPr>
      <w:r w:rsidRPr="0080239D">
        <w:rPr>
          <w:b/>
          <w:bCs/>
          <w:sz w:val="22"/>
          <w:szCs w:val="22"/>
          <w:lang w:val="en-US"/>
        </w:rPr>
        <w:t>Abstract</w:t>
      </w:r>
      <w:r w:rsidR="00E339B5">
        <w:rPr>
          <w:b/>
          <w:bCs/>
          <w:sz w:val="22"/>
          <w:szCs w:val="22"/>
          <w:lang w:val="en-US"/>
        </w:rPr>
        <w:t xml:space="preserve"> </w:t>
      </w:r>
    </w:p>
    <w:p w14:paraId="26DADD98" w14:textId="4FF40078" w:rsidR="00163125" w:rsidRPr="00067349" w:rsidRDefault="00163125" w:rsidP="00067349">
      <w:pPr>
        <w:jc w:val="both"/>
        <w:rPr>
          <w:sz w:val="22"/>
          <w:szCs w:val="22"/>
          <w:lang w:val="en-US"/>
        </w:rPr>
      </w:pPr>
      <w:r w:rsidRPr="00067349">
        <w:rPr>
          <w:sz w:val="22"/>
          <w:szCs w:val="22"/>
          <w:lang w:val="en-US"/>
        </w:rPr>
        <w:t>Mesoporous carbon-based (mC) hole-transport</w:t>
      </w:r>
      <w:r w:rsidR="004C207F">
        <w:rPr>
          <w:sz w:val="22"/>
          <w:szCs w:val="22"/>
          <w:lang w:val="en-US"/>
        </w:rPr>
        <w:t>ing</w:t>
      </w:r>
      <w:r w:rsidRPr="00067349">
        <w:rPr>
          <w:sz w:val="22"/>
          <w:szCs w:val="22"/>
          <w:lang w:val="en-US"/>
        </w:rPr>
        <w:t>-layer-free architectures offer a cost-effective solution for the commercialization of perovskite solar cells (PSCs). Adding 5-aminovaleric acid (AVA) to MAPbI</w:t>
      </w:r>
      <w:r w:rsidRPr="00067349">
        <w:rPr>
          <w:sz w:val="22"/>
          <w:szCs w:val="22"/>
          <w:vertAlign w:val="subscript"/>
          <w:lang w:val="en-US"/>
        </w:rPr>
        <w:t>3</w:t>
      </w:r>
      <w:r w:rsidRPr="00067349">
        <w:rPr>
          <w:sz w:val="22"/>
          <w:szCs w:val="22"/>
          <w:lang w:val="en-US"/>
        </w:rPr>
        <w:t xml:space="preserve"> reduces defect concentration and enhances pore filling, wh</w:t>
      </w:r>
      <w:r w:rsidR="00637913">
        <w:rPr>
          <w:sz w:val="22"/>
          <w:szCs w:val="22"/>
          <w:lang w:val="en-US"/>
        </w:rPr>
        <w:t>ile E</w:t>
      </w:r>
      <w:r w:rsidR="005C61E2">
        <w:rPr>
          <w:sz w:val="22"/>
          <w:szCs w:val="22"/>
          <w:lang w:val="en-US"/>
        </w:rPr>
        <w:t>u</w:t>
      </w:r>
      <w:r w:rsidRPr="00067349">
        <w:rPr>
          <w:sz w:val="22"/>
          <w:szCs w:val="22"/>
          <w:lang w:val="en-US"/>
        </w:rPr>
        <w:t xml:space="preserve"> enrichment in CsPbI</w:t>
      </w:r>
      <w:r w:rsidRPr="00067349">
        <w:rPr>
          <w:sz w:val="22"/>
          <w:szCs w:val="22"/>
          <w:vertAlign w:val="subscript"/>
          <w:lang w:val="en-US"/>
        </w:rPr>
        <w:t>3</w:t>
      </w:r>
      <w:r w:rsidRPr="00067349">
        <w:rPr>
          <w:sz w:val="22"/>
          <w:szCs w:val="22"/>
          <w:lang w:val="en-US"/>
        </w:rPr>
        <w:t xml:space="preserve"> </w:t>
      </w:r>
      <w:r w:rsidR="00E53099">
        <w:rPr>
          <w:sz w:val="22"/>
          <w:szCs w:val="22"/>
          <w:lang w:val="en-US"/>
        </w:rPr>
        <w:t>reduces</w:t>
      </w:r>
      <w:r w:rsidRPr="00067349">
        <w:rPr>
          <w:sz w:val="22"/>
          <w:szCs w:val="22"/>
          <w:lang w:val="en-US"/>
        </w:rPr>
        <w:t xml:space="preserve"> cation migration</w:t>
      </w:r>
      <w:r w:rsidR="00C845F3">
        <w:rPr>
          <w:sz w:val="22"/>
          <w:szCs w:val="22"/>
          <w:lang w:val="en-US"/>
        </w:rPr>
        <w:t xml:space="preserve"> and</w:t>
      </w:r>
      <w:r w:rsidRPr="00067349">
        <w:rPr>
          <w:sz w:val="22"/>
          <w:szCs w:val="22"/>
          <w:lang w:val="en-US"/>
        </w:rPr>
        <w:t xml:space="preserve"> </w:t>
      </w:r>
      <w:r w:rsidR="00C845F3">
        <w:rPr>
          <w:sz w:val="22"/>
          <w:szCs w:val="22"/>
          <w:lang w:val="en-US"/>
        </w:rPr>
        <w:t>enables</w:t>
      </w:r>
      <w:r w:rsidRPr="00067349">
        <w:rPr>
          <w:sz w:val="22"/>
          <w:szCs w:val="22"/>
          <w:lang w:val="en-US"/>
        </w:rPr>
        <w:t xml:space="preserve"> device reusability.</w:t>
      </w:r>
    </w:p>
    <w:p w14:paraId="3573C665" w14:textId="0AE2D57C" w:rsidR="00163125" w:rsidRPr="00067349" w:rsidRDefault="00163125" w:rsidP="00067349">
      <w:pPr>
        <w:jc w:val="both"/>
        <w:rPr>
          <w:sz w:val="22"/>
          <w:szCs w:val="22"/>
          <w:lang w:val="en-US"/>
        </w:rPr>
      </w:pPr>
      <w:r w:rsidRPr="00067349">
        <w:rPr>
          <w:sz w:val="22"/>
          <w:szCs w:val="22"/>
          <w:lang w:val="en-US"/>
        </w:rPr>
        <w:t>In this study, AVA-MAPbI</w:t>
      </w:r>
      <w:r w:rsidRPr="00067349">
        <w:rPr>
          <w:sz w:val="22"/>
          <w:szCs w:val="22"/>
          <w:vertAlign w:val="subscript"/>
          <w:lang w:val="en-US"/>
        </w:rPr>
        <w:t>3</w:t>
      </w:r>
      <w:r w:rsidRPr="00067349">
        <w:rPr>
          <w:sz w:val="22"/>
          <w:szCs w:val="22"/>
          <w:lang w:val="en-US"/>
        </w:rPr>
        <w:t xml:space="preserve"> mC-PSCs were encapsulated at room temperature (RT) with a solvent</w:t>
      </w:r>
      <w:r w:rsidR="0096343C">
        <w:rPr>
          <w:sz w:val="22"/>
          <w:szCs w:val="22"/>
          <w:lang w:val="en-US"/>
        </w:rPr>
        <w:t xml:space="preserve">- and </w:t>
      </w:r>
      <w:r w:rsidRPr="00067349">
        <w:rPr>
          <w:sz w:val="22"/>
          <w:szCs w:val="22"/>
          <w:lang w:val="en-US"/>
        </w:rPr>
        <w:t xml:space="preserve">water-free polyurethane (PU) resin. Under continuous ambient light, </w:t>
      </w:r>
      <w:r w:rsidR="00842AF4">
        <w:rPr>
          <w:sz w:val="22"/>
          <w:szCs w:val="22"/>
          <w:lang w:val="en-US"/>
        </w:rPr>
        <w:t>R</w:t>
      </w:r>
      <w:r w:rsidRPr="00067349">
        <w:rPr>
          <w:sz w:val="22"/>
          <w:szCs w:val="22"/>
          <w:lang w:val="en-US"/>
        </w:rPr>
        <w:t xml:space="preserve">T, and 40% relative humidity (RH), </w:t>
      </w:r>
      <w:r w:rsidR="00AF0AB8" w:rsidRPr="00250D7B">
        <w:rPr>
          <w:sz w:val="22"/>
          <w:szCs w:val="22"/>
          <w:lang w:val="en-US"/>
        </w:rPr>
        <w:t>PU encapsulant acts as a barrier</w:t>
      </w:r>
      <w:r w:rsidR="006D39C6">
        <w:rPr>
          <w:sz w:val="22"/>
          <w:szCs w:val="22"/>
          <w:lang w:val="en-US"/>
        </w:rPr>
        <w:t xml:space="preserve"> </w:t>
      </w:r>
      <w:r w:rsidR="005A1C19">
        <w:rPr>
          <w:sz w:val="22"/>
          <w:szCs w:val="22"/>
          <w:lang w:val="en-US"/>
        </w:rPr>
        <w:t>to</w:t>
      </w:r>
      <w:r w:rsidR="006D39C6">
        <w:rPr>
          <w:sz w:val="22"/>
          <w:szCs w:val="22"/>
          <w:lang w:val="en-US"/>
        </w:rPr>
        <w:t xml:space="preserve"> </w:t>
      </w:r>
      <w:r w:rsidR="005A1C19">
        <w:rPr>
          <w:sz w:val="22"/>
          <w:szCs w:val="22"/>
          <w:lang w:val="en-US"/>
        </w:rPr>
        <w:t>extend</w:t>
      </w:r>
      <w:r w:rsidR="006D39C6">
        <w:rPr>
          <w:sz w:val="22"/>
          <w:szCs w:val="22"/>
          <w:lang w:val="en-US"/>
        </w:rPr>
        <w:t xml:space="preserve"> </w:t>
      </w:r>
      <w:r w:rsidR="00AF0AB8" w:rsidRPr="00250D7B">
        <w:rPr>
          <w:sz w:val="22"/>
          <w:szCs w:val="22"/>
          <w:lang w:val="en-US"/>
        </w:rPr>
        <w:t>device</w:t>
      </w:r>
      <w:r w:rsidR="00E360D2">
        <w:rPr>
          <w:sz w:val="22"/>
          <w:szCs w:val="22"/>
          <w:lang w:val="en-US"/>
        </w:rPr>
        <w:t xml:space="preserve"> durability and</w:t>
      </w:r>
      <w:r w:rsidR="00AF0AB8" w:rsidRPr="00250D7B">
        <w:rPr>
          <w:sz w:val="22"/>
          <w:szCs w:val="22"/>
          <w:lang w:val="en-US"/>
        </w:rPr>
        <w:t xml:space="preserve"> </w:t>
      </w:r>
      <w:r w:rsidR="005A1C19">
        <w:rPr>
          <w:sz w:val="22"/>
          <w:szCs w:val="22"/>
          <w:lang w:val="en-US"/>
        </w:rPr>
        <w:t xml:space="preserve">enable </w:t>
      </w:r>
      <w:r w:rsidR="00AF0AB8">
        <w:rPr>
          <w:sz w:val="22"/>
          <w:szCs w:val="22"/>
          <w:lang w:val="en-US"/>
        </w:rPr>
        <w:t>reusability</w:t>
      </w:r>
      <w:r w:rsidR="00A54F05">
        <w:rPr>
          <w:sz w:val="22"/>
          <w:szCs w:val="22"/>
          <w:lang w:val="en-US"/>
        </w:rPr>
        <w:t>.</w:t>
      </w:r>
      <w:r w:rsidR="00A77E0E">
        <w:rPr>
          <w:sz w:val="22"/>
          <w:szCs w:val="22"/>
          <w:lang w:val="en-US"/>
        </w:rPr>
        <w:t xml:space="preserve"> T</w:t>
      </w:r>
      <w:r w:rsidR="0088717B">
        <w:rPr>
          <w:sz w:val="22"/>
          <w:szCs w:val="22"/>
          <w:lang w:val="en-US"/>
        </w:rPr>
        <w:t xml:space="preserve">he formation of </w:t>
      </w:r>
      <w:r w:rsidRPr="00067349">
        <w:rPr>
          <w:sz w:val="22"/>
          <w:szCs w:val="22"/>
          <w:lang w:val="en-US"/>
        </w:rPr>
        <w:t>a bump in the J-V curve</w:t>
      </w:r>
      <w:r w:rsidR="004D155B">
        <w:rPr>
          <w:sz w:val="22"/>
          <w:szCs w:val="22"/>
          <w:lang w:val="en-US"/>
        </w:rPr>
        <w:t xml:space="preserve"> after </w:t>
      </w:r>
      <w:r w:rsidR="004D155B" w:rsidRPr="0015168D">
        <w:rPr>
          <w:sz w:val="22"/>
          <w:szCs w:val="22"/>
          <w:lang w:val="en-US"/>
        </w:rPr>
        <w:t>~</w:t>
      </w:r>
      <w:r w:rsidR="004D155B">
        <w:rPr>
          <w:sz w:val="22"/>
          <w:szCs w:val="22"/>
          <w:lang w:val="en-US"/>
        </w:rPr>
        <w:t>250 h</w:t>
      </w:r>
      <w:r w:rsidRPr="00067349">
        <w:rPr>
          <w:sz w:val="22"/>
          <w:szCs w:val="22"/>
          <w:lang w:val="en-US"/>
        </w:rPr>
        <w:t xml:space="preserve">, </w:t>
      </w:r>
      <w:r w:rsidR="00523F85">
        <w:rPr>
          <w:sz w:val="22"/>
          <w:szCs w:val="22"/>
          <w:lang w:val="en-US"/>
        </w:rPr>
        <w:t>already reported</w:t>
      </w:r>
      <w:r w:rsidRPr="00067349">
        <w:rPr>
          <w:sz w:val="22"/>
          <w:szCs w:val="22"/>
          <w:lang w:val="en-US"/>
        </w:rPr>
        <w:t xml:space="preserve"> </w:t>
      </w:r>
      <w:r w:rsidR="00523F85">
        <w:rPr>
          <w:sz w:val="22"/>
          <w:szCs w:val="22"/>
          <w:lang w:val="en-US"/>
        </w:rPr>
        <w:t>at</w:t>
      </w:r>
      <w:r w:rsidRPr="00067349">
        <w:rPr>
          <w:sz w:val="22"/>
          <w:szCs w:val="22"/>
          <w:lang w:val="en-US"/>
        </w:rPr>
        <w:t xml:space="preserve"> low scan-rate but here observed at 50 mV/s</w:t>
      </w:r>
      <w:r w:rsidR="008B56A3">
        <w:rPr>
          <w:sz w:val="22"/>
          <w:szCs w:val="22"/>
          <w:lang w:val="en-US"/>
        </w:rPr>
        <w:t>,</w:t>
      </w:r>
      <w:r w:rsidR="00FF63FE">
        <w:rPr>
          <w:sz w:val="22"/>
          <w:szCs w:val="22"/>
          <w:lang w:val="en-US"/>
        </w:rPr>
        <w:t xml:space="preserve"> </w:t>
      </w:r>
      <w:r w:rsidR="007B1EBA">
        <w:rPr>
          <w:sz w:val="22"/>
          <w:szCs w:val="22"/>
          <w:lang w:val="en-US"/>
        </w:rPr>
        <w:t xml:space="preserve">strongly </w:t>
      </w:r>
      <w:r w:rsidR="00BF3539">
        <w:rPr>
          <w:sz w:val="22"/>
          <w:szCs w:val="22"/>
          <w:lang w:val="en-US"/>
        </w:rPr>
        <w:t>reduce</w:t>
      </w:r>
      <w:r w:rsidR="00F532B6">
        <w:rPr>
          <w:sz w:val="22"/>
          <w:szCs w:val="22"/>
          <w:lang w:val="en-US"/>
        </w:rPr>
        <w:t>s</w:t>
      </w:r>
      <w:r w:rsidR="007B1EBA">
        <w:rPr>
          <w:sz w:val="22"/>
          <w:szCs w:val="22"/>
          <w:lang w:val="en-US"/>
        </w:rPr>
        <w:t xml:space="preserve"> </w:t>
      </w:r>
      <w:r w:rsidR="007D66B3">
        <w:rPr>
          <w:sz w:val="22"/>
          <w:szCs w:val="22"/>
          <w:lang w:val="en-US"/>
        </w:rPr>
        <w:t xml:space="preserve">the </w:t>
      </w:r>
      <w:r w:rsidR="007B1EBA">
        <w:rPr>
          <w:sz w:val="22"/>
          <w:szCs w:val="22"/>
          <w:lang w:val="en-US"/>
        </w:rPr>
        <w:t xml:space="preserve">photovoltaic </w:t>
      </w:r>
      <w:r w:rsidR="007D66B3">
        <w:rPr>
          <w:sz w:val="22"/>
          <w:szCs w:val="22"/>
          <w:lang w:val="en-US"/>
        </w:rPr>
        <w:t>performances</w:t>
      </w:r>
      <w:r w:rsidRPr="00067349">
        <w:rPr>
          <w:sz w:val="22"/>
          <w:szCs w:val="22"/>
          <w:lang w:val="en-US"/>
        </w:rPr>
        <w:t xml:space="preserve">. </w:t>
      </w:r>
      <w:r w:rsidR="009D28AD">
        <w:rPr>
          <w:sz w:val="22"/>
          <w:szCs w:val="22"/>
          <w:lang w:val="en-US"/>
        </w:rPr>
        <w:t>We demon</w:t>
      </w:r>
      <w:r w:rsidR="00D220DA">
        <w:rPr>
          <w:sz w:val="22"/>
          <w:szCs w:val="22"/>
          <w:lang w:val="en-US"/>
        </w:rPr>
        <w:t xml:space="preserve">strate </w:t>
      </w:r>
      <w:r w:rsidR="00BF3539">
        <w:rPr>
          <w:sz w:val="22"/>
          <w:szCs w:val="22"/>
          <w:lang w:val="en-US"/>
        </w:rPr>
        <w:t xml:space="preserve">that </w:t>
      </w:r>
      <w:r w:rsidR="00D220DA">
        <w:rPr>
          <w:sz w:val="22"/>
          <w:szCs w:val="22"/>
          <w:lang w:val="en-US"/>
        </w:rPr>
        <w:t xml:space="preserve">the </w:t>
      </w:r>
      <w:r w:rsidRPr="00067349">
        <w:rPr>
          <w:sz w:val="22"/>
          <w:szCs w:val="22"/>
          <w:lang w:val="en-US"/>
        </w:rPr>
        <w:t>bump</w:t>
      </w:r>
      <w:r w:rsidR="00D220DA">
        <w:rPr>
          <w:sz w:val="22"/>
          <w:szCs w:val="22"/>
          <w:lang w:val="en-US"/>
        </w:rPr>
        <w:t xml:space="preserve"> is</w:t>
      </w:r>
      <w:r w:rsidR="00F71BEF">
        <w:rPr>
          <w:sz w:val="22"/>
          <w:szCs w:val="22"/>
          <w:lang w:val="en-US"/>
        </w:rPr>
        <w:t xml:space="preserve"> not linked to the formation of PbI</w:t>
      </w:r>
      <w:r w:rsidR="00F71BEF" w:rsidRPr="00067349">
        <w:rPr>
          <w:sz w:val="22"/>
          <w:szCs w:val="22"/>
          <w:vertAlign w:val="subscript"/>
          <w:lang w:val="en-US"/>
        </w:rPr>
        <w:t>2</w:t>
      </w:r>
      <w:r w:rsidR="00D220DA">
        <w:rPr>
          <w:sz w:val="22"/>
          <w:szCs w:val="22"/>
          <w:lang w:val="en-US"/>
        </w:rPr>
        <w:t xml:space="preserve"> but</w:t>
      </w:r>
      <w:r w:rsidRPr="00067349">
        <w:rPr>
          <w:sz w:val="22"/>
          <w:szCs w:val="22"/>
          <w:lang w:val="en-US"/>
        </w:rPr>
        <w:t xml:space="preserve"> is explained by a water-vacancy interaction that increases cation mobility and </w:t>
      </w:r>
      <w:r w:rsidR="003D786C">
        <w:rPr>
          <w:sz w:val="22"/>
          <w:szCs w:val="22"/>
          <w:lang w:val="en-US"/>
        </w:rPr>
        <w:t xml:space="preserve">enhances </w:t>
      </w:r>
      <w:r w:rsidRPr="00067349">
        <w:rPr>
          <w:sz w:val="22"/>
          <w:szCs w:val="22"/>
          <w:lang w:val="en-US"/>
        </w:rPr>
        <w:t xml:space="preserve">screening effects near the electron-transport layer. The </w:t>
      </w:r>
      <w:r w:rsidR="00A52743">
        <w:rPr>
          <w:sz w:val="22"/>
          <w:szCs w:val="22"/>
          <w:lang w:val="en-US"/>
        </w:rPr>
        <w:t>photovoltaic</w:t>
      </w:r>
      <w:r w:rsidR="006E4ADA">
        <w:rPr>
          <w:sz w:val="22"/>
          <w:szCs w:val="22"/>
          <w:lang w:val="en-US"/>
        </w:rPr>
        <w:t xml:space="preserve"> </w:t>
      </w:r>
      <w:r w:rsidRPr="00067349">
        <w:rPr>
          <w:sz w:val="22"/>
          <w:szCs w:val="22"/>
          <w:lang w:val="en-US"/>
        </w:rPr>
        <w:t>performance</w:t>
      </w:r>
      <w:r w:rsidR="006E4ADA">
        <w:rPr>
          <w:sz w:val="22"/>
          <w:szCs w:val="22"/>
          <w:lang w:val="en-US"/>
        </w:rPr>
        <w:t>s</w:t>
      </w:r>
      <w:r w:rsidRPr="00067349">
        <w:rPr>
          <w:sz w:val="22"/>
          <w:szCs w:val="22"/>
          <w:lang w:val="en-US"/>
        </w:rPr>
        <w:t xml:space="preserve"> </w:t>
      </w:r>
      <w:r w:rsidR="006E4ADA">
        <w:rPr>
          <w:sz w:val="22"/>
          <w:szCs w:val="22"/>
          <w:lang w:val="en-US"/>
        </w:rPr>
        <w:t xml:space="preserve">are </w:t>
      </w:r>
      <w:r w:rsidRPr="00067349">
        <w:rPr>
          <w:sz w:val="22"/>
          <w:szCs w:val="22"/>
          <w:lang w:val="en-US"/>
        </w:rPr>
        <w:t xml:space="preserve">fully restored by drying the devices under </w:t>
      </w:r>
      <w:r w:rsidR="00DB2A67">
        <w:rPr>
          <w:sz w:val="22"/>
          <w:szCs w:val="22"/>
          <w:lang w:val="en-US"/>
        </w:rPr>
        <w:t>N</w:t>
      </w:r>
      <w:r w:rsidR="00DB2A67" w:rsidRPr="00067349">
        <w:rPr>
          <w:sz w:val="22"/>
          <w:szCs w:val="22"/>
          <w:vertAlign w:val="subscript"/>
          <w:lang w:val="en-US"/>
        </w:rPr>
        <w:t>2</w:t>
      </w:r>
      <w:r w:rsidRPr="00067349">
        <w:rPr>
          <w:sz w:val="22"/>
          <w:szCs w:val="22"/>
          <w:lang w:val="en-US"/>
        </w:rPr>
        <w:t xml:space="preserve"> flow for ~48 hours.</w:t>
      </w:r>
    </w:p>
    <w:p w14:paraId="358ED0AE" w14:textId="2AA1E5B2" w:rsidR="00163125" w:rsidRPr="00067349" w:rsidRDefault="00115191" w:rsidP="00067349">
      <w:pPr>
        <w:jc w:val="both"/>
        <w:rPr>
          <w:sz w:val="22"/>
          <w:szCs w:val="22"/>
          <w:lang w:val="en-US"/>
        </w:rPr>
      </w:pPr>
      <w:r>
        <w:rPr>
          <w:sz w:val="22"/>
          <w:szCs w:val="22"/>
          <w:lang w:val="en-US"/>
        </w:rPr>
        <w:t>A f</w:t>
      </w:r>
      <w:r w:rsidR="00163125" w:rsidRPr="00067349">
        <w:rPr>
          <w:sz w:val="22"/>
          <w:szCs w:val="22"/>
          <w:lang w:val="en-US"/>
        </w:rPr>
        <w:t xml:space="preserve">urther addition of </w:t>
      </w:r>
      <w:r w:rsidR="005F6647">
        <w:rPr>
          <w:sz w:val="22"/>
          <w:szCs w:val="22"/>
          <w:lang w:val="en-US"/>
        </w:rPr>
        <w:t xml:space="preserve">a </w:t>
      </w:r>
      <w:r w:rsidR="00163125" w:rsidRPr="00067349">
        <w:rPr>
          <w:sz w:val="22"/>
          <w:szCs w:val="22"/>
          <w:lang w:val="en-US"/>
        </w:rPr>
        <w:t xml:space="preserve">hydrophobic Kapton tape </w:t>
      </w:r>
      <w:r w:rsidR="00B302CD">
        <w:rPr>
          <w:sz w:val="22"/>
          <w:szCs w:val="22"/>
          <w:lang w:val="en-US"/>
        </w:rPr>
        <w:t>inte</w:t>
      </w:r>
      <w:r w:rsidR="005F6647">
        <w:rPr>
          <w:sz w:val="22"/>
          <w:szCs w:val="22"/>
          <w:lang w:val="en-US"/>
        </w:rPr>
        <w:t>r</w:t>
      </w:r>
      <w:r w:rsidR="00163125" w:rsidRPr="00067349">
        <w:rPr>
          <w:sz w:val="22"/>
          <w:szCs w:val="22"/>
          <w:lang w:val="en-US"/>
        </w:rPr>
        <w:t>layer between the PU and the device mitigates bump formation</w:t>
      </w:r>
      <w:r w:rsidR="00DC0CAF">
        <w:rPr>
          <w:sz w:val="22"/>
          <w:szCs w:val="22"/>
          <w:lang w:val="en-US"/>
        </w:rPr>
        <w:t>,</w:t>
      </w:r>
      <w:r w:rsidR="00D13844">
        <w:rPr>
          <w:sz w:val="22"/>
          <w:szCs w:val="22"/>
          <w:lang w:val="en-US"/>
        </w:rPr>
        <w:t xml:space="preserve"> boosts</w:t>
      </w:r>
      <w:r w:rsidR="00163125" w:rsidRPr="00067349">
        <w:rPr>
          <w:sz w:val="22"/>
          <w:szCs w:val="22"/>
          <w:lang w:val="en-US"/>
        </w:rPr>
        <w:t xml:space="preserve"> </w:t>
      </w:r>
      <w:r w:rsidR="00ED186F" w:rsidRPr="0015168D">
        <w:rPr>
          <w:sz w:val="22"/>
          <w:szCs w:val="22"/>
          <w:lang w:val="en-US"/>
        </w:rPr>
        <w:t>t</w:t>
      </w:r>
      <w:r w:rsidR="00ED186F" w:rsidRPr="0015168D">
        <w:rPr>
          <w:sz w:val="22"/>
          <w:szCs w:val="22"/>
          <w:vertAlign w:val="subscript"/>
          <w:lang w:val="en-US"/>
        </w:rPr>
        <w:t>90</w:t>
      </w:r>
      <w:r w:rsidR="00ED186F" w:rsidRPr="0015168D">
        <w:rPr>
          <w:sz w:val="22"/>
          <w:szCs w:val="22"/>
          <w:lang w:val="en-US"/>
        </w:rPr>
        <w:t xml:space="preserve"> to ~6000 h</w:t>
      </w:r>
      <w:r w:rsidR="00D13844">
        <w:rPr>
          <w:sz w:val="22"/>
          <w:szCs w:val="22"/>
          <w:lang w:val="en-US"/>
        </w:rPr>
        <w:t xml:space="preserve"> and </w:t>
      </w:r>
      <w:r w:rsidR="00ED186F">
        <w:rPr>
          <w:sz w:val="22"/>
          <w:szCs w:val="22"/>
          <w:lang w:val="en-US"/>
        </w:rPr>
        <w:t>project</w:t>
      </w:r>
      <w:r w:rsidR="00DC0CAF">
        <w:rPr>
          <w:sz w:val="22"/>
          <w:szCs w:val="22"/>
          <w:lang w:val="en-US"/>
        </w:rPr>
        <w:t>s</w:t>
      </w:r>
      <w:r w:rsidR="00163125" w:rsidRPr="00067349">
        <w:rPr>
          <w:sz w:val="22"/>
          <w:szCs w:val="22"/>
          <w:lang w:val="en-US"/>
        </w:rPr>
        <w:t xml:space="preserve"> t</w:t>
      </w:r>
      <w:r w:rsidR="00163125" w:rsidRPr="00067349">
        <w:rPr>
          <w:sz w:val="22"/>
          <w:szCs w:val="22"/>
          <w:vertAlign w:val="subscript"/>
          <w:lang w:val="en-US"/>
        </w:rPr>
        <w:t>80</w:t>
      </w:r>
      <w:r w:rsidR="00163125" w:rsidRPr="00067349">
        <w:rPr>
          <w:sz w:val="22"/>
          <w:szCs w:val="22"/>
          <w:lang w:val="en-US"/>
        </w:rPr>
        <w:t xml:space="preserve"> </w:t>
      </w:r>
      <w:r w:rsidR="00ED186F">
        <w:rPr>
          <w:sz w:val="22"/>
          <w:szCs w:val="22"/>
          <w:lang w:val="en-US"/>
        </w:rPr>
        <w:t xml:space="preserve">to </w:t>
      </w:r>
      <w:r w:rsidR="00163125" w:rsidRPr="00067349">
        <w:rPr>
          <w:sz w:val="22"/>
          <w:szCs w:val="22"/>
          <w:lang w:val="en-US"/>
        </w:rPr>
        <w:t xml:space="preserve">~10,800 h. </w:t>
      </w:r>
      <w:r w:rsidR="00CA0B4B" w:rsidRPr="00067349">
        <w:rPr>
          <w:sz w:val="22"/>
          <w:szCs w:val="22"/>
          <w:lang w:val="en-US"/>
        </w:rPr>
        <w:t>Differently from the</w:t>
      </w:r>
      <w:r w:rsidR="00163125" w:rsidRPr="00067349">
        <w:rPr>
          <w:sz w:val="22"/>
          <w:szCs w:val="22"/>
          <w:lang w:val="en-US"/>
        </w:rPr>
        <w:t xml:space="preserve"> Kapton tape used alone, PU provides an effective seal</w:t>
      </w:r>
      <w:r w:rsidR="00EC0E26" w:rsidRPr="00067349">
        <w:rPr>
          <w:sz w:val="22"/>
          <w:szCs w:val="22"/>
          <w:lang w:val="en-US"/>
        </w:rPr>
        <w:t>ing</w:t>
      </w:r>
      <w:r w:rsidR="005C4FD0" w:rsidRPr="00067349">
        <w:rPr>
          <w:sz w:val="22"/>
          <w:szCs w:val="22"/>
          <w:lang w:val="en-US"/>
        </w:rPr>
        <w:t xml:space="preserve"> all around the devices</w:t>
      </w:r>
      <w:r w:rsidR="00163125" w:rsidRPr="00067349">
        <w:rPr>
          <w:sz w:val="22"/>
          <w:szCs w:val="22"/>
          <w:lang w:val="en-US"/>
        </w:rPr>
        <w:t>, ensuring stability in 100% RH at 90</w:t>
      </w:r>
      <w:r w:rsidR="00772A6E">
        <w:rPr>
          <w:sz w:val="22"/>
          <w:szCs w:val="22"/>
          <w:lang w:val="en-US"/>
        </w:rPr>
        <w:t xml:space="preserve"> </w:t>
      </w:r>
      <w:r w:rsidR="00163125" w:rsidRPr="00067349">
        <w:rPr>
          <w:sz w:val="22"/>
          <w:szCs w:val="22"/>
          <w:lang w:val="en-US"/>
        </w:rPr>
        <w:t>°C and even underwater.</w:t>
      </w:r>
    </w:p>
    <w:p w14:paraId="57C95F79" w14:textId="5A109540" w:rsidR="00115139" w:rsidRPr="00067349" w:rsidRDefault="00163125" w:rsidP="00067349">
      <w:pPr>
        <w:jc w:val="both"/>
        <w:rPr>
          <w:sz w:val="22"/>
          <w:szCs w:val="22"/>
          <w:lang w:val="en-US"/>
        </w:rPr>
      </w:pPr>
      <w:r w:rsidRPr="00067349">
        <w:rPr>
          <w:sz w:val="22"/>
          <w:szCs w:val="22"/>
          <w:lang w:val="en-US"/>
        </w:rPr>
        <w:t xml:space="preserve">For indoor applications, </w:t>
      </w:r>
      <w:r w:rsidR="0022363C" w:rsidRPr="0008563A">
        <w:rPr>
          <w:sz w:val="22"/>
          <w:szCs w:val="22"/>
          <w:lang w:val="en-US"/>
        </w:rPr>
        <w:t>Eu:CsPbI</w:t>
      </w:r>
      <w:r w:rsidR="0022363C" w:rsidRPr="0008563A">
        <w:rPr>
          <w:sz w:val="22"/>
          <w:szCs w:val="22"/>
          <w:vertAlign w:val="subscript"/>
          <w:lang w:val="en-US"/>
        </w:rPr>
        <w:t>3</w:t>
      </w:r>
      <w:r w:rsidR="0022363C" w:rsidRPr="0008563A">
        <w:rPr>
          <w:sz w:val="22"/>
          <w:szCs w:val="22"/>
          <w:lang w:val="en-US"/>
        </w:rPr>
        <w:t xml:space="preserve"> </w:t>
      </w:r>
      <w:r w:rsidR="0022363C" w:rsidRPr="0015168D">
        <w:rPr>
          <w:sz w:val="22"/>
          <w:szCs w:val="22"/>
          <w:lang w:val="en-US"/>
        </w:rPr>
        <w:t xml:space="preserve">mC-PSCs </w:t>
      </w:r>
      <w:r w:rsidRPr="00067349">
        <w:rPr>
          <w:sz w:val="22"/>
          <w:szCs w:val="22"/>
          <w:lang w:val="en-US"/>
        </w:rPr>
        <w:t xml:space="preserve">typically degrade from γ- to δ-phase within ~1 h in air, whereas PU-encapsulated devices </w:t>
      </w:r>
      <w:r w:rsidR="00B93DDC">
        <w:rPr>
          <w:sz w:val="22"/>
          <w:szCs w:val="22"/>
          <w:lang w:val="en-US"/>
        </w:rPr>
        <w:t>achieve</w:t>
      </w:r>
      <w:r w:rsidRPr="00067349">
        <w:rPr>
          <w:sz w:val="22"/>
          <w:szCs w:val="22"/>
          <w:lang w:val="en-US"/>
        </w:rPr>
        <w:t xml:space="preserve"> t</w:t>
      </w:r>
      <w:r w:rsidRPr="00067349">
        <w:rPr>
          <w:sz w:val="22"/>
          <w:szCs w:val="22"/>
          <w:vertAlign w:val="subscript"/>
          <w:lang w:val="en-US"/>
        </w:rPr>
        <w:t>80</w:t>
      </w:r>
      <w:r w:rsidRPr="00067349">
        <w:rPr>
          <w:sz w:val="22"/>
          <w:szCs w:val="22"/>
          <w:lang w:val="en-US"/>
        </w:rPr>
        <w:t xml:space="preserve"> ~250 h, extendable to 1250 h</w:t>
      </w:r>
      <w:r w:rsidR="005C7395">
        <w:rPr>
          <w:sz w:val="22"/>
          <w:szCs w:val="22"/>
          <w:lang w:val="en-US"/>
        </w:rPr>
        <w:t xml:space="preserve"> </w:t>
      </w:r>
      <w:r w:rsidRPr="00067349">
        <w:rPr>
          <w:sz w:val="22"/>
          <w:szCs w:val="22"/>
          <w:lang w:val="en-US"/>
        </w:rPr>
        <w:t>with a</w:t>
      </w:r>
      <w:r w:rsidR="00B93DDC">
        <w:rPr>
          <w:sz w:val="22"/>
          <w:szCs w:val="22"/>
          <w:lang w:val="en-US"/>
        </w:rPr>
        <w:t>n additional</w:t>
      </w:r>
      <w:r w:rsidR="005C4FD0" w:rsidRPr="00067349">
        <w:rPr>
          <w:sz w:val="22"/>
          <w:szCs w:val="22"/>
          <w:lang w:val="en-US"/>
        </w:rPr>
        <w:t xml:space="preserve"> closure </w:t>
      </w:r>
      <w:r w:rsidRPr="00067349">
        <w:rPr>
          <w:sz w:val="22"/>
          <w:szCs w:val="22"/>
          <w:lang w:val="en-US"/>
        </w:rPr>
        <w:t>glass slide.</w:t>
      </w:r>
    </w:p>
    <w:p w14:paraId="595BBFD1" w14:textId="77777777" w:rsidR="00163125" w:rsidRPr="0080239D" w:rsidRDefault="00163125" w:rsidP="00163125">
      <w:pPr>
        <w:rPr>
          <w:b/>
          <w:bCs/>
          <w:sz w:val="22"/>
          <w:szCs w:val="22"/>
          <w:lang w:val="en-US"/>
        </w:rPr>
      </w:pPr>
    </w:p>
    <w:p w14:paraId="3D2D0404" w14:textId="56C642B9" w:rsidR="00A876C7" w:rsidRDefault="00A876C7" w:rsidP="002F313E">
      <w:pPr>
        <w:pStyle w:val="Paragrafoelenco"/>
        <w:ind w:left="0"/>
        <w:jc w:val="both"/>
        <w:rPr>
          <w:sz w:val="22"/>
          <w:szCs w:val="22"/>
        </w:rPr>
      </w:pPr>
    </w:p>
    <w:p w14:paraId="52F80E2C" w14:textId="77777777" w:rsidR="00D72D33" w:rsidRDefault="00D72D33" w:rsidP="002F313E">
      <w:pPr>
        <w:pStyle w:val="Paragrafoelenco"/>
        <w:ind w:left="0"/>
        <w:jc w:val="both"/>
        <w:rPr>
          <w:sz w:val="22"/>
          <w:szCs w:val="22"/>
        </w:rPr>
      </w:pPr>
    </w:p>
    <w:p w14:paraId="2C78EF84" w14:textId="77777777" w:rsidR="00A876C7" w:rsidRDefault="00A876C7" w:rsidP="002F313E">
      <w:pPr>
        <w:pStyle w:val="Paragrafoelenco"/>
        <w:ind w:left="0"/>
        <w:jc w:val="both"/>
        <w:rPr>
          <w:sz w:val="22"/>
          <w:szCs w:val="22"/>
        </w:rPr>
      </w:pPr>
    </w:p>
    <w:p w14:paraId="50386CFD" w14:textId="5C53B636" w:rsidR="00A876C7" w:rsidRPr="0080239D" w:rsidRDefault="00A876C7" w:rsidP="00A876C7">
      <w:pPr>
        <w:rPr>
          <w:b/>
          <w:bCs/>
          <w:sz w:val="22"/>
          <w:szCs w:val="22"/>
          <w:lang w:val="en-US"/>
        </w:rPr>
      </w:pPr>
      <w:r>
        <w:rPr>
          <w:b/>
          <w:bCs/>
          <w:sz w:val="22"/>
          <w:szCs w:val="22"/>
          <w:lang w:val="en-US"/>
        </w:rPr>
        <w:t xml:space="preserve">Keywords: </w:t>
      </w:r>
      <w:r w:rsidR="006810D9">
        <w:rPr>
          <w:b/>
          <w:bCs/>
          <w:sz w:val="22"/>
          <w:szCs w:val="22"/>
          <w:lang w:val="en-US"/>
        </w:rPr>
        <w:t>HTL-free PSC</w:t>
      </w:r>
      <w:r>
        <w:rPr>
          <w:b/>
          <w:bCs/>
          <w:sz w:val="22"/>
          <w:szCs w:val="22"/>
          <w:lang w:val="en-US"/>
        </w:rPr>
        <w:t xml:space="preserve">, durability, polyurethane, </w:t>
      </w:r>
      <w:r w:rsidR="009851D6">
        <w:rPr>
          <w:b/>
          <w:bCs/>
          <w:sz w:val="22"/>
          <w:szCs w:val="22"/>
          <w:lang w:val="en-US"/>
        </w:rPr>
        <w:t>encapsulation</w:t>
      </w:r>
      <w:r>
        <w:rPr>
          <w:b/>
          <w:bCs/>
          <w:sz w:val="22"/>
          <w:szCs w:val="22"/>
          <w:lang w:val="en-US"/>
        </w:rPr>
        <w:t>, low-cost, J-V bump</w:t>
      </w:r>
      <w:r w:rsidR="00AF6DA5">
        <w:rPr>
          <w:b/>
          <w:bCs/>
          <w:sz w:val="22"/>
          <w:szCs w:val="22"/>
          <w:lang w:val="en-US"/>
        </w:rPr>
        <w:t>, water-resistant</w:t>
      </w:r>
      <w:r w:rsidR="006433C7">
        <w:rPr>
          <w:b/>
          <w:bCs/>
          <w:sz w:val="22"/>
          <w:szCs w:val="22"/>
          <w:lang w:val="en-US"/>
        </w:rPr>
        <w:t xml:space="preserve"> coverage</w:t>
      </w:r>
    </w:p>
    <w:p w14:paraId="1FBA0F90" w14:textId="77777777" w:rsidR="00A876C7" w:rsidRDefault="00A876C7" w:rsidP="00A876C7">
      <w:pPr>
        <w:rPr>
          <w:b/>
          <w:bCs/>
          <w:sz w:val="22"/>
          <w:szCs w:val="22"/>
          <w:lang w:val="en-US"/>
        </w:rPr>
      </w:pPr>
    </w:p>
    <w:p w14:paraId="3B5DBE67" w14:textId="77777777" w:rsidR="00A876C7" w:rsidRDefault="00A876C7" w:rsidP="002F313E">
      <w:pPr>
        <w:pStyle w:val="Paragrafoelenco"/>
        <w:ind w:left="0"/>
        <w:jc w:val="both"/>
        <w:rPr>
          <w:sz w:val="22"/>
          <w:szCs w:val="22"/>
        </w:rPr>
      </w:pPr>
    </w:p>
    <w:p w14:paraId="5E0EF92B" w14:textId="77777777" w:rsidR="00A876C7" w:rsidRDefault="00A876C7" w:rsidP="002F313E">
      <w:pPr>
        <w:pStyle w:val="Paragrafoelenco"/>
        <w:ind w:left="0"/>
        <w:jc w:val="both"/>
        <w:rPr>
          <w:sz w:val="22"/>
          <w:szCs w:val="22"/>
        </w:rPr>
      </w:pPr>
    </w:p>
    <w:p w14:paraId="7F1546CD" w14:textId="77777777" w:rsidR="00A876C7" w:rsidRDefault="00A876C7" w:rsidP="002F313E">
      <w:pPr>
        <w:pStyle w:val="Paragrafoelenco"/>
        <w:ind w:left="0"/>
        <w:jc w:val="both"/>
        <w:rPr>
          <w:sz w:val="22"/>
          <w:szCs w:val="22"/>
        </w:rPr>
      </w:pPr>
    </w:p>
    <w:p w14:paraId="0EF571DA" w14:textId="77777777" w:rsidR="00A876C7" w:rsidRDefault="00A876C7" w:rsidP="002F313E">
      <w:pPr>
        <w:pStyle w:val="Paragrafoelenco"/>
        <w:ind w:left="0"/>
        <w:jc w:val="both"/>
        <w:rPr>
          <w:sz w:val="22"/>
          <w:szCs w:val="22"/>
        </w:rPr>
      </w:pPr>
    </w:p>
    <w:p w14:paraId="31B522AE" w14:textId="77777777" w:rsidR="003526CB" w:rsidRDefault="003526CB" w:rsidP="002F313E">
      <w:pPr>
        <w:pStyle w:val="Paragrafoelenco"/>
        <w:ind w:left="0"/>
        <w:jc w:val="both"/>
        <w:rPr>
          <w:sz w:val="22"/>
          <w:szCs w:val="22"/>
        </w:rPr>
      </w:pPr>
    </w:p>
    <w:p w14:paraId="17B2E08C" w14:textId="77777777" w:rsidR="006737BD" w:rsidRDefault="006737BD" w:rsidP="002F313E">
      <w:pPr>
        <w:pStyle w:val="Paragrafoelenco"/>
        <w:ind w:left="0"/>
        <w:jc w:val="both"/>
        <w:rPr>
          <w:sz w:val="22"/>
          <w:szCs w:val="22"/>
        </w:rPr>
      </w:pPr>
    </w:p>
    <w:p w14:paraId="447F826F" w14:textId="77777777" w:rsidR="006737BD" w:rsidRDefault="006737BD" w:rsidP="002F313E">
      <w:pPr>
        <w:pStyle w:val="Paragrafoelenco"/>
        <w:ind w:left="0"/>
        <w:jc w:val="both"/>
        <w:rPr>
          <w:sz w:val="22"/>
          <w:szCs w:val="22"/>
        </w:rPr>
      </w:pPr>
    </w:p>
    <w:p w14:paraId="4061C2BF" w14:textId="77777777" w:rsidR="006737BD" w:rsidRDefault="006737BD" w:rsidP="002F313E">
      <w:pPr>
        <w:pStyle w:val="Paragrafoelenco"/>
        <w:ind w:left="0"/>
        <w:jc w:val="both"/>
        <w:rPr>
          <w:sz w:val="22"/>
          <w:szCs w:val="22"/>
        </w:rPr>
      </w:pPr>
    </w:p>
    <w:p w14:paraId="1746C98B" w14:textId="040BD179" w:rsidR="009561AD" w:rsidRPr="00B25C3A" w:rsidRDefault="00880F01" w:rsidP="00FD6069">
      <w:pPr>
        <w:pStyle w:val="Paragrafoelenco"/>
        <w:numPr>
          <w:ilvl w:val="0"/>
          <w:numId w:val="11"/>
        </w:numPr>
        <w:jc w:val="both"/>
        <w:rPr>
          <w:b/>
          <w:bCs/>
          <w:color w:val="000000" w:themeColor="text1"/>
          <w:sz w:val="22"/>
          <w:szCs w:val="22"/>
        </w:rPr>
      </w:pPr>
      <w:r w:rsidRPr="00B25C3A">
        <w:rPr>
          <w:b/>
          <w:bCs/>
          <w:color w:val="000000" w:themeColor="text1"/>
          <w:sz w:val="22"/>
          <w:szCs w:val="22"/>
        </w:rPr>
        <w:lastRenderedPageBreak/>
        <w:t>Introduction</w:t>
      </w:r>
    </w:p>
    <w:p w14:paraId="761A7152" w14:textId="423C4CB8" w:rsidR="000B6D3C" w:rsidRDefault="009561AD" w:rsidP="00AD53F7">
      <w:pPr>
        <w:jc w:val="both"/>
        <w:rPr>
          <w:color w:val="000000" w:themeColor="text1"/>
          <w:sz w:val="22"/>
          <w:szCs w:val="22"/>
        </w:rPr>
      </w:pPr>
      <w:r w:rsidRPr="00AD53F7">
        <w:rPr>
          <w:color w:val="000000" w:themeColor="text1"/>
          <w:sz w:val="22"/>
          <w:szCs w:val="22"/>
        </w:rPr>
        <w:t>Mesoporous carbon (mC) hole-transporting-layer-free</w:t>
      </w:r>
      <w:r w:rsidR="00B7521C">
        <w:rPr>
          <w:color w:val="000000" w:themeColor="text1"/>
          <w:sz w:val="22"/>
          <w:szCs w:val="22"/>
        </w:rPr>
        <w:t xml:space="preserve"> (HTL-free)</w:t>
      </w:r>
      <w:r w:rsidRPr="00AD53F7">
        <w:rPr>
          <w:color w:val="000000" w:themeColor="text1"/>
          <w:sz w:val="22"/>
          <w:szCs w:val="22"/>
        </w:rPr>
        <w:t xml:space="preserve"> architectures </w:t>
      </w:r>
      <w:r w:rsidR="009F5EFA">
        <w:rPr>
          <w:color w:val="000000" w:themeColor="text1"/>
          <w:sz w:val="22"/>
          <w:szCs w:val="22"/>
        </w:rPr>
        <w:t>re</w:t>
      </w:r>
      <w:r w:rsidRPr="00AD53F7">
        <w:rPr>
          <w:color w:val="000000" w:themeColor="text1"/>
          <w:sz w:val="22"/>
          <w:szCs w:val="22"/>
        </w:rPr>
        <w:t>present a promising solution for the future commercialization of low-cost Perovskite Solar Cells (PSCs)</w:t>
      </w:r>
      <w:r w:rsidR="00500F6F" w:rsidRPr="00AD53F7">
        <w:rPr>
          <w:rStyle w:val="Rimandonotadichiusura"/>
          <w:color w:val="000000" w:themeColor="text1"/>
          <w:sz w:val="22"/>
          <w:szCs w:val="22"/>
        </w:rPr>
        <w:endnoteReference w:id="1"/>
      </w:r>
      <w:r w:rsidR="00652D24" w:rsidRPr="00AD53F7">
        <w:rPr>
          <w:color w:val="000000" w:themeColor="text1"/>
          <w:sz w:val="22"/>
          <w:szCs w:val="22"/>
          <w:vertAlign w:val="superscript"/>
        </w:rPr>
        <w:t>,</w:t>
      </w:r>
      <w:r w:rsidR="00652D24" w:rsidRPr="00AD53F7">
        <w:rPr>
          <w:rStyle w:val="Rimandonotadichiusura"/>
          <w:color w:val="000000" w:themeColor="text1"/>
          <w:sz w:val="22"/>
          <w:szCs w:val="22"/>
        </w:rPr>
        <w:endnoteReference w:id="2"/>
      </w:r>
      <w:r w:rsidRPr="00AD53F7">
        <w:rPr>
          <w:color w:val="000000" w:themeColor="text1"/>
          <w:sz w:val="22"/>
          <w:szCs w:val="22"/>
        </w:rPr>
        <w:t xml:space="preserve"> due to their printability, cost-effectiveness, and stability</w:t>
      </w:r>
      <w:r w:rsidRPr="00AD53F7">
        <w:rPr>
          <w:rStyle w:val="Rimandonotadichiusura"/>
          <w:color w:val="000000" w:themeColor="text1"/>
          <w:sz w:val="22"/>
          <w:szCs w:val="22"/>
        </w:rPr>
        <w:endnoteReference w:id="3"/>
      </w:r>
      <w:r w:rsidRPr="00AD53F7">
        <w:rPr>
          <w:color w:val="000000" w:themeColor="text1"/>
          <w:sz w:val="22"/>
          <w:szCs w:val="22"/>
        </w:rPr>
        <w:t xml:space="preserve">. </w:t>
      </w:r>
      <w:r w:rsidR="00D034F0">
        <w:rPr>
          <w:color w:val="000000" w:themeColor="text1"/>
          <w:sz w:val="22"/>
          <w:szCs w:val="22"/>
        </w:rPr>
        <w:t>In addition,</w:t>
      </w:r>
      <w:r w:rsidR="00A7253E">
        <w:rPr>
          <w:color w:val="000000" w:themeColor="text1"/>
          <w:sz w:val="22"/>
          <w:szCs w:val="22"/>
        </w:rPr>
        <w:t xml:space="preserve"> </w:t>
      </w:r>
      <w:r w:rsidR="00EC217D">
        <w:rPr>
          <w:color w:val="000000" w:themeColor="text1"/>
          <w:sz w:val="22"/>
          <w:szCs w:val="22"/>
        </w:rPr>
        <w:t>mC-PSC</w:t>
      </w:r>
      <w:r w:rsidR="00B464DF">
        <w:rPr>
          <w:color w:val="000000" w:themeColor="text1"/>
          <w:sz w:val="22"/>
          <w:szCs w:val="22"/>
        </w:rPr>
        <w:t>s</w:t>
      </w:r>
      <w:r w:rsidR="00A7253E">
        <w:rPr>
          <w:color w:val="000000" w:themeColor="text1"/>
          <w:sz w:val="22"/>
          <w:szCs w:val="22"/>
        </w:rPr>
        <w:t xml:space="preserve"> </w:t>
      </w:r>
      <w:r w:rsidR="00346AAD">
        <w:rPr>
          <w:color w:val="000000" w:themeColor="text1"/>
          <w:sz w:val="22"/>
          <w:szCs w:val="22"/>
        </w:rPr>
        <w:t>offer</w:t>
      </w:r>
      <w:r w:rsidR="00D034F0">
        <w:rPr>
          <w:color w:val="000000" w:themeColor="text1"/>
          <w:sz w:val="22"/>
          <w:szCs w:val="22"/>
        </w:rPr>
        <w:t xml:space="preserve"> </w:t>
      </w:r>
      <w:r w:rsidR="00DF28B7">
        <w:rPr>
          <w:color w:val="000000" w:themeColor="text1"/>
          <w:sz w:val="22"/>
          <w:szCs w:val="22"/>
        </w:rPr>
        <w:t xml:space="preserve">versatility in </w:t>
      </w:r>
      <w:r w:rsidR="001227AD">
        <w:rPr>
          <w:color w:val="000000" w:themeColor="text1"/>
          <w:sz w:val="22"/>
          <w:szCs w:val="22"/>
        </w:rPr>
        <w:t>integrating</w:t>
      </w:r>
      <w:r w:rsidR="002333F3">
        <w:rPr>
          <w:color w:val="000000" w:themeColor="text1"/>
          <w:sz w:val="22"/>
          <w:szCs w:val="22"/>
        </w:rPr>
        <w:t xml:space="preserve"> different </w:t>
      </w:r>
      <w:r w:rsidR="00A7253E">
        <w:rPr>
          <w:color w:val="000000" w:themeColor="text1"/>
          <w:sz w:val="22"/>
          <w:szCs w:val="22"/>
        </w:rPr>
        <w:t>perovskite formulation</w:t>
      </w:r>
      <w:r w:rsidR="00F11106">
        <w:rPr>
          <w:color w:val="000000" w:themeColor="text1"/>
          <w:sz w:val="22"/>
          <w:szCs w:val="22"/>
        </w:rPr>
        <w:t>s</w:t>
      </w:r>
      <w:r w:rsidR="00A7253E">
        <w:rPr>
          <w:color w:val="000000" w:themeColor="text1"/>
          <w:sz w:val="22"/>
          <w:szCs w:val="22"/>
        </w:rPr>
        <w:t xml:space="preserve">, </w:t>
      </w:r>
      <w:r w:rsidR="00C531BA">
        <w:rPr>
          <w:color w:val="000000" w:themeColor="text1"/>
          <w:sz w:val="22"/>
          <w:szCs w:val="22"/>
        </w:rPr>
        <w:t xml:space="preserve">with </w:t>
      </w:r>
      <w:r w:rsidR="00BF18F6">
        <w:rPr>
          <w:color w:val="000000" w:themeColor="text1"/>
          <w:sz w:val="22"/>
          <w:szCs w:val="22"/>
        </w:rPr>
        <w:t xml:space="preserve">perovskite infiltration </w:t>
      </w:r>
      <w:r w:rsidR="00C531BA">
        <w:rPr>
          <w:color w:val="000000" w:themeColor="text1"/>
          <w:sz w:val="22"/>
          <w:szCs w:val="22"/>
        </w:rPr>
        <w:t xml:space="preserve">being </w:t>
      </w:r>
      <w:r w:rsidR="003B5E0A">
        <w:rPr>
          <w:color w:val="000000" w:themeColor="text1"/>
          <w:sz w:val="22"/>
          <w:szCs w:val="22"/>
        </w:rPr>
        <w:t xml:space="preserve">the </w:t>
      </w:r>
      <w:r w:rsidR="00C531BA">
        <w:rPr>
          <w:color w:val="000000" w:themeColor="text1"/>
          <w:sz w:val="22"/>
          <w:szCs w:val="22"/>
        </w:rPr>
        <w:t xml:space="preserve">final </w:t>
      </w:r>
      <w:r w:rsidR="003B5E0A">
        <w:rPr>
          <w:color w:val="000000" w:themeColor="text1"/>
          <w:sz w:val="22"/>
          <w:szCs w:val="22"/>
        </w:rPr>
        <w:t xml:space="preserve">processing step to complete the architecture. </w:t>
      </w:r>
      <w:r w:rsidR="0018155C">
        <w:rPr>
          <w:color w:val="000000" w:themeColor="text1"/>
          <w:sz w:val="22"/>
          <w:szCs w:val="22"/>
        </w:rPr>
        <w:t>B</w:t>
      </w:r>
      <w:r w:rsidR="00D55118">
        <w:rPr>
          <w:color w:val="000000" w:themeColor="text1"/>
          <w:sz w:val="22"/>
          <w:szCs w:val="22"/>
        </w:rPr>
        <w:t>esides</w:t>
      </w:r>
      <w:r w:rsidR="0053392B" w:rsidRPr="00AD53F7">
        <w:rPr>
          <w:color w:val="000000" w:themeColor="text1"/>
          <w:sz w:val="22"/>
          <w:szCs w:val="22"/>
        </w:rPr>
        <w:t xml:space="preserve"> </w:t>
      </w:r>
      <w:r w:rsidR="00A71783">
        <w:rPr>
          <w:color w:val="000000" w:themeColor="text1"/>
          <w:sz w:val="22"/>
          <w:szCs w:val="22"/>
        </w:rPr>
        <w:t xml:space="preserve">outdoor </w:t>
      </w:r>
      <w:r w:rsidR="0053392B" w:rsidRPr="00AD53F7">
        <w:rPr>
          <w:color w:val="000000" w:themeColor="text1"/>
          <w:sz w:val="22"/>
          <w:szCs w:val="22"/>
        </w:rPr>
        <w:t xml:space="preserve">use, </w:t>
      </w:r>
      <w:r w:rsidR="00A71783">
        <w:rPr>
          <w:color w:val="000000" w:themeColor="text1"/>
          <w:sz w:val="22"/>
          <w:szCs w:val="22"/>
        </w:rPr>
        <w:t>mC-PSC</w:t>
      </w:r>
      <w:r w:rsidR="00B464DF">
        <w:rPr>
          <w:color w:val="000000" w:themeColor="text1"/>
          <w:sz w:val="22"/>
          <w:szCs w:val="22"/>
        </w:rPr>
        <w:t xml:space="preserve">s are also </w:t>
      </w:r>
      <w:r w:rsidR="00A71783">
        <w:rPr>
          <w:color w:val="000000" w:themeColor="text1"/>
          <w:sz w:val="22"/>
          <w:szCs w:val="22"/>
        </w:rPr>
        <w:t>candidate</w:t>
      </w:r>
      <w:r w:rsidR="00E50A0A">
        <w:rPr>
          <w:color w:val="000000" w:themeColor="text1"/>
          <w:sz w:val="22"/>
          <w:szCs w:val="22"/>
        </w:rPr>
        <w:t>s</w:t>
      </w:r>
      <w:r w:rsidR="0053392B" w:rsidRPr="00AD53F7">
        <w:rPr>
          <w:color w:val="000000" w:themeColor="text1"/>
          <w:sz w:val="22"/>
          <w:szCs w:val="22"/>
        </w:rPr>
        <w:t xml:space="preserve"> for </w:t>
      </w:r>
      <w:r w:rsidR="003E3306">
        <w:rPr>
          <w:color w:val="000000" w:themeColor="text1"/>
          <w:sz w:val="22"/>
          <w:szCs w:val="22"/>
        </w:rPr>
        <w:t xml:space="preserve">powering </w:t>
      </w:r>
      <w:r w:rsidR="00B7521C">
        <w:rPr>
          <w:color w:val="000000" w:themeColor="text1"/>
          <w:sz w:val="22"/>
          <w:szCs w:val="22"/>
        </w:rPr>
        <w:t>i</w:t>
      </w:r>
      <w:r w:rsidR="0053392B" w:rsidRPr="00AD53F7">
        <w:rPr>
          <w:color w:val="000000" w:themeColor="text1"/>
          <w:sz w:val="22"/>
          <w:szCs w:val="22"/>
        </w:rPr>
        <w:t>ndoor</w:t>
      </w:r>
      <w:r w:rsidR="00B7521C">
        <w:rPr>
          <w:color w:val="000000" w:themeColor="text1"/>
          <w:sz w:val="22"/>
          <w:szCs w:val="22"/>
        </w:rPr>
        <w:t xml:space="preserve"> p</w:t>
      </w:r>
      <w:r w:rsidR="0053392B" w:rsidRPr="00AD53F7">
        <w:rPr>
          <w:color w:val="000000" w:themeColor="text1"/>
          <w:sz w:val="22"/>
          <w:szCs w:val="22"/>
        </w:rPr>
        <w:t xml:space="preserve">hotovoltaic Internet of Things (IoT) </w:t>
      </w:r>
      <w:r w:rsidR="00B7521C">
        <w:rPr>
          <w:color w:val="000000" w:themeColor="text1"/>
          <w:sz w:val="22"/>
          <w:szCs w:val="22"/>
        </w:rPr>
        <w:t>devices</w:t>
      </w:r>
      <w:r w:rsidR="00E50A0A">
        <w:rPr>
          <w:color w:val="000000" w:themeColor="text1"/>
          <w:sz w:val="22"/>
          <w:szCs w:val="22"/>
        </w:rPr>
        <w:t>.</w:t>
      </w:r>
      <w:r w:rsidR="00B7521C" w:rsidRPr="00AD53F7" w:rsidDel="00B7521C">
        <w:rPr>
          <w:color w:val="000000" w:themeColor="text1"/>
          <w:sz w:val="22"/>
          <w:szCs w:val="22"/>
        </w:rPr>
        <w:t xml:space="preserve"> </w:t>
      </w:r>
      <w:bookmarkStart w:id="0" w:name="_Ref171322423"/>
      <w:r w:rsidR="0053392B" w:rsidRPr="00AD53F7">
        <w:rPr>
          <w:rStyle w:val="Rimandonotadichiusura"/>
          <w:color w:val="000000" w:themeColor="text1"/>
          <w:sz w:val="22"/>
          <w:szCs w:val="22"/>
        </w:rPr>
        <w:endnoteReference w:id="4"/>
      </w:r>
      <w:bookmarkEnd w:id="0"/>
      <w:r w:rsidR="0053392B" w:rsidRPr="00AD53F7">
        <w:rPr>
          <w:color w:val="000000" w:themeColor="text1"/>
          <w:sz w:val="22"/>
          <w:szCs w:val="22"/>
        </w:rPr>
        <w:t xml:space="preserve"> </w:t>
      </w:r>
    </w:p>
    <w:p w14:paraId="20E9E576" w14:textId="51CF1C22" w:rsidR="00893696" w:rsidRDefault="00AB42DC" w:rsidP="00AD53F7">
      <w:pPr>
        <w:jc w:val="both"/>
        <w:rPr>
          <w:color w:val="000000" w:themeColor="text1"/>
          <w:sz w:val="22"/>
          <w:szCs w:val="22"/>
        </w:rPr>
      </w:pPr>
      <w:r>
        <w:rPr>
          <w:color w:val="000000" w:themeColor="text1"/>
          <w:sz w:val="22"/>
          <w:szCs w:val="22"/>
        </w:rPr>
        <w:t>Accounting for specific issue</w:t>
      </w:r>
      <w:r w:rsidR="007861B8">
        <w:rPr>
          <w:color w:val="000000" w:themeColor="text1"/>
          <w:sz w:val="22"/>
          <w:szCs w:val="22"/>
        </w:rPr>
        <w:t>s</w:t>
      </w:r>
      <w:r>
        <w:rPr>
          <w:color w:val="000000" w:themeColor="text1"/>
          <w:sz w:val="22"/>
          <w:szCs w:val="22"/>
        </w:rPr>
        <w:t xml:space="preserve">, </w:t>
      </w:r>
      <w:r w:rsidR="00435E34">
        <w:rPr>
          <w:color w:val="000000" w:themeColor="text1"/>
          <w:sz w:val="22"/>
          <w:szCs w:val="22"/>
        </w:rPr>
        <w:t xml:space="preserve">the </w:t>
      </w:r>
      <w:r w:rsidR="00FE2875" w:rsidRPr="00FE2875">
        <w:rPr>
          <w:color w:val="000000" w:themeColor="text1"/>
          <w:sz w:val="22"/>
          <w:szCs w:val="22"/>
        </w:rPr>
        <w:t>hybrid formulations like MAPbI</w:t>
      </w:r>
      <w:r w:rsidR="00FE2875" w:rsidRPr="00B25C3A">
        <w:rPr>
          <w:color w:val="000000" w:themeColor="text1"/>
          <w:sz w:val="22"/>
          <w:szCs w:val="22"/>
          <w:vertAlign w:val="subscript"/>
        </w:rPr>
        <w:t>3</w:t>
      </w:r>
      <w:r w:rsidR="00FE2875" w:rsidRPr="00FE2875">
        <w:rPr>
          <w:color w:val="000000" w:themeColor="text1"/>
          <w:sz w:val="22"/>
          <w:szCs w:val="22"/>
        </w:rPr>
        <w:t xml:space="preserve"> </w:t>
      </w:r>
      <w:r w:rsidR="00435E34">
        <w:rPr>
          <w:color w:val="000000" w:themeColor="text1"/>
          <w:sz w:val="22"/>
          <w:szCs w:val="22"/>
        </w:rPr>
        <w:t xml:space="preserve">must face </w:t>
      </w:r>
      <w:r w:rsidR="008A0C35">
        <w:rPr>
          <w:color w:val="000000" w:themeColor="text1"/>
          <w:sz w:val="22"/>
          <w:szCs w:val="22"/>
        </w:rPr>
        <w:t xml:space="preserve">the </w:t>
      </w:r>
      <w:r w:rsidR="00157BD5">
        <w:rPr>
          <w:color w:val="000000" w:themeColor="text1"/>
          <w:sz w:val="22"/>
          <w:szCs w:val="22"/>
        </w:rPr>
        <w:t xml:space="preserve">undesired </w:t>
      </w:r>
      <w:r w:rsidR="008A0C35">
        <w:rPr>
          <w:color w:val="000000" w:themeColor="text1"/>
          <w:sz w:val="22"/>
          <w:szCs w:val="22"/>
        </w:rPr>
        <w:t>formation of</w:t>
      </w:r>
      <w:r w:rsidR="00FE2875" w:rsidRPr="00FE2875">
        <w:rPr>
          <w:color w:val="000000" w:themeColor="text1"/>
          <w:sz w:val="22"/>
          <w:szCs w:val="22"/>
        </w:rPr>
        <w:t xml:space="preserve"> volatile species</w:t>
      </w:r>
      <w:r w:rsidR="008A0C35">
        <w:rPr>
          <w:color w:val="000000" w:themeColor="text1"/>
          <w:sz w:val="22"/>
          <w:szCs w:val="22"/>
        </w:rPr>
        <w:t xml:space="preserve"> during operatio</w:t>
      </w:r>
      <w:r w:rsidR="002C1C19">
        <w:rPr>
          <w:color w:val="000000" w:themeColor="text1"/>
          <w:sz w:val="22"/>
          <w:szCs w:val="22"/>
        </w:rPr>
        <w:t>n in air</w:t>
      </w:r>
      <w:r w:rsidR="00FE2875" w:rsidRPr="00FE2875">
        <w:rPr>
          <w:color w:val="000000" w:themeColor="text1"/>
          <w:sz w:val="22"/>
          <w:szCs w:val="22"/>
        </w:rPr>
        <w:t>,</w:t>
      </w:r>
      <w:r>
        <w:rPr>
          <w:color w:val="000000" w:themeColor="text1"/>
          <w:sz w:val="22"/>
          <w:szCs w:val="22"/>
        </w:rPr>
        <w:t xml:space="preserve"> while</w:t>
      </w:r>
      <w:r w:rsidR="00FE2875" w:rsidRPr="00FE2875">
        <w:rPr>
          <w:color w:val="000000" w:themeColor="text1"/>
          <w:sz w:val="22"/>
          <w:szCs w:val="22"/>
        </w:rPr>
        <w:t xml:space="preserve"> inorganic CsPbI</w:t>
      </w:r>
      <w:r w:rsidR="00FE2875" w:rsidRPr="00B25C3A">
        <w:rPr>
          <w:color w:val="000000" w:themeColor="text1"/>
          <w:sz w:val="22"/>
          <w:szCs w:val="22"/>
          <w:vertAlign w:val="subscript"/>
        </w:rPr>
        <w:t>3</w:t>
      </w:r>
      <w:r w:rsidR="00FE2875" w:rsidRPr="00FE2875">
        <w:rPr>
          <w:color w:val="000000" w:themeColor="text1"/>
          <w:sz w:val="22"/>
          <w:szCs w:val="22"/>
        </w:rPr>
        <w:t xml:space="preserve"> perovskite </w:t>
      </w:r>
      <w:r w:rsidR="00B7521C">
        <w:rPr>
          <w:color w:val="000000" w:themeColor="text1"/>
          <w:sz w:val="22"/>
          <w:szCs w:val="22"/>
        </w:rPr>
        <w:t xml:space="preserve">is </w:t>
      </w:r>
      <w:r w:rsidR="00D4548A">
        <w:rPr>
          <w:color w:val="000000" w:themeColor="text1"/>
          <w:sz w:val="22"/>
          <w:szCs w:val="22"/>
        </w:rPr>
        <w:t xml:space="preserve">unstable </w:t>
      </w:r>
      <w:r w:rsidR="00471A46">
        <w:rPr>
          <w:color w:val="000000" w:themeColor="text1"/>
          <w:sz w:val="22"/>
          <w:szCs w:val="22"/>
        </w:rPr>
        <w:t xml:space="preserve">for the </w:t>
      </w:r>
      <w:r w:rsidR="00471A46">
        <w:rPr>
          <w:rFonts w:ascii="Symbol" w:hAnsi="Symbol"/>
          <w:color w:val="000000" w:themeColor="text1"/>
          <w:sz w:val="22"/>
          <w:szCs w:val="22"/>
        </w:rPr>
        <w:t>g</w:t>
      </w:r>
      <w:r w:rsidR="00B7521C">
        <w:rPr>
          <w:rFonts w:ascii="Symbol" w:hAnsi="Symbol"/>
          <w:color w:val="000000" w:themeColor="text1"/>
          <w:sz w:val="22"/>
          <w:szCs w:val="22"/>
        </w:rPr>
        <w:t>-</w:t>
      </w:r>
      <w:r w:rsidR="00471A46">
        <w:rPr>
          <w:color w:val="000000" w:themeColor="text1"/>
          <w:sz w:val="22"/>
          <w:szCs w:val="22"/>
        </w:rPr>
        <w:t xml:space="preserve"> to </w:t>
      </w:r>
      <w:r w:rsidR="00471A46" w:rsidRPr="00B25C3A">
        <w:rPr>
          <w:rFonts w:ascii="Symbol" w:hAnsi="Symbol"/>
          <w:color w:val="000000" w:themeColor="text1"/>
          <w:sz w:val="22"/>
          <w:szCs w:val="22"/>
        </w:rPr>
        <w:t>d</w:t>
      </w:r>
      <w:r w:rsidR="00B7521C">
        <w:rPr>
          <w:rFonts w:ascii="Symbol" w:hAnsi="Symbol"/>
          <w:color w:val="000000" w:themeColor="text1"/>
          <w:sz w:val="22"/>
          <w:szCs w:val="22"/>
        </w:rPr>
        <w:t>-</w:t>
      </w:r>
      <w:r w:rsidR="00471A46">
        <w:rPr>
          <w:color w:val="000000" w:themeColor="text1"/>
          <w:sz w:val="22"/>
          <w:szCs w:val="22"/>
        </w:rPr>
        <w:t xml:space="preserve"> phase </w:t>
      </w:r>
      <w:r w:rsidR="00471A46" w:rsidRPr="00B8274A">
        <w:rPr>
          <w:color w:val="000000" w:themeColor="text1"/>
          <w:sz w:val="22"/>
          <w:szCs w:val="22"/>
        </w:rPr>
        <w:t>competition</w:t>
      </w:r>
      <w:r w:rsidR="00E90F2E" w:rsidRPr="00B8274A">
        <w:rPr>
          <w:rStyle w:val="Rimandonotadichiusura"/>
          <w:color w:val="000000" w:themeColor="text1"/>
          <w:sz w:val="22"/>
          <w:szCs w:val="22"/>
        </w:rPr>
        <w:endnoteReference w:id="5"/>
      </w:r>
      <w:r w:rsidR="00E90F2E" w:rsidRPr="00B8274A">
        <w:rPr>
          <w:color w:val="000000" w:themeColor="text1"/>
          <w:sz w:val="22"/>
          <w:szCs w:val="22"/>
          <w:vertAlign w:val="superscript"/>
        </w:rPr>
        <w:t>,</w:t>
      </w:r>
      <w:r w:rsidR="00E90F2E" w:rsidRPr="00B8274A">
        <w:rPr>
          <w:rStyle w:val="Rimandonotadichiusura"/>
          <w:color w:val="000000" w:themeColor="text1"/>
          <w:sz w:val="22"/>
          <w:szCs w:val="22"/>
        </w:rPr>
        <w:endnoteReference w:id="6"/>
      </w:r>
      <w:r w:rsidR="00FE2875" w:rsidRPr="00B8274A">
        <w:rPr>
          <w:color w:val="000000" w:themeColor="text1"/>
          <w:sz w:val="22"/>
          <w:szCs w:val="22"/>
        </w:rPr>
        <w:t>.</w:t>
      </w:r>
      <w:r w:rsidR="00FE2875" w:rsidRPr="00B8274A" w:rsidDel="00FE2875">
        <w:rPr>
          <w:color w:val="000000" w:themeColor="text1"/>
          <w:sz w:val="22"/>
          <w:szCs w:val="22"/>
        </w:rPr>
        <w:t xml:space="preserve"> </w:t>
      </w:r>
      <w:r w:rsidR="002C1C19" w:rsidRPr="00B8274A">
        <w:rPr>
          <w:color w:val="000000" w:themeColor="text1"/>
          <w:sz w:val="22"/>
          <w:szCs w:val="22"/>
        </w:rPr>
        <w:t>To</w:t>
      </w:r>
      <w:r w:rsidR="009561AD" w:rsidRPr="00B8274A">
        <w:rPr>
          <w:color w:val="000000" w:themeColor="text1"/>
          <w:sz w:val="22"/>
          <w:szCs w:val="22"/>
        </w:rPr>
        <w:t xml:space="preserve"> </w:t>
      </w:r>
      <w:r w:rsidR="00706971" w:rsidRPr="00B8274A">
        <w:rPr>
          <w:color w:val="000000" w:themeColor="text1"/>
          <w:sz w:val="22"/>
          <w:szCs w:val="22"/>
        </w:rPr>
        <w:t>extend</w:t>
      </w:r>
      <w:r w:rsidR="00DA55C5" w:rsidRPr="00B8274A">
        <w:rPr>
          <w:color w:val="000000" w:themeColor="text1"/>
          <w:sz w:val="22"/>
          <w:szCs w:val="22"/>
        </w:rPr>
        <w:t xml:space="preserve"> </w:t>
      </w:r>
      <w:r w:rsidR="00A95A1F">
        <w:rPr>
          <w:color w:val="000000" w:themeColor="text1"/>
          <w:sz w:val="22"/>
          <w:szCs w:val="22"/>
        </w:rPr>
        <w:t>the</w:t>
      </w:r>
      <w:r w:rsidR="00A95A1F" w:rsidRPr="00B8274A">
        <w:rPr>
          <w:color w:val="000000" w:themeColor="text1"/>
          <w:sz w:val="22"/>
          <w:szCs w:val="22"/>
          <w:vertAlign w:val="subscript"/>
        </w:rPr>
        <w:t xml:space="preserve"> </w:t>
      </w:r>
      <w:r w:rsidR="00706971" w:rsidRPr="00B8274A">
        <w:rPr>
          <w:color w:val="000000" w:themeColor="text1"/>
          <w:sz w:val="22"/>
          <w:szCs w:val="22"/>
        </w:rPr>
        <w:t>durability</w:t>
      </w:r>
      <w:r w:rsidR="00A95A1F">
        <w:rPr>
          <w:color w:val="000000" w:themeColor="text1"/>
          <w:sz w:val="22"/>
          <w:szCs w:val="22"/>
        </w:rPr>
        <w:t xml:space="preserve"> of MAPbI</w:t>
      </w:r>
      <w:r w:rsidR="00A95A1F" w:rsidRPr="00067349">
        <w:rPr>
          <w:color w:val="000000" w:themeColor="text1"/>
          <w:sz w:val="22"/>
          <w:szCs w:val="22"/>
          <w:vertAlign w:val="subscript"/>
        </w:rPr>
        <w:t>3</w:t>
      </w:r>
      <w:r w:rsidR="00DA55C5" w:rsidRPr="00B8274A">
        <w:rPr>
          <w:color w:val="000000" w:themeColor="text1"/>
          <w:sz w:val="22"/>
          <w:szCs w:val="22"/>
        </w:rPr>
        <w:t>,</w:t>
      </w:r>
      <w:r w:rsidR="00706971" w:rsidRPr="00B8274A">
        <w:rPr>
          <w:color w:val="000000" w:themeColor="text1"/>
          <w:sz w:val="22"/>
          <w:szCs w:val="22"/>
        </w:rPr>
        <w:t xml:space="preserve"> </w:t>
      </w:r>
      <w:r w:rsidR="009561AD" w:rsidRPr="00B8274A">
        <w:rPr>
          <w:color w:val="000000" w:themeColor="text1"/>
          <w:sz w:val="22"/>
          <w:szCs w:val="22"/>
        </w:rPr>
        <w:t xml:space="preserve">additives such as aminovaleric acid (AVA) have been </w:t>
      </w:r>
      <w:r w:rsidR="00DA55C5" w:rsidRPr="00B8274A">
        <w:rPr>
          <w:color w:val="000000" w:themeColor="text1"/>
          <w:sz w:val="22"/>
          <w:szCs w:val="22"/>
        </w:rPr>
        <w:t>used</w:t>
      </w:r>
      <w:bookmarkStart w:id="1" w:name="_Ref169620552"/>
      <w:r w:rsidR="0007528E" w:rsidRPr="00AD53F7">
        <w:rPr>
          <w:rStyle w:val="Rimandonotadichiusura"/>
          <w:color w:val="000000" w:themeColor="text1"/>
          <w:sz w:val="22"/>
          <w:szCs w:val="22"/>
        </w:rPr>
        <w:endnoteReference w:id="7"/>
      </w:r>
      <w:bookmarkEnd w:id="1"/>
      <w:r w:rsidR="009561AD" w:rsidRPr="00AD53F7">
        <w:rPr>
          <w:color w:val="000000" w:themeColor="text1"/>
          <w:sz w:val="22"/>
          <w:szCs w:val="22"/>
        </w:rPr>
        <w:t xml:space="preserve">. </w:t>
      </w:r>
      <w:r w:rsidR="00EA3E60" w:rsidRPr="00AD53F7">
        <w:rPr>
          <w:color w:val="000000" w:themeColor="text1"/>
          <w:sz w:val="22"/>
          <w:szCs w:val="22"/>
        </w:rPr>
        <w:t>Notably, mC-AVA-MAPbI</w:t>
      </w:r>
      <w:r w:rsidR="00EA3E60" w:rsidRPr="00AD53F7">
        <w:rPr>
          <w:color w:val="000000" w:themeColor="text1"/>
          <w:sz w:val="22"/>
          <w:szCs w:val="22"/>
          <w:vertAlign w:val="subscript"/>
        </w:rPr>
        <w:t>3</w:t>
      </w:r>
      <w:r w:rsidR="00EA3E60" w:rsidRPr="00AD53F7">
        <w:rPr>
          <w:color w:val="000000" w:themeColor="text1"/>
          <w:sz w:val="22"/>
          <w:szCs w:val="22"/>
        </w:rPr>
        <w:t xml:space="preserve"> devices have demonstrated stability for up to 1000 h under continuous 1</w:t>
      </w:r>
      <w:r w:rsidR="00B7521C">
        <w:rPr>
          <w:color w:val="000000" w:themeColor="text1"/>
          <w:sz w:val="22"/>
          <w:szCs w:val="22"/>
        </w:rPr>
        <w:t xml:space="preserve"> S</w:t>
      </w:r>
      <w:r w:rsidR="00EA3E60" w:rsidRPr="00AD53F7">
        <w:rPr>
          <w:color w:val="000000" w:themeColor="text1"/>
          <w:sz w:val="22"/>
          <w:szCs w:val="22"/>
        </w:rPr>
        <w:t>un illumination, even without UV filters or external heating</w:t>
      </w:r>
      <w:r w:rsidR="00EA3E60" w:rsidRPr="00AD53F7">
        <w:rPr>
          <w:rStyle w:val="Rimandonotadichiusura"/>
          <w:sz w:val="22"/>
          <w:szCs w:val="22"/>
        </w:rPr>
        <w:endnoteReference w:id="8"/>
      </w:r>
      <w:r w:rsidR="00EA3E60" w:rsidRPr="00AD53F7">
        <w:rPr>
          <w:color w:val="000000" w:themeColor="text1"/>
          <w:sz w:val="22"/>
          <w:szCs w:val="22"/>
        </w:rPr>
        <w:t>. For CsPbI</w:t>
      </w:r>
      <w:r w:rsidR="00EA3E60" w:rsidRPr="00AD53F7">
        <w:rPr>
          <w:color w:val="000000" w:themeColor="text1"/>
          <w:sz w:val="22"/>
          <w:szCs w:val="22"/>
          <w:vertAlign w:val="subscript"/>
        </w:rPr>
        <w:t>3</w:t>
      </w:r>
      <w:r w:rsidR="00EA3E60" w:rsidRPr="00AD53F7">
        <w:rPr>
          <w:color w:val="000000" w:themeColor="text1"/>
          <w:sz w:val="22"/>
          <w:szCs w:val="22"/>
        </w:rPr>
        <w:t xml:space="preserve"> perovskite</w:t>
      </w:r>
      <w:r w:rsidR="00F43419">
        <w:rPr>
          <w:color w:val="000000" w:themeColor="text1"/>
          <w:sz w:val="22"/>
          <w:szCs w:val="22"/>
        </w:rPr>
        <w:t>,</w:t>
      </w:r>
      <w:r w:rsidR="00EA3E60" w:rsidRPr="00AD53F7">
        <w:rPr>
          <w:color w:val="000000" w:themeColor="text1"/>
          <w:sz w:val="22"/>
          <w:szCs w:val="22"/>
        </w:rPr>
        <w:t xml:space="preserve"> we </w:t>
      </w:r>
      <w:r w:rsidR="005E6C0C">
        <w:rPr>
          <w:color w:val="000000" w:themeColor="text1"/>
          <w:sz w:val="22"/>
          <w:szCs w:val="22"/>
        </w:rPr>
        <w:t xml:space="preserve">have </w:t>
      </w:r>
      <w:r w:rsidR="00EA3E60" w:rsidRPr="00AD53F7">
        <w:rPr>
          <w:color w:val="000000" w:themeColor="text1"/>
          <w:sz w:val="22"/>
          <w:szCs w:val="22"/>
        </w:rPr>
        <w:t>show</w:t>
      </w:r>
      <w:r w:rsidR="005E6C0C">
        <w:rPr>
          <w:color w:val="000000" w:themeColor="text1"/>
          <w:sz w:val="22"/>
          <w:szCs w:val="22"/>
        </w:rPr>
        <w:t>n</w:t>
      </w:r>
      <w:bookmarkStart w:id="2" w:name="_Ref169689230"/>
      <w:r w:rsidR="000E715E" w:rsidRPr="00AD53F7">
        <w:rPr>
          <w:rStyle w:val="Rimandonotadichiusura"/>
          <w:color w:val="000000" w:themeColor="text1"/>
          <w:sz w:val="22"/>
          <w:szCs w:val="22"/>
        </w:rPr>
        <w:endnoteReference w:id="9"/>
      </w:r>
      <w:bookmarkEnd w:id="2"/>
      <w:r w:rsidR="000E715E" w:rsidRPr="00AD53F7">
        <w:rPr>
          <w:color w:val="000000" w:themeColor="text1"/>
          <w:sz w:val="22"/>
          <w:szCs w:val="22"/>
          <w:vertAlign w:val="superscript"/>
        </w:rPr>
        <w:t>,</w:t>
      </w:r>
      <w:r w:rsidR="000E715E" w:rsidRPr="00AD53F7">
        <w:rPr>
          <w:rStyle w:val="Rimandonotadichiusura"/>
          <w:color w:val="000000" w:themeColor="text1"/>
          <w:sz w:val="22"/>
          <w:szCs w:val="22"/>
        </w:rPr>
        <w:endnoteReference w:id="10"/>
      </w:r>
      <w:r w:rsidR="00EA3E60" w:rsidRPr="00AD53F7">
        <w:rPr>
          <w:color w:val="000000" w:themeColor="text1"/>
          <w:sz w:val="22"/>
          <w:szCs w:val="22"/>
        </w:rPr>
        <w:t xml:space="preserve"> that </w:t>
      </w:r>
      <w:r w:rsidR="00CB5E7B">
        <w:rPr>
          <w:color w:val="000000" w:themeColor="text1"/>
          <w:sz w:val="22"/>
          <w:szCs w:val="22"/>
        </w:rPr>
        <w:t xml:space="preserve">the </w:t>
      </w:r>
      <w:r w:rsidR="00EA3E60" w:rsidRPr="00AD53F7">
        <w:rPr>
          <w:color w:val="000000" w:themeColor="text1"/>
          <w:sz w:val="22"/>
          <w:szCs w:val="22"/>
        </w:rPr>
        <w:t xml:space="preserve">addition </w:t>
      </w:r>
      <w:r w:rsidR="00CB5E7B">
        <w:rPr>
          <w:color w:val="000000" w:themeColor="text1"/>
          <w:sz w:val="22"/>
          <w:szCs w:val="22"/>
        </w:rPr>
        <w:t xml:space="preserve">of Eu </w:t>
      </w:r>
      <w:r w:rsidR="00EA3E60" w:rsidRPr="00AD53F7">
        <w:rPr>
          <w:color w:val="000000" w:themeColor="text1"/>
          <w:sz w:val="22"/>
          <w:szCs w:val="22"/>
        </w:rPr>
        <w:t xml:space="preserve">inhibits the formation of defect states which populate the </w:t>
      </w:r>
      <w:r w:rsidR="005E6C0C">
        <w:rPr>
          <w:color w:val="000000" w:themeColor="text1"/>
          <w:sz w:val="22"/>
          <w:szCs w:val="22"/>
        </w:rPr>
        <w:t>band</w:t>
      </w:r>
      <w:r w:rsidR="00E13EB4">
        <w:rPr>
          <w:color w:val="000000" w:themeColor="text1"/>
          <w:sz w:val="22"/>
          <w:szCs w:val="22"/>
        </w:rPr>
        <w:t>-gap</w:t>
      </w:r>
      <w:r w:rsidR="005E6C0C">
        <w:rPr>
          <w:color w:val="000000" w:themeColor="text1"/>
          <w:sz w:val="22"/>
          <w:szCs w:val="22"/>
        </w:rPr>
        <w:t xml:space="preserve"> region</w:t>
      </w:r>
      <w:r w:rsidR="00EA3E60" w:rsidRPr="00AD53F7">
        <w:rPr>
          <w:color w:val="000000" w:themeColor="text1"/>
          <w:sz w:val="22"/>
          <w:szCs w:val="22"/>
        </w:rPr>
        <w:t>, resulting in improved device performances. As a result</w:t>
      </w:r>
      <w:r w:rsidR="000F2A84" w:rsidRPr="00AD53F7">
        <w:rPr>
          <w:color w:val="000000" w:themeColor="text1"/>
          <w:sz w:val="22"/>
          <w:szCs w:val="22"/>
        </w:rPr>
        <w:t>, mC-</w:t>
      </w:r>
      <w:r w:rsidR="00E13EB4">
        <w:rPr>
          <w:color w:val="000000" w:themeColor="text1"/>
          <w:sz w:val="22"/>
          <w:szCs w:val="22"/>
        </w:rPr>
        <w:t xml:space="preserve">PSC with </w:t>
      </w:r>
      <w:r w:rsidR="005C0E5F">
        <w:rPr>
          <w:color w:val="000000" w:themeColor="text1"/>
          <w:sz w:val="22"/>
          <w:szCs w:val="22"/>
        </w:rPr>
        <w:t xml:space="preserve">integrated </w:t>
      </w:r>
      <w:r w:rsidR="000F2A84" w:rsidRPr="00AD53F7">
        <w:rPr>
          <w:color w:val="000000" w:themeColor="text1"/>
          <w:sz w:val="22"/>
          <w:szCs w:val="22"/>
        </w:rPr>
        <w:t>CsPbI</w:t>
      </w:r>
      <w:r w:rsidR="000F2A84" w:rsidRPr="00AD53F7">
        <w:rPr>
          <w:color w:val="000000" w:themeColor="text1"/>
          <w:sz w:val="22"/>
          <w:szCs w:val="22"/>
          <w:vertAlign w:val="subscript"/>
        </w:rPr>
        <w:t>3</w:t>
      </w:r>
      <w:r w:rsidR="00EA3E60" w:rsidRPr="00AD53F7">
        <w:rPr>
          <w:color w:val="000000" w:themeColor="text1"/>
          <w:sz w:val="22"/>
          <w:szCs w:val="22"/>
        </w:rPr>
        <w:t>:EuCl</w:t>
      </w:r>
      <w:r w:rsidR="00EA3E60" w:rsidRPr="00AD53F7">
        <w:rPr>
          <w:color w:val="000000" w:themeColor="text1"/>
          <w:sz w:val="22"/>
          <w:szCs w:val="22"/>
          <w:vertAlign w:val="subscript"/>
        </w:rPr>
        <w:t>3</w:t>
      </w:r>
      <w:r w:rsidR="000F2A84" w:rsidRPr="00AD53F7">
        <w:rPr>
          <w:color w:val="000000" w:themeColor="text1"/>
          <w:sz w:val="22"/>
          <w:szCs w:val="22"/>
          <w:vertAlign w:val="subscript"/>
        </w:rPr>
        <w:t xml:space="preserve"> </w:t>
      </w:r>
      <w:r w:rsidR="000F2A84" w:rsidRPr="00AD53F7">
        <w:rPr>
          <w:color w:val="000000" w:themeColor="text1"/>
          <w:sz w:val="22"/>
          <w:szCs w:val="22"/>
        </w:rPr>
        <w:t xml:space="preserve">shows good performance stability under continuous illumination at 55 °C in </w:t>
      </w:r>
      <w:r w:rsidR="00E50A0A">
        <w:rPr>
          <w:color w:val="000000" w:themeColor="text1"/>
          <w:sz w:val="22"/>
          <w:szCs w:val="22"/>
        </w:rPr>
        <w:t xml:space="preserve">the </w:t>
      </w:r>
      <w:r w:rsidR="000F2A84" w:rsidRPr="00AD53F7">
        <w:rPr>
          <w:color w:val="000000" w:themeColor="text1"/>
          <w:sz w:val="22"/>
          <w:szCs w:val="22"/>
        </w:rPr>
        <w:t>N</w:t>
      </w:r>
      <w:r w:rsidR="000F2A84" w:rsidRPr="00AD53F7">
        <w:rPr>
          <w:color w:val="000000" w:themeColor="text1"/>
          <w:sz w:val="22"/>
          <w:szCs w:val="22"/>
          <w:vertAlign w:val="subscript"/>
        </w:rPr>
        <w:t>2</w:t>
      </w:r>
      <w:r w:rsidR="000F2A84" w:rsidRPr="00AD53F7">
        <w:rPr>
          <w:color w:val="000000" w:themeColor="text1"/>
          <w:sz w:val="22"/>
          <w:szCs w:val="22"/>
        </w:rPr>
        <w:t xml:space="preserve"> environment</w:t>
      </w:r>
      <w:bookmarkStart w:id="3" w:name="_Ref169688844"/>
      <w:r w:rsidR="000F2A84" w:rsidRPr="00AD53F7">
        <w:rPr>
          <w:rStyle w:val="Rimandonotadichiusura"/>
          <w:color w:val="000000" w:themeColor="text1"/>
          <w:sz w:val="22"/>
          <w:szCs w:val="22"/>
        </w:rPr>
        <w:endnoteReference w:id="11"/>
      </w:r>
      <w:bookmarkEnd w:id="3"/>
      <w:r w:rsidR="000F2A84" w:rsidRPr="00AD53F7">
        <w:rPr>
          <w:color w:val="000000" w:themeColor="text1"/>
          <w:sz w:val="22"/>
          <w:szCs w:val="22"/>
        </w:rPr>
        <w:t xml:space="preserve">. </w:t>
      </w:r>
    </w:p>
    <w:p w14:paraId="63EF83A2" w14:textId="340CFCD6" w:rsidR="00CA4CDE" w:rsidRDefault="0053392B" w:rsidP="00AD53F7">
      <w:pPr>
        <w:jc w:val="both"/>
        <w:rPr>
          <w:color w:val="000000" w:themeColor="text1"/>
          <w:sz w:val="22"/>
          <w:szCs w:val="22"/>
        </w:rPr>
      </w:pPr>
      <w:r w:rsidRPr="00AD53F7">
        <w:rPr>
          <w:color w:val="000000" w:themeColor="text1"/>
          <w:sz w:val="22"/>
          <w:szCs w:val="22"/>
        </w:rPr>
        <w:t>However</w:t>
      </w:r>
      <w:r w:rsidR="00EA466A" w:rsidRPr="00AD53F7">
        <w:rPr>
          <w:color w:val="000000" w:themeColor="text1"/>
          <w:sz w:val="22"/>
          <w:szCs w:val="22"/>
        </w:rPr>
        <w:t>, d</w:t>
      </w:r>
      <w:r w:rsidR="000F2A84" w:rsidRPr="00AD53F7">
        <w:rPr>
          <w:color w:val="000000" w:themeColor="text1"/>
          <w:sz w:val="22"/>
          <w:szCs w:val="22"/>
        </w:rPr>
        <w:t>espite being infiltrated in</w:t>
      </w:r>
      <w:r w:rsidR="00893696">
        <w:rPr>
          <w:color w:val="000000" w:themeColor="text1"/>
          <w:sz w:val="22"/>
          <w:szCs w:val="22"/>
        </w:rPr>
        <w:t>to</w:t>
      </w:r>
      <w:r w:rsidR="000F2A84" w:rsidRPr="00AD53F7">
        <w:rPr>
          <w:color w:val="000000" w:themeColor="text1"/>
          <w:sz w:val="22"/>
          <w:szCs w:val="22"/>
        </w:rPr>
        <w:t xml:space="preserve"> mC-PSCs</w:t>
      </w:r>
      <w:r w:rsidR="00C438C5">
        <w:rPr>
          <w:color w:val="000000" w:themeColor="text1"/>
          <w:sz w:val="22"/>
          <w:szCs w:val="22"/>
        </w:rPr>
        <w:t>,</w:t>
      </w:r>
      <w:r w:rsidR="000F2A84" w:rsidRPr="00AD53F7">
        <w:rPr>
          <w:color w:val="000000" w:themeColor="text1"/>
          <w:sz w:val="22"/>
          <w:szCs w:val="22"/>
        </w:rPr>
        <w:t xml:space="preserve"> which offer humidity protection due to the hydrophobic</w:t>
      </w:r>
      <w:r w:rsidRPr="00AD53F7">
        <w:rPr>
          <w:color w:val="000000" w:themeColor="text1"/>
          <w:sz w:val="22"/>
          <w:szCs w:val="22"/>
        </w:rPr>
        <w:t xml:space="preserve"> </w:t>
      </w:r>
      <w:r w:rsidR="00893696">
        <w:rPr>
          <w:color w:val="000000" w:themeColor="text1"/>
          <w:sz w:val="22"/>
          <w:szCs w:val="22"/>
        </w:rPr>
        <w:t xml:space="preserve">character of the </w:t>
      </w:r>
      <w:r w:rsidR="000F2A84" w:rsidRPr="00AD53F7">
        <w:rPr>
          <w:color w:val="000000" w:themeColor="text1"/>
          <w:sz w:val="22"/>
          <w:szCs w:val="22"/>
        </w:rPr>
        <w:t xml:space="preserve">carbon electrode, all </w:t>
      </w:r>
      <w:r w:rsidR="003B7AB5">
        <w:rPr>
          <w:color w:val="000000" w:themeColor="text1"/>
          <w:sz w:val="22"/>
          <w:szCs w:val="22"/>
        </w:rPr>
        <w:t xml:space="preserve">the </w:t>
      </w:r>
      <w:r w:rsidR="000F2A84" w:rsidRPr="00AD53F7">
        <w:rPr>
          <w:color w:val="000000" w:themeColor="text1"/>
          <w:sz w:val="22"/>
          <w:szCs w:val="22"/>
        </w:rPr>
        <w:t xml:space="preserve">perovskite compositions remain highly sensitive to ambient humidity. Therefore, </w:t>
      </w:r>
      <w:r w:rsidR="001A4A50">
        <w:rPr>
          <w:color w:val="000000" w:themeColor="text1"/>
          <w:sz w:val="22"/>
          <w:szCs w:val="22"/>
        </w:rPr>
        <w:t xml:space="preserve">for practical use, </w:t>
      </w:r>
      <w:r w:rsidR="000F2A84" w:rsidRPr="00AD53F7">
        <w:rPr>
          <w:color w:val="000000" w:themeColor="text1"/>
          <w:sz w:val="22"/>
          <w:szCs w:val="22"/>
        </w:rPr>
        <w:t xml:space="preserve">they require </w:t>
      </w:r>
      <w:r w:rsidR="003B7AB5">
        <w:rPr>
          <w:color w:val="000000" w:themeColor="text1"/>
          <w:sz w:val="22"/>
          <w:szCs w:val="22"/>
        </w:rPr>
        <w:t xml:space="preserve">more </w:t>
      </w:r>
      <w:r w:rsidR="000F2A84" w:rsidRPr="00AD53F7">
        <w:rPr>
          <w:color w:val="000000" w:themeColor="text1"/>
          <w:sz w:val="22"/>
          <w:szCs w:val="22"/>
        </w:rPr>
        <w:t xml:space="preserve">effective protection </w:t>
      </w:r>
      <w:r w:rsidR="00D716CB">
        <w:rPr>
          <w:color w:val="000000" w:themeColor="text1"/>
          <w:sz w:val="22"/>
          <w:szCs w:val="22"/>
        </w:rPr>
        <w:t>with</w:t>
      </w:r>
      <w:r w:rsidR="000F2A84" w:rsidRPr="00AD53F7">
        <w:rPr>
          <w:color w:val="000000" w:themeColor="text1"/>
          <w:sz w:val="22"/>
          <w:szCs w:val="22"/>
        </w:rPr>
        <w:t xml:space="preserve"> </w:t>
      </w:r>
      <w:r w:rsidR="00D716CB">
        <w:rPr>
          <w:color w:val="000000" w:themeColor="text1"/>
          <w:sz w:val="22"/>
          <w:szCs w:val="22"/>
        </w:rPr>
        <w:t xml:space="preserve">compatible </w:t>
      </w:r>
      <w:r w:rsidR="000F2A84" w:rsidRPr="00AD53F7">
        <w:rPr>
          <w:color w:val="000000" w:themeColor="text1"/>
          <w:sz w:val="22"/>
          <w:szCs w:val="22"/>
        </w:rPr>
        <w:t>encapsulati</w:t>
      </w:r>
      <w:r w:rsidR="00D716CB">
        <w:rPr>
          <w:color w:val="000000" w:themeColor="text1"/>
          <w:sz w:val="22"/>
          <w:szCs w:val="22"/>
        </w:rPr>
        <w:t>ng materials</w:t>
      </w:r>
      <w:r w:rsidR="000F2A84" w:rsidRPr="00AD53F7">
        <w:rPr>
          <w:color w:val="000000" w:themeColor="text1"/>
          <w:sz w:val="22"/>
          <w:szCs w:val="22"/>
        </w:rPr>
        <w:t xml:space="preserve">. </w:t>
      </w:r>
    </w:p>
    <w:p w14:paraId="38D89993" w14:textId="6A70DC1B" w:rsidR="00E2283E" w:rsidRDefault="000F2A84" w:rsidP="00AD53F7">
      <w:pPr>
        <w:jc w:val="both"/>
        <w:rPr>
          <w:color w:val="000000" w:themeColor="text1"/>
          <w:sz w:val="22"/>
          <w:szCs w:val="22"/>
        </w:rPr>
      </w:pPr>
      <w:r w:rsidRPr="00AD53F7">
        <w:rPr>
          <w:color w:val="000000" w:themeColor="text1"/>
          <w:sz w:val="22"/>
          <w:szCs w:val="22"/>
        </w:rPr>
        <w:t xml:space="preserve">PSCs can be encapsulated using various methods, including the application of </w:t>
      </w:r>
      <w:r w:rsidR="005D732C" w:rsidRPr="00AD53F7">
        <w:rPr>
          <w:color w:val="000000" w:themeColor="text1"/>
          <w:sz w:val="22"/>
          <w:szCs w:val="22"/>
        </w:rPr>
        <w:t xml:space="preserve">thin films </w:t>
      </w:r>
      <w:r w:rsidR="005D732C" w:rsidRPr="00AD53F7">
        <w:rPr>
          <w:color w:val="000000" w:themeColor="text1"/>
          <w:sz w:val="22"/>
          <w:szCs w:val="22"/>
          <w:lang w:val="en-US"/>
        </w:rPr>
        <w:t>(e.g. SiO</w:t>
      </w:r>
      <w:r w:rsidR="005D732C" w:rsidRPr="00AD53F7">
        <w:rPr>
          <w:color w:val="000000" w:themeColor="text1"/>
          <w:sz w:val="22"/>
          <w:szCs w:val="22"/>
          <w:vertAlign w:val="subscript"/>
          <w:lang w:val="en-US"/>
        </w:rPr>
        <w:t>2</w:t>
      </w:r>
      <w:r w:rsidR="005D732C" w:rsidRPr="00AD53F7">
        <w:rPr>
          <w:rStyle w:val="Rimandonotadichiusura"/>
          <w:color w:val="000000" w:themeColor="text1"/>
          <w:sz w:val="22"/>
          <w:szCs w:val="22"/>
          <w:lang w:val="en-US"/>
        </w:rPr>
        <w:endnoteReference w:id="12"/>
      </w:r>
      <w:r w:rsidR="005D732C" w:rsidRPr="00AD53F7">
        <w:rPr>
          <w:color w:val="000000" w:themeColor="text1"/>
          <w:sz w:val="22"/>
          <w:szCs w:val="22"/>
          <w:vertAlign w:val="subscript"/>
          <w:lang w:val="en-US"/>
        </w:rPr>
        <w:t>,</w:t>
      </w:r>
      <w:r w:rsidR="005D732C" w:rsidRPr="00AD53F7">
        <w:rPr>
          <w:color w:val="000000" w:themeColor="text1"/>
          <w:sz w:val="22"/>
          <w:szCs w:val="22"/>
          <w:lang w:val="en-US"/>
        </w:rPr>
        <w:t xml:space="preserve"> Al</w:t>
      </w:r>
      <w:r w:rsidR="005D732C" w:rsidRPr="00AD53F7">
        <w:rPr>
          <w:color w:val="000000" w:themeColor="text1"/>
          <w:sz w:val="22"/>
          <w:szCs w:val="22"/>
          <w:vertAlign w:val="subscript"/>
          <w:lang w:val="en-US"/>
        </w:rPr>
        <w:t>2</w:t>
      </w:r>
      <w:r w:rsidR="005D732C" w:rsidRPr="00AD53F7">
        <w:rPr>
          <w:color w:val="000000" w:themeColor="text1"/>
          <w:sz w:val="22"/>
          <w:szCs w:val="22"/>
          <w:lang w:val="en-US"/>
        </w:rPr>
        <w:t>O</w:t>
      </w:r>
      <w:r w:rsidR="005D732C" w:rsidRPr="00AD53F7">
        <w:rPr>
          <w:color w:val="000000" w:themeColor="text1"/>
          <w:sz w:val="22"/>
          <w:szCs w:val="22"/>
          <w:vertAlign w:val="subscript"/>
          <w:lang w:val="en-US"/>
        </w:rPr>
        <w:t>3</w:t>
      </w:r>
      <w:r w:rsidR="005D732C" w:rsidRPr="00AD53F7">
        <w:rPr>
          <w:rStyle w:val="Rimandonotadichiusura"/>
          <w:color w:val="000000" w:themeColor="text1"/>
          <w:sz w:val="22"/>
          <w:szCs w:val="22"/>
          <w:lang w:val="en-US"/>
        </w:rPr>
        <w:endnoteReference w:id="13"/>
      </w:r>
      <w:r w:rsidR="005D732C" w:rsidRPr="00AD53F7">
        <w:rPr>
          <w:color w:val="000000" w:themeColor="text1"/>
          <w:sz w:val="22"/>
          <w:szCs w:val="22"/>
          <w:lang w:val="en-US"/>
        </w:rPr>
        <w:t xml:space="preserve"> ) or </w:t>
      </w:r>
      <w:r w:rsidRPr="00AD53F7">
        <w:rPr>
          <w:color w:val="000000" w:themeColor="text1"/>
          <w:sz w:val="22"/>
          <w:szCs w:val="22"/>
        </w:rPr>
        <w:t>polymers (e.g.</w:t>
      </w:r>
      <w:r w:rsidR="003B7AB5">
        <w:t xml:space="preserve"> </w:t>
      </w:r>
      <w:r w:rsidR="003B7AB5">
        <w:rPr>
          <w:color w:val="000000" w:themeColor="text1"/>
          <w:sz w:val="22"/>
          <w:szCs w:val="22"/>
        </w:rPr>
        <w:t>e</w:t>
      </w:r>
      <w:r w:rsidR="003B7AB5" w:rsidRPr="003B7AB5">
        <w:rPr>
          <w:color w:val="000000" w:themeColor="text1"/>
          <w:sz w:val="22"/>
          <w:szCs w:val="22"/>
        </w:rPr>
        <w:t>thylene-vinyl acetate</w:t>
      </w:r>
      <w:r w:rsidRPr="00AD53F7">
        <w:rPr>
          <w:color w:val="000000" w:themeColor="text1"/>
          <w:sz w:val="22"/>
          <w:szCs w:val="22"/>
        </w:rPr>
        <w:t xml:space="preserve"> </w:t>
      </w:r>
      <w:r w:rsidR="003B7AB5">
        <w:rPr>
          <w:color w:val="000000" w:themeColor="text1"/>
          <w:sz w:val="22"/>
          <w:szCs w:val="22"/>
        </w:rPr>
        <w:t>(</w:t>
      </w:r>
      <w:r w:rsidRPr="00AD53F7">
        <w:rPr>
          <w:color w:val="000000" w:themeColor="text1"/>
          <w:sz w:val="22"/>
          <w:szCs w:val="22"/>
        </w:rPr>
        <w:t>EVA</w:t>
      </w:r>
      <w:r w:rsidR="003B7AB5">
        <w:rPr>
          <w:color w:val="000000" w:themeColor="text1"/>
          <w:sz w:val="22"/>
          <w:szCs w:val="22"/>
        </w:rPr>
        <w:t>)</w:t>
      </w:r>
      <w:r w:rsidRPr="00AD53F7">
        <w:rPr>
          <w:color w:val="000000" w:themeColor="text1"/>
          <w:sz w:val="22"/>
          <w:szCs w:val="22"/>
        </w:rPr>
        <w:t>, polyolefin</w:t>
      </w:r>
      <w:r w:rsidRPr="00AD53F7">
        <w:rPr>
          <w:rStyle w:val="Rimandonotadichiusura"/>
          <w:color w:val="000000" w:themeColor="text1"/>
          <w:sz w:val="22"/>
          <w:szCs w:val="22"/>
          <w:lang w:val="en-US"/>
        </w:rPr>
        <w:endnoteReference w:id="14"/>
      </w:r>
      <w:r w:rsidRPr="00AD53F7">
        <w:rPr>
          <w:color w:val="000000" w:themeColor="text1"/>
          <w:sz w:val="22"/>
          <w:szCs w:val="22"/>
        </w:rPr>
        <w:t>) as protective coatings, with or without a cover glass</w:t>
      </w:r>
      <w:r w:rsidRPr="00AD53F7">
        <w:rPr>
          <w:rStyle w:val="Rimandonotadichiusura"/>
          <w:color w:val="000000" w:themeColor="text1"/>
          <w:sz w:val="22"/>
          <w:szCs w:val="22"/>
          <w:lang w:val="en-US"/>
        </w:rPr>
        <w:endnoteReference w:id="15"/>
      </w:r>
      <w:r w:rsidRPr="00AD53F7">
        <w:rPr>
          <w:color w:val="000000" w:themeColor="text1"/>
          <w:sz w:val="22"/>
          <w:szCs w:val="22"/>
          <w:vertAlign w:val="superscript"/>
          <w:lang w:val="en-US"/>
        </w:rPr>
        <w:t>,</w:t>
      </w:r>
      <w:r w:rsidRPr="00AD53F7">
        <w:rPr>
          <w:rStyle w:val="Rimandonotadichiusura"/>
          <w:color w:val="000000" w:themeColor="text1"/>
          <w:sz w:val="22"/>
          <w:szCs w:val="22"/>
          <w:lang w:val="en-US"/>
        </w:rPr>
        <w:endnoteReference w:id="16"/>
      </w:r>
      <w:r w:rsidR="00A433E6">
        <w:rPr>
          <w:color w:val="000000" w:themeColor="text1"/>
          <w:sz w:val="22"/>
          <w:szCs w:val="22"/>
          <w:vertAlign w:val="superscript"/>
          <w:lang w:val="en-US"/>
        </w:rPr>
        <w:t>,</w:t>
      </w:r>
      <w:r w:rsidR="00DA46FD">
        <w:rPr>
          <w:rStyle w:val="Rimandonotadichiusura"/>
          <w:color w:val="000000" w:themeColor="text1"/>
          <w:sz w:val="22"/>
          <w:szCs w:val="22"/>
          <w:lang w:val="en-US"/>
        </w:rPr>
        <w:endnoteReference w:id="17"/>
      </w:r>
      <w:r w:rsidR="00321FC9">
        <w:rPr>
          <w:color w:val="000000" w:themeColor="text1"/>
          <w:sz w:val="22"/>
          <w:szCs w:val="22"/>
          <w:vertAlign w:val="superscript"/>
          <w:lang w:val="en-US"/>
        </w:rPr>
        <w:t>,</w:t>
      </w:r>
      <w:r w:rsidR="00321FC9">
        <w:rPr>
          <w:rStyle w:val="Rimandonotadichiusura"/>
          <w:color w:val="000000" w:themeColor="text1"/>
          <w:sz w:val="22"/>
          <w:szCs w:val="22"/>
          <w:lang w:val="en-US"/>
        </w:rPr>
        <w:endnoteReference w:id="18"/>
      </w:r>
      <w:r w:rsidRPr="00AD53F7">
        <w:rPr>
          <w:color w:val="000000" w:themeColor="text1"/>
          <w:sz w:val="22"/>
          <w:szCs w:val="22"/>
        </w:rPr>
        <w:t xml:space="preserve">. </w:t>
      </w:r>
      <w:r w:rsidR="00ED5FFC" w:rsidRPr="00AD53F7">
        <w:rPr>
          <w:color w:val="000000" w:themeColor="text1"/>
          <w:sz w:val="22"/>
          <w:szCs w:val="22"/>
        </w:rPr>
        <w:t>In addition, e</w:t>
      </w:r>
      <w:r w:rsidRPr="00AD53F7">
        <w:rPr>
          <w:color w:val="000000" w:themeColor="text1"/>
          <w:sz w:val="22"/>
          <w:szCs w:val="22"/>
        </w:rPr>
        <w:t xml:space="preserve">dge sealants like </w:t>
      </w:r>
      <w:r w:rsidR="003B7AB5">
        <w:rPr>
          <w:color w:val="000000" w:themeColor="text1"/>
          <w:sz w:val="22"/>
          <w:szCs w:val="22"/>
        </w:rPr>
        <w:t>p</w:t>
      </w:r>
      <w:r w:rsidRPr="00AD53F7">
        <w:rPr>
          <w:color w:val="000000" w:themeColor="text1"/>
          <w:sz w:val="22"/>
          <w:szCs w:val="22"/>
        </w:rPr>
        <w:t xml:space="preserve">olyisobutylene (PIB) can further </w:t>
      </w:r>
      <w:r w:rsidR="000F694B" w:rsidRPr="00AD53F7">
        <w:rPr>
          <w:color w:val="000000" w:themeColor="text1"/>
          <w:sz w:val="22"/>
          <w:szCs w:val="22"/>
        </w:rPr>
        <w:t>slow</w:t>
      </w:r>
      <w:r w:rsidR="000F694B">
        <w:rPr>
          <w:color w:val="000000" w:themeColor="text1"/>
          <w:sz w:val="22"/>
          <w:szCs w:val="22"/>
        </w:rPr>
        <w:t>d</w:t>
      </w:r>
      <w:r w:rsidR="000F694B" w:rsidRPr="00AD53F7">
        <w:rPr>
          <w:color w:val="000000" w:themeColor="text1"/>
          <w:sz w:val="22"/>
          <w:szCs w:val="22"/>
        </w:rPr>
        <w:t>own</w:t>
      </w:r>
      <w:r w:rsidRPr="00AD53F7">
        <w:rPr>
          <w:color w:val="000000" w:themeColor="text1"/>
          <w:sz w:val="22"/>
          <w:szCs w:val="22"/>
        </w:rPr>
        <w:t xml:space="preserve"> moisture </w:t>
      </w:r>
      <w:r w:rsidR="0006335C">
        <w:rPr>
          <w:color w:val="000000" w:themeColor="text1"/>
          <w:sz w:val="22"/>
          <w:szCs w:val="22"/>
        </w:rPr>
        <w:t>access</w:t>
      </w:r>
      <w:r w:rsidR="0006335C" w:rsidRPr="00AD53F7">
        <w:rPr>
          <w:color w:val="000000" w:themeColor="text1"/>
          <w:sz w:val="22"/>
          <w:szCs w:val="22"/>
        </w:rPr>
        <w:t xml:space="preserve"> </w:t>
      </w:r>
      <w:r w:rsidRPr="00AD53F7">
        <w:rPr>
          <w:color w:val="000000" w:themeColor="text1"/>
          <w:sz w:val="22"/>
          <w:szCs w:val="22"/>
        </w:rPr>
        <w:t>from the edges</w:t>
      </w:r>
      <w:r w:rsidRPr="00AD53F7">
        <w:rPr>
          <w:rStyle w:val="Rimandonotadichiusura"/>
          <w:color w:val="000000" w:themeColor="text1"/>
          <w:sz w:val="22"/>
          <w:szCs w:val="22"/>
          <w:lang w:val="en-US"/>
        </w:rPr>
        <w:endnoteReference w:id="19"/>
      </w:r>
      <w:r w:rsidRPr="00AD53F7">
        <w:rPr>
          <w:color w:val="000000" w:themeColor="text1"/>
          <w:sz w:val="22"/>
          <w:szCs w:val="22"/>
        </w:rPr>
        <w:t xml:space="preserve">. An </w:t>
      </w:r>
      <w:r w:rsidR="0006335C">
        <w:rPr>
          <w:color w:val="000000" w:themeColor="text1"/>
          <w:sz w:val="22"/>
          <w:szCs w:val="22"/>
        </w:rPr>
        <w:t>ideal</w:t>
      </w:r>
      <w:r w:rsidR="0006335C" w:rsidRPr="00AD53F7">
        <w:rPr>
          <w:color w:val="000000" w:themeColor="text1"/>
          <w:sz w:val="22"/>
          <w:szCs w:val="22"/>
        </w:rPr>
        <w:t xml:space="preserve"> </w:t>
      </w:r>
      <w:r w:rsidRPr="00AD53F7">
        <w:rPr>
          <w:color w:val="000000" w:themeColor="text1"/>
          <w:sz w:val="22"/>
          <w:szCs w:val="22"/>
        </w:rPr>
        <w:t>encapsulation material should posse</w:t>
      </w:r>
      <w:r w:rsidR="00407882">
        <w:rPr>
          <w:color w:val="000000" w:themeColor="text1"/>
          <w:sz w:val="22"/>
          <w:szCs w:val="22"/>
        </w:rPr>
        <w:t>ss</w:t>
      </w:r>
      <w:r w:rsidRPr="00AD53F7">
        <w:rPr>
          <w:color w:val="000000" w:themeColor="text1"/>
          <w:sz w:val="22"/>
          <w:szCs w:val="22"/>
        </w:rPr>
        <w:t xml:space="preserve"> low oxygen (OTR) and </w:t>
      </w:r>
      <w:r w:rsidR="003B7AB5">
        <w:rPr>
          <w:color w:val="000000" w:themeColor="text1"/>
          <w:sz w:val="22"/>
          <w:szCs w:val="22"/>
        </w:rPr>
        <w:t>H</w:t>
      </w:r>
      <w:r w:rsidR="003B7AB5" w:rsidRPr="003526CB">
        <w:rPr>
          <w:color w:val="000000" w:themeColor="text1"/>
          <w:sz w:val="22"/>
          <w:szCs w:val="22"/>
          <w:vertAlign w:val="subscript"/>
        </w:rPr>
        <w:t>2</w:t>
      </w:r>
      <w:r w:rsidR="003B7AB5">
        <w:rPr>
          <w:color w:val="000000" w:themeColor="text1"/>
          <w:sz w:val="22"/>
          <w:szCs w:val="22"/>
        </w:rPr>
        <w:t>O</w:t>
      </w:r>
      <w:r w:rsidR="003B7AB5" w:rsidRPr="00AD53F7">
        <w:rPr>
          <w:color w:val="000000" w:themeColor="text1"/>
          <w:sz w:val="22"/>
          <w:szCs w:val="22"/>
        </w:rPr>
        <w:t xml:space="preserve"> </w:t>
      </w:r>
      <w:r w:rsidRPr="00AD53F7">
        <w:rPr>
          <w:color w:val="000000" w:themeColor="text1"/>
          <w:sz w:val="22"/>
          <w:szCs w:val="22"/>
        </w:rPr>
        <w:t>vapo</w:t>
      </w:r>
      <w:r w:rsidR="00E50A0A">
        <w:rPr>
          <w:color w:val="000000" w:themeColor="text1"/>
          <w:sz w:val="22"/>
          <w:szCs w:val="22"/>
        </w:rPr>
        <w:t>u</w:t>
      </w:r>
      <w:r w:rsidRPr="00AD53F7">
        <w:rPr>
          <w:color w:val="000000" w:themeColor="text1"/>
          <w:sz w:val="22"/>
          <w:szCs w:val="22"/>
        </w:rPr>
        <w:t>r transmission rate (WVTR), ensuring minimal permeability to gases and moisture. It should maintain optical clarity without affecting light transmission</w:t>
      </w:r>
      <w:r w:rsidR="00BC3B36">
        <w:rPr>
          <w:color w:val="000000" w:themeColor="text1"/>
          <w:sz w:val="22"/>
          <w:szCs w:val="22"/>
        </w:rPr>
        <w:t xml:space="preserve"> </w:t>
      </w:r>
      <w:r w:rsidR="00C06DCD" w:rsidRPr="00AD53F7">
        <w:rPr>
          <w:color w:val="000000" w:themeColor="text1"/>
          <w:sz w:val="22"/>
          <w:szCs w:val="22"/>
        </w:rPr>
        <w:t>(e.g.</w:t>
      </w:r>
      <w:r w:rsidR="00BC3B36">
        <w:rPr>
          <w:color w:val="000000" w:themeColor="text1"/>
          <w:sz w:val="22"/>
          <w:szCs w:val="22"/>
        </w:rPr>
        <w:t xml:space="preserve"> for</w:t>
      </w:r>
      <w:r w:rsidR="00C06DCD" w:rsidRPr="00AD53F7">
        <w:rPr>
          <w:color w:val="000000" w:themeColor="text1"/>
          <w:sz w:val="22"/>
          <w:szCs w:val="22"/>
        </w:rPr>
        <w:t xml:space="preserve"> </w:t>
      </w:r>
      <w:r w:rsidR="003B7AB5">
        <w:rPr>
          <w:color w:val="000000" w:themeColor="text1"/>
          <w:sz w:val="22"/>
          <w:szCs w:val="22"/>
        </w:rPr>
        <w:t>building integrated photovoltaics</w:t>
      </w:r>
      <w:r w:rsidR="00C06DCD" w:rsidRPr="00AD53F7">
        <w:rPr>
          <w:rStyle w:val="Rimandonotadichiusura"/>
          <w:color w:val="000000" w:themeColor="text1"/>
          <w:sz w:val="22"/>
          <w:szCs w:val="22"/>
        </w:rPr>
        <w:endnoteReference w:id="20"/>
      </w:r>
      <w:r w:rsidR="00C06DCD" w:rsidRPr="00AD53F7">
        <w:rPr>
          <w:color w:val="000000" w:themeColor="text1"/>
          <w:sz w:val="22"/>
          <w:szCs w:val="22"/>
          <w:vertAlign w:val="superscript"/>
        </w:rPr>
        <w:t>,</w:t>
      </w:r>
      <w:r w:rsidR="00C06DCD" w:rsidRPr="00AD53F7">
        <w:rPr>
          <w:rStyle w:val="Rimandonotadichiusura"/>
          <w:color w:val="000000" w:themeColor="text1"/>
          <w:sz w:val="22"/>
          <w:szCs w:val="22"/>
        </w:rPr>
        <w:endnoteReference w:id="21"/>
      </w:r>
      <w:r w:rsidR="00C06DCD" w:rsidRPr="00AD53F7">
        <w:rPr>
          <w:color w:val="000000" w:themeColor="text1"/>
          <w:sz w:val="22"/>
          <w:szCs w:val="22"/>
        </w:rPr>
        <w:t xml:space="preserve">, </w:t>
      </w:r>
      <w:r w:rsidR="003B7AB5">
        <w:rPr>
          <w:color w:val="000000" w:themeColor="text1"/>
          <w:sz w:val="22"/>
          <w:szCs w:val="22"/>
        </w:rPr>
        <w:t>A</w:t>
      </w:r>
      <w:r w:rsidR="00C06DCD" w:rsidRPr="00AD53F7">
        <w:rPr>
          <w:color w:val="000000" w:themeColor="text1"/>
          <w:sz w:val="22"/>
          <w:szCs w:val="22"/>
        </w:rPr>
        <w:t>grivoltaics</w:t>
      </w:r>
      <w:r w:rsidR="00C06DCD" w:rsidRPr="00AD53F7">
        <w:rPr>
          <w:rStyle w:val="Rimandonotadichiusura"/>
          <w:color w:val="000000" w:themeColor="text1"/>
          <w:sz w:val="22"/>
          <w:szCs w:val="22"/>
        </w:rPr>
        <w:endnoteReference w:id="22"/>
      </w:r>
      <w:r w:rsidR="00C06DCD" w:rsidRPr="00AD53F7">
        <w:rPr>
          <w:color w:val="000000" w:themeColor="text1"/>
          <w:sz w:val="22"/>
          <w:szCs w:val="22"/>
        </w:rPr>
        <w:t>, Si/</w:t>
      </w:r>
      <w:r w:rsidR="003B7AB5">
        <w:rPr>
          <w:color w:val="000000" w:themeColor="text1"/>
          <w:sz w:val="22"/>
          <w:szCs w:val="22"/>
        </w:rPr>
        <w:t>perovskite</w:t>
      </w:r>
      <w:r w:rsidR="00C06DCD" w:rsidRPr="00AD53F7">
        <w:rPr>
          <w:color w:val="000000" w:themeColor="text1"/>
          <w:sz w:val="22"/>
          <w:szCs w:val="22"/>
        </w:rPr>
        <w:t xml:space="preserve"> tandem solar cells</w:t>
      </w:r>
      <w:r w:rsidR="00C06DCD" w:rsidRPr="00AD53F7">
        <w:rPr>
          <w:rStyle w:val="Rimandonotadichiusura"/>
          <w:color w:val="000000" w:themeColor="text1"/>
          <w:sz w:val="22"/>
          <w:szCs w:val="22"/>
        </w:rPr>
        <w:endnoteReference w:id="23"/>
      </w:r>
      <w:r w:rsidR="00C06DCD" w:rsidRPr="00AD53F7">
        <w:rPr>
          <w:color w:val="000000" w:themeColor="text1"/>
          <w:sz w:val="22"/>
          <w:szCs w:val="22"/>
        </w:rPr>
        <w:t>)</w:t>
      </w:r>
      <w:r w:rsidRPr="00AD53F7">
        <w:rPr>
          <w:color w:val="000000" w:themeColor="text1"/>
          <w:sz w:val="22"/>
          <w:szCs w:val="22"/>
        </w:rPr>
        <w:t>, although this may not be essential for applications where semi-transparency</w:t>
      </w:r>
      <w:r w:rsidR="00986E51" w:rsidRPr="00AD53F7">
        <w:rPr>
          <w:rStyle w:val="Rimandonotadichiusura"/>
          <w:color w:val="000000" w:themeColor="text1"/>
          <w:sz w:val="22"/>
          <w:szCs w:val="22"/>
        </w:rPr>
        <w:endnoteReference w:id="24"/>
      </w:r>
      <w:r w:rsidRPr="00AD53F7">
        <w:rPr>
          <w:color w:val="000000" w:themeColor="text1"/>
          <w:sz w:val="22"/>
          <w:szCs w:val="22"/>
        </w:rPr>
        <w:t xml:space="preserve"> is not required</w:t>
      </w:r>
      <w:r w:rsidR="00735A1F">
        <w:rPr>
          <w:color w:val="000000" w:themeColor="text1"/>
          <w:sz w:val="22"/>
          <w:szCs w:val="22"/>
        </w:rPr>
        <w:t>.</w:t>
      </w:r>
      <w:r w:rsidRPr="00AD53F7">
        <w:rPr>
          <w:color w:val="000000" w:themeColor="text1"/>
          <w:sz w:val="22"/>
          <w:szCs w:val="22"/>
        </w:rPr>
        <w:t xml:space="preserve"> Additionally, it should exhibit suitable mechanical properties to absorb strain</w:t>
      </w:r>
      <w:r w:rsidR="00986E51" w:rsidRPr="00AD53F7">
        <w:rPr>
          <w:rStyle w:val="Rimandonotadichiusura"/>
          <w:color w:val="000000" w:themeColor="text1"/>
          <w:sz w:val="22"/>
          <w:szCs w:val="22"/>
        </w:rPr>
        <w:endnoteReference w:id="25"/>
      </w:r>
      <w:r w:rsidRPr="00AD53F7">
        <w:rPr>
          <w:color w:val="000000" w:themeColor="text1"/>
          <w:sz w:val="22"/>
          <w:szCs w:val="22"/>
        </w:rPr>
        <w:t>,</w:t>
      </w:r>
      <w:r w:rsidR="00A35B76">
        <w:rPr>
          <w:color w:val="000000" w:themeColor="text1"/>
          <w:sz w:val="22"/>
          <w:szCs w:val="22"/>
        </w:rPr>
        <w:t xml:space="preserve"> </w:t>
      </w:r>
      <w:r w:rsidRPr="00AD53F7">
        <w:rPr>
          <w:color w:val="000000" w:themeColor="text1"/>
          <w:sz w:val="22"/>
          <w:szCs w:val="22"/>
        </w:rPr>
        <w:t>resist UV</w:t>
      </w:r>
      <w:r w:rsidR="00986E51" w:rsidRPr="00AD53F7">
        <w:rPr>
          <w:rStyle w:val="Rimandonotadichiusura"/>
          <w:color w:val="000000" w:themeColor="text1"/>
          <w:sz w:val="22"/>
          <w:szCs w:val="22"/>
        </w:rPr>
        <w:endnoteReference w:id="26"/>
      </w:r>
      <w:r w:rsidRPr="00AD53F7">
        <w:rPr>
          <w:color w:val="000000" w:themeColor="text1"/>
          <w:sz w:val="22"/>
          <w:szCs w:val="22"/>
        </w:rPr>
        <w:t xml:space="preserve"> and thermal oxidation</w:t>
      </w:r>
      <w:r w:rsidR="00986E51" w:rsidRPr="00AD53F7">
        <w:rPr>
          <w:rStyle w:val="Rimandonotadichiusura"/>
          <w:color w:val="000000" w:themeColor="text1"/>
          <w:sz w:val="22"/>
          <w:szCs w:val="22"/>
        </w:rPr>
        <w:endnoteReference w:id="27"/>
      </w:r>
      <w:r w:rsidRPr="00AD53F7">
        <w:rPr>
          <w:color w:val="000000" w:themeColor="text1"/>
          <w:sz w:val="22"/>
          <w:szCs w:val="22"/>
        </w:rPr>
        <w:t xml:space="preserve">, adhere strongly </w:t>
      </w:r>
      <w:r w:rsidR="003B7AB5">
        <w:rPr>
          <w:color w:val="000000" w:themeColor="text1"/>
          <w:sz w:val="22"/>
          <w:szCs w:val="22"/>
        </w:rPr>
        <w:t>to</w:t>
      </w:r>
      <w:r w:rsidR="003B7AB5" w:rsidRPr="00AD53F7">
        <w:rPr>
          <w:color w:val="000000" w:themeColor="text1"/>
          <w:sz w:val="22"/>
          <w:szCs w:val="22"/>
        </w:rPr>
        <w:t xml:space="preserve"> </w:t>
      </w:r>
      <w:r w:rsidRPr="00AD53F7">
        <w:rPr>
          <w:color w:val="000000" w:themeColor="text1"/>
          <w:sz w:val="22"/>
          <w:szCs w:val="22"/>
        </w:rPr>
        <w:t xml:space="preserve">the perovskite device/module, and not react with or degrade the perovskite. Moreover, its thermal expansion coefficient should be similar to that of </w:t>
      </w:r>
      <w:r w:rsidR="003B7AB5">
        <w:rPr>
          <w:color w:val="000000" w:themeColor="text1"/>
          <w:sz w:val="22"/>
          <w:szCs w:val="22"/>
        </w:rPr>
        <w:t xml:space="preserve">the </w:t>
      </w:r>
      <w:r w:rsidRPr="00AD53F7">
        <w:rPr>
          <w:color w:val="000000" w:themeColor="text1"/>
          <w:sz w:val="22"/>
          <w:szCs w:val="22"/>
        </w:rPr>
        <w:t>perovskite</w:t>
      </w:r>
      <w:r w:rsidR="003B7AB5">
        <w:rPr>
          <w:color w:val="000000" w:themeColor="text1"/>
          <w:sz w:val="22"/>
          <w:szCs w:val="22"/>
        </w:rPr>
        <w:t xml:space="preserve"> layer</w:t>
      </w:r>
      <w:r w:rsidR="00474464" w:rsidRPr="00AD53F7">
        <w:rPr>
          <w:rStyle w:val="Rimandonotadichiusura"/>
          <w:color w:val="000000" w:themeColor="text1"/>
          <w:sz w:val="22"/>
          <w:szCs w:val="22"/>
        </w:rPr>
        <w:endnoteReference w:id="28"/>
      </w:r>
      <w:r w:rsidRPr="00AD53F7">
        <w:rPr>
          <w:color w:val="000000" w:themeColor="text1"/>
          <w:sz w:val="22"/>
          <w:szCs w:val="22"/>
        </w:rPr>
        <w:t xml:space="preserve"> to minimize the risk of delamination or mechanical stress-induced damage. </w:t>
      </w:r>
    </w:p>
    <w:p w14:paraId="431A3E18" w14:textId="2879C5B1" w:rsidR="005F32E0" w:rsidRPr="00AD53F7" w:rsidRDefault="000F2A84" w:rsidP="00AD53F7">
      <w:pPr>
        <w:jc w:val="both"/>
        <w:rPr>
          <w:color w:val="000000" w:themeColor="text1"/>
          <w:sz w:val="22"/>
          <w:szCs w:val="22"/>
        </w:rPr>
      </w:pPr>
      <w:r w:rsidRPr="00AD53F7">
        <w:rPr>
          <w:color w:val="000000" w:themeColor="text1"/>
          <w:sz w:val="22"/>
          <w:szCs w:val="22"/>
          <w:lang w:val="en-US"/>
        </w:rPr>
        <w:t>Various encapsulation strategies have been reported to encapsulate mC-PSCs, including glass covers with Surlyn edge sealing</w:t>
      </w:r>
      <w:r w:rsidRPr="00AD53F7">
        <w:rPr>
          <w:rStyle w:val="Rimandonotadichiusura"/>
          <w:color w:val="000000" w:themeColor="text1"/>
          <w:sz w:val="22"/>
          <w:szCs w:val="22"/>
          <w:lang w:val="en-US"/>
        </w:rPr>
        <w:endnoteReference w:id="29"/>
      </w:r>
      <w:r w:rsidRPr="00AD53F7">
        <w:rPr>
          <w:color w:val="000000" w:themeColor="text1"/>
          <w:sz w:val="22"/>
          <w:szCs w:val="22"/>
          <w:lang w:val="en-US"/>
        </w:rPr>
        <w:t>, thermoplastic resin films composed of ionomer-based materials with a glass cover</w:t>
      </w:r>
      <w:r w:rsidRPr="00AD53F7">
        <w:rPr>
          <w:rStyle w:val="Rimandonotadichiusura"/>
          <w:color w:val="000000" w:themeColor="text1"/>
          <w:sz w:val="22"/>
          <w:szCs w:val="22"/>
          <w:lang w:val="en-US"/>
        </w:rPr>
        <w:endnoteReference w:id="30"/>
      </w:r>
      <w:r w:rsidRPr="00AD53F7">
        <w:rPr>
          <w:color w:val="000000" w:themeColor="text1"/>
          <w:sz w:val="22"/>
          <w:szCs w:val="22"/>
          <w:vertAlign w:val="superscript"/>
          <w:lang w:val="en-US"/>
        </w:rPr>
        <w:t>,</w:t>
      </w:r>
      <w:bookmarkStart w:id="4" w:name="_Ref160113092"/>
      <w:r w:rsidRPr="00AD53F7">
        <w:rPr>
          <w:rStyle w:val="Rimandonotadichiusura"/>
          <w:color w:val="000000" w:themeColor="text1"/>
          <w:sz w:val="22"/>
          <w:szCs w:val="22"/>
          <w:lang w:val="en-US"/>
        </w:rPr>
        <w:endnoteReference w:id="31"/>
      </w:r>
      <w:bookmarkEnd w:id="4"/>
      <w:r w:rsidRPr="00AD53F7">
        <w:rPr>
          <w:color w:val="000000" w:themeColor="text1"/>
          <w:sz w:val="22"/>
          <w:szCs w:val="22"/>
          <w:lang w:val="en-US"/>
        </w:rPr>
        <w:t>, and the use of hot-melt polyurethane (PU) film with a glass cover</w:t>
      </w:r>
      <w:bookmarkStart w:id="5" w:name="_Ref160129028"/>
      <w:r w:rsidRPr="00AD53F7">
        <w:rPr>
          <w:rStyle w:val="Rimandonotadichiusura"/>
          <w:color w:val="000000" w:themeColor="text1"/>
          <w:sz w:val="22"/>
          <w:szCs w:val="22"/>
          <w:lang w:val="it-IT"/>
        </w:rPr>
        <w:endnoteReference w:id="32"/>
      </w:r>
      <w:bookmarkEnd w:id="5"/>
      <w:r w:rsidRPr="00AD53F7">
        <w:rPr>
          <w:color w:val="000000" w:themeColor="text1"/>
          <w:sz w:val="22"/>
          <w:szCs w:val="22"/>
          <w:lang w:val="en-US"/>
        </w:rPr>
        <w:t>. Among these options, PU emerges as a promising encapsulation material</w:t>
      </w:r>
      <w:r w:rsidR="00320972" w:rsidRPr="00AD53F7">
        <w:rPr>
          <w:rStyle w:val="Rimandonotadichiusura"/>
          <w:color w:val="000000" w:themeColor="text1"/>
          <w:sz w:val="22"/>
          <w:szCs w:val="22"/>
          <w:lang w:val="en-US"/>
        </w:rPr>
        <w:endnoteReference w:id="33"/>
      </w:r>
      <w:r w:rsidRPr="00AD53F7">
        <w:rPr>
          <w:color w:val="000000" w:themeColor="text1"/>
          <w:sz w:val="22"/>
          <w:szCs w:val="22"/>
          <w:lang w:val="en-US"/>
        </w:rPr>
        <w:t xml:space="preserve"> due to its cost-effectiveness, lightweight nature, and thermal and light stability. However, </w:t>
      </w:r>
      <w:r w:rsidR="003B7AB5">
        <w:rPr>
          <w:color w:val="000000" w:themeColor="text1"/>
          <w:sz w:val="22"/>
          <w:szCs w:val="22"/>
          <w:lang w:val="en-US"/>
        </w:rPr>
        <w:t xml:space="preserve">any </w:t>
      </w:r>
      <w:r w:rsidRPr="00AD53F7">
        <w:rPr>
          <w:color w:val="000000" w:themeColor="text1"/>
          <w:sz w:val="22"/>
          <w:szCs w:val="22"/>
          <w:lang w:val="en-US"/>
        </w:rPr>
        <w:t xml:space="preserve">encapsulation methods </w:t>
      </w:r>
      <w:r w:rsidR="00DE022F">
        <w:rPr>
          <w:color w:val="000000" w:themeColor="text1"/>
          <w:sz w:val="22"/>
          <w:szCs w:val="22"/>
          <w:lang w:val="en-US"/>
        </w:rPr>
        <w:t>with</w:t>
      </w:r>
      <w:r w:rsidR="00DE022F" w:rsidRPr="00AD53F7">
        <w:rPr>
          <w:color w:val="000000" w:themeColor="text1"/>
          <w:sz w:val="22"/>
          <w:szCs w:val="22"/>
          <w:lang w:val="en-US"/>
        </w:rPr>
        <w:t xml:space="preserve"> </w:t>
      </w:r>
      <w:r w:rsidRPr="00AD53F7">
        <w:rPr>
          <w:color w:val="000000" w:themeColor="text1"/>
          <w:sz w:val="22"/>
          <w:szCs w:val="22"/>
          <w:lang w:val="en-US"/>
        </w:rPr>
        <w:t xml:space="preserve">glass covers increase the overall weight and costs of the device. Additionally, the sealing process </w:t>
      </w:r>
      <w:r w:rsidR="0053392B" w:rsidRPr="00AD53F7">
        <w:rPr>
          <w:color w:val="000000" w:themeColor="text1"/>
          <w:sz w:val="22"/>
          <w:szCs w:val="22"/>
          <w:lang w:val="en-US"/>
        </w:rPr>
        <w:t xml:space="preserve">with PU film </w:t>
      </w:r>
      <w:r w:rsidRPr="00AD53F7">
        <w:rPr>
          <w:color w:val="000000" w:themeColor="text1"/>
          <w:sz w:val="22"/>
          <w:szCs w:val="22"/>
          <w:lang w:val="en-US"/>
        </w:rPr>
        <w:t>requires a vacuum laminator with temperatures exceeding 80 °C and/or the application of pressure, which may damage the devices.</w:t>
      </w:r>
      <w:r w:rsidR="009561AD" w:rsidRPr="00AD53F7">
        <w:rPr>
          <w:color w:val="000000" w:themeColor="text1"/>
          <w:sz w:val="22"/>
          <w:szCs w:val="22"/>
        </w:rPr>
        <w:t xml:space="preserve"> </w:t>
      </w:r>
    </w:p>
    <w:p w14:paraId="2178A36E" w14:textId="0288568E" w:rsidR="008F7155" w:rsidRDefault="008411CC" w:rsidP="00AD53F7">
      <w:pPr>
        <w:jc w:val="both"/>
        <w:rPr>
          <w:color w:val="000000" w:themeColor="text1"/>
          <w:sz w:val="22"/>
          <w:szCs w:val="22"/>
        </w:rPr>
      </w:pPr>
      <w:r w:rsidRPr="00AD53F7">
        <w:rPr>
          <w:color w:val="000000" w:themeColor="text1"/>
          <w:sz w:val="22"/>
          <w:szCs w:val="22"/>
        </w:rPr>
        <w:t>In this study, mC-PSCs infiltrated with AVA-MAPbI</w:t>
      </w:r>
      <w:r w:rsidRPr="00AD53F7">
        <w:rPr>
          <w:color w:val="000000" w:themeColor="text1"/>
          <w:sz w:val="22"/>
          <w:szCs w:val="22"/>
          <w:vertAlign w:val="subscript"/>
        </w:rPr>
        <w:t>3</w:t>
      </w:r>
      <w:r w:rsidRPr="00AD53F7">
        <w:rPr>
          <w:color w:val="000000" w:themeColor="text1"/>
          <w:sz w:val="22"/>
          <w:szCs w:val="22"/>
        </w:rPr>
        <w:t xml:space="preserve"> have been encapsulated using a thermosetting </w:t>
      </w:r>
      <w:r w:rsidR="003B7AB5">
        <w:rPr>
          <w:color w:val="000000" w:themeColor="text1"/>
          <w:sz w:val="22"/>
          <w:szCs w:val="22"/>
        </w:rPr>
        <w:t>PU</w:t>
      </w:r>
      <w:r w:rsidRPr="00AD53F7">
        <w:rPr>
          <w:color w:val="000000" w:themeColor="text1"/>
          <w:sz w:val="22"/>
          <w:szCs w:val="22"/>
        </w:rPr>
        <w:t xml:space="preserve"> resin coating</w:t>
      </w:r>
      <w:r w:rsidR="00EA466A" w:rsidRPr="00AD53F7">
        <w:rPr>
          <w:color w:val="000000" w:themeColor="text1"/>
          <w:sz w:val="22"/>
          <w:szCs w:val="22"/>
        </w:rPr>
        <w:t xml:space="preserve">, </w:t>
      </w:r>
      <w:r w:rsidR="00EA466A" w:rsidRPr="00081672">
        <w:rPr>
          <w:color w:val="000000" w:themeColor="text1"/>
          <w:sz w:val="22"/>
          <w:szCs w:val="22"/>
        </w:rPr>
        <w:t xml:space="preserve">which has been previously used to successfully encapsulate traditional p-i-n PSC by </w:t>
      </w:r>
      <w:r w:rsidR="0016410B">
        <w:rPr>
          <w:color w:val="000000" w:themeColor="text1"/>
          <w:sz w:val="22"/>
          <w:szCs w:val="22"/>
        </w:rPr>
        <w:t>some</w:t>
      </w:r>
      <w:r w:rsidR="00EA466A" w:rsidRPr="00081672">
        <w:rPr>
          <w:color w:val="000000" w:themeColor="text1"/>
          <w:sz w:val="22"/>
          <w:szCs w:val="22"/>
        </w:rPr>
        <w:t xml:space="preserve"> of us</w:t>
      </w:r>
      <w:r w:rsidR="00EA466A" w:rsidRPr="00081672">
        <w:rPr>
          <w:rStyle w:val="Rimandonotadichiusura"/>
          <w:color w:val="000000" w:themeColor="text1"/>
          <w:sz w:val="22"/>
          <w:szCs w:val="22"/>
        </w:rPr>
        <w:endnoteReference w:id="34"/>
      </w:r>
      <w:r w:rsidR="000F2A84" w:rsidRPr="00081672">
        <w:rPr>
          <w:color w:val="000000" w:themeColor="text1"/>
          <w:sz w:val="22"/>
          <w:szCs w:val="22"/>
        </w:rPr>
        <w:t>.</w:t>
      </w:r>
      <w:r w:rsidR="000F2A84" w:rsidRPr="00AD53F7">
        <w:rPr>
          <w:color w:val="000000" w:themeColor="text1"/>
          <w:sz w:val="22"/>
          <w:szCs w:val="22"/>
        </w:rPr>
        <w:t xml:space="preserve"> </w:t>
      </w:r>
      <w:r w:rsidR="003B7AB5">
        <w:rPr>
          <w:color w:val="000000" w:themeColor="text1"/>
          <w:sz w:val="22"/>
          <w:szCs w:val="22"/>
        </w:rPr>
        <w:t>Liquid</w:t>
      </w:r>
      <w:r w:rsidR="003B7AB5" w:rsidRPr="00AD53F7">
        <w:rPr>
          <w:color w:val="000000" w:themeColor="text1"/>
          <w:sz w:val="22"/>
          <w:szCs w:val="22"/>
        </w:rPr>
        <w:t xml:space="preserve"> </w:t>
      </w:r>
      <w:r w:rsidRPr="00AD53F7">
        <w:rPr>
          <w:color w:val="000000" w:themeColor="text1"/>
          <w:sz w:val="22"/>
          <w:szCs w:val="22"/>
        </w:rPr>
        <w:t xml:space="preserve">PU is </w:t>
      </w:r>
      <w:r w:rsidR="0045488E">
        <w:rPr>
          <w:color w:val="000000" w:themeColor="text1"/>
          <w:sz w:val="22"/>
          <w:szCs w:val="22"/>
        </w:rPr>
        <w:t>prepared</w:t>
      </w:r>
      <w:r w:rsidR="0045488E" w:rsidRPr="00AD53F7">
        <w:rPr>
          <w:color w:val="000000" w:themeColor="text1"/>
          <w:sz w:val="22"/>
          <w:szCs w:val="22"/>
        </w:rPr>
        <w:t xml:space="preserve"> </w:t>
      </w:r>
      <w:r w:rsidR="000F2A84" w:rsidRPr="00AD53F7">
        <w:rPr>
          <w:color w:val="000000" w:themeColor="text1"/>
          <w:sz w:val="22"/>
          <w:szCs w:val="22"/>
        </w:rPr>
        <w:t xml:space="preserve">by mixing two precursor monomers (polyol and isocyanate) and deposited on mC-PSCs by </w:t>
      </w:r>
      <w:r w:rsidR="003B7AB5">
        <w:rPr>
          <w:color w:val="000000" w:themeColor="text1"/>
          <w:sz w:val="22"/>
          <w:szCs w:val="22"/>
        </w:rPr>
        <w:t>the</w:t>
      </w:r>
      <w:r w:rsidRPr="00AD53F7">
        <w:rPr>
          <w:color w:val="000000" w:themeColor="text1"/>
          <w:sz w:val="22"/>
          <w:szCs w:val="22"/>
        </w:rPr>
        <w:t xml:space="preserve"> drop-casting method</w:t>
      </w:r>
      <w:r w:rsidR="00997544">
        <w:rPr>
          <w:color w:val="000000" w:themeColor="text1"/>
          <w:sz w:val="22"/>
          <w:szCs w:val="22"/>
        </w:rPr>
        <w:t xml:space="preserve"> </w:t>
      </w:r>
      <w:r w:rsidR="00997544" w:rsidRPr="003F1FB8">
        <w:rPr>
          <w:color w:val="000000" w:themeColor="text1"/>
          <w:sz w:val="22"/>
          <w:szCs w:val="22"/>
        </w:rPr>
        <w:t xml:space="preserve">also </w:t>
      </w:r>
      <w:r w:rsidR="00EA44A6" w:rsidRPr="003F1FB8">
        <w:rPr>
          <w:color w:val="000000" w:themeColor="text1"/>
          <w:sz w:val="22"/>
          <w:szCs w:val="22"/>
        </w:rPr>
        <w:t>compatible with</w:t>
      </w:r>
      <w:r w:rsidR="00997544" w:rsidRPr="003F1FB8">
        <w:rPr>
          <w:color w:val="000000" w:themeColor="text1"/>
          <w:sz w:val="22"/>
          <w:szCs w:val="22"/>
        </w:rPr>
        <w:t xml:space="preserve"> industri</w:t>
      </w:r>
      <w:r w:rsidR="00EA44A6" w:rsidRPr="003F1FB8">
        <w:rPr>
          <w:color w:val="000000" w:themeColor="text1"/>
          <w:sz w:val="22"/>
          <w:szCs w:val="22"/>
        </w:rPr>
        <w:t>al production</w:t>
      </w:r>
      <w:r w:rsidR="003F1FB8">
        <w:rPr>
          <w:color w:val="000000" w:themeColor="text1"/>
          <w:sz w:val="22"/>
          <w:szCs w:val="22"/>
        </w:rPr>
        <w:t xml:space="preserve">. </w:t>
      </w:r>
      <w:r w:rsidR="000F2A84" w:rsidRPr="00AD53F7">
        <w:rPr>
          <w:color w:val="000000" w:themeColor="text1"/>
          <w:sz w:val="22"/>
          <w:szCs w:val="22"/>
        </w:rPr>
        <w:t>As a</w:t>
      </w:r>
      <w:r w:rsidR="002C2508">
        <w:rPr>
          <w:color w:val="000000" w:themeColor="text1"/>
          <w:sz w:val="22"/>
          <w:szCs w:val="22"/>
        </w:rPr>
        <w:t xml:space="preserve"> huge mainstay</w:t>
      </w:r>
      <w:r w:rsidR="00344965">
        <w:rPr>
          <w:color w:val="000000" w:themeColor="text1"/>
          <w:sz w:val="22"/>
          <w:szCs w:val="22"/>
        </w:rPr>
        <w:t xml:space="preserve"> of the material</w:t>
      </w:r>
      <w:r w:rsidR="000F2A84" w:rsidRPr="00AD53F7">
        <w:rPr>
          <w:color w:val="000000" w:themeColor="text1"/>
          <w:sz w:val="22"/>
          <w:szCs w:val="22"/>
        </w:rPr>
        <w:t xml:space="preserve">, </w:t>
      </w:r>
      <w:r w:rsidR="002C2508">
        <w:rPr>
          <w:color w:val="000000" w:themeColor="text1"/>
          <w:sz w:val="22"/>
          <w:szCs w:val="22"/>
        </w:rPr>
        <w:t xml:space="preserve">this liquid </w:t>
      </w:r>
      <w:r w:rsidR="000F2A84" w:rsidRPr="00AD53F7">
        <w:rPr>
          <w:color w:val="000000" w:themeColor="text1"/>
          <w:sz w:val="22"/>
          <w:szCs w:val="22"/>
        </w:rPr>
        <w:t>PU</w:t>
      </w:r>
      <w:r w:rsidR="002C2508">
        <w:rPr>
          <w:color w:val="000000" w:themeColor="text1"/>
          <w:sz w:val="22"/>
          <w:szCs w:val="22"/>
        </w:rPr>
        <w:t xml:space="preserve"> formulation without solvents or water content</w:t>
      </w:r>
      <w:r w:rsidRPr="00AD53F7">
        <w:rPr>
          <w:color w:val="000000" w:themeColor="text1"/>
          <w:sz w:val="22"/>
          <w:szCs w:val="22"/>
        </w:rPr>
        <w:t xml:space="preserve"> polymerize and adhere to mC-PSCs at room temperature in a nitrogen environment</w:t>
      </w:r>
      <w:r w:rsidR="00186B33">
        <w:rPr>
          <w:color w:val="000000" w:themeColor="text1"/>
          <w:sz w:val="22"/>
          <w:szCs w:val="22"/>
        </w:rPr>
        <w:t>. Moreover</w:t>
      </w:r>
      <w:r w:rsidR="003E5381">
        <w:rPr>
          <w:color w:val="000000" w:themeColor="text1"/>
          <w:sz w:val="22"/>
          <w:szCs w:val="22"/>
        </w:rPr>
        <w:t>,</w:t>
      </w:r>
      <w:r w:rsidR="00186B33">
        <w:rPr>
          <w:color w:val="000000" w:themeColor="text1"/>
          <w:sz w:val="22"/>
          <w:szCs w:val="22"/>
        </w:rPr>
        <w:t xml:space="preserve"> the process</w:t>
      </w:r>
      <w:r w:rsidR="000F2A84" w:rsidRPr="00AD53F7">
        <w:rPr>
          <w:color w:val="000000" w:themeColor="text1"/>
          <w:sz w:val="22"/>
          <w:szCs w:val="22"/>
        </w:rPr>
        <w:t xml:space="preserve"> is easily </w:t>
      </w:r>
      <w:r w:rsidR="00186B33">
        <w:rPr>
          <w:color w:val="000000" w:themeColor="text1"/>
          <w:sz w:val="22"/>
          <w:szCs w:val="22"/>
        </w:rPr>
        <w:t>up-</w:t>
      </w:r>
      <w:r w:rsidR="000F2A84" w:rsidRPr="00AD53F7">
        <w:rPr>
          <w:color w:val="000000" w:themeColor="text1"/>
          <w:sz w:val="22"/>
          <w:szCs w:val="22"/>
        </w:rPr>
        <w:t>scalable</w:t>
      </w:r>
      <w:r w:rsidR="00186B33">
        <w:rPr>
          <w:color w:val="000000" w:themeColor="text1"/>
          <w:sz w:val="22"/>
          <w:szCs w:val="22"/>
        </w:rPr>
        <w:t xml:space="preserve"> for large-scale production</w:t>
      </w:r>
      <w:r w:rsidRPr="00AD53F7">
        <w:rPr>
          <w:color w:val="000000" w:themeColor="text1"/>
          <w:sz w:val="22"/>
          <w:szCs w:val="22"/>
        </w:rPr>
        <w:t>.</w:t>
      </w:r>
      <w:r w:rsidR="0053392B" w:rsidRPr="00AD53F7">
        <w:rPr>
          <w:color w:val="000000" w:themeColor="text1"/>
          <w:sz w:val="22"/>
          <w:szCs w:val="22"/>
        </w:rPr>
        <w:t xml:space="preserve"> </w:t>
      </w:r>
      <w:r w:rsidRPr="00AD53F7">
        <w:rPr>
          <w:color w:val="000000" w:themeColor="text1"/>
          <w:sz w:val="22"/>
          <w:szCs w:val="22"/>
        </w:rPr>
        <w:t>The encapsulated devices were then stored in ambient conditions</w:t>
      </w:r>
      <w:r w:rsidR="00C8471B">
        <w:rPr>
          <w:color w:val="000000" w:themeColor="text1"/>
          <w:sz w:val="22"/>
          <w:szCs w:val="22"/>
        </w:rPr>
        <w:t xml:space="preserve"> at </w:t>
      </w:r>
      <w:r w:rsidR="00C8471B" w:rsidRPr="00AD53F7">
        <w:rPr>
          <w:color w:val="000000" w:themeColor="text1"/>
          <w:sz w:val="22"/>
          <w:szCs w:val="22"/>
        </w:rPr>
        <w:t>relative humidity (RH) of 30-50%</w:t>
      </w:r>
      <w:r w:rsidRPr="00AD53F7">
        <w:rPr>
          <w:color w:val="000000" w:themeColor="text1"/>
          <w:sz w:val="22"/>
          <w:szCs w:val="22"/>
        </w:rPr>
        <w:t xml:space="preserve">, </w:t>
      </w:r>
      <w:r w:rsidR="00E06997">
        <w:rPr>
          <w:color w:val="000000" w:themeColor="text1"/>
          <w:sz w:val="22"/>
          <w:szCs w:val="22"/>
        </w:rPr>
        <w:t xml:space="preserve">continuously </w:t>
      </w:r>
      <w:r w:rsidRPr="00AD53F7">
        <w:rPr>
          <w:color w:val="000000" w:themeColor="text1"/>
          <w:sz w:val="22"/>
          <w:szCs w:val="22"/>
        </w:rPr>
        <w:t>exposed to ambient light at room temperature</w:t>
      </w:r>
      <w:r w:rsidR="00B7521C">
        <w:rPr>
          <w:color w:val="000000" w:themeColor="text1"/>
          <w:sz w:val="22"/>
          <w:szCs w:val="22"/>
        </w:rPr>
        <w:t xml:space="preserve">. The photovoltaic performances of encapsulated devices were monitored over time, </w:t>
      </w:r>
      <w:r w:rsidR="00973E8C" w:rsidRPr="00AD53F7">
        <w:rPr>
          <w:color w:val="000000" w:themeColor="text1"/>
          <w:sz w:val="22"/>
          <w:szCs w:val="22"/>
        </w:rPr>
        <w:t>reveal</w:t>
      </w:r>
      <w:r w:rsidR="00B7521C">
        <w:rPr>
          <w:color w:val="000000" w:themeColor="text1"/>
          <w:sz w:val="22"/>
          <w:szCs w:val="22"/>
        </w:rPr>
        <w:t>ing</w:t>
      </w:r>
      <w:r w:rsidR="002462EC" w:rsidRPr="00AD53F7">
        <w:rPr>
          <w:color w:val="000000" w:themeColor="text1"/>
          <w:sz w:val="22"/>
          <w:szCs w:val="22"/>
        </w:rPr>
        <w:t xml:space="preserve"> a complex interplay </w:t>
      </w:r>
      <w:r w:rsidR="002462EC" w:rsidRPr="00AD53F7">
        <w:rPr>
          <w:color w:val="000000" w:themeColor="text1"/>
          <w:sz w:val="22"/>
          <w:szCs w:val="22"/>
        </w:rPr>
        <w:lastRenderedPageBreak/>
        <w:t>between</w:t>
      </w:r>
      <w:r w:rsidR="00246147" w:rsidRPr="00AD53F7">
        <w:rPr>
          <w:color w:val="000000" w:themeColor="text1"/>
          <w:sz w:val="22"/>
          <w:szCs w:val="22"/>
        </w:rPr>
        <w:t xml:space="preserve"> PU and ambient humidity</w:t>
      </w:r>
      <w:r w:rsidR="00B7521C">
        <w:rPr>
          <w:color w:val="000000" w:themeColor="text1"/>
          <w:sz w:val="22"/>
          <w:szCs w:val="22"/>
        </w:rPr>
        <w:t>,</w:t>
      </w:r>
      <w:r w:rsidR="00F91C52">
        <w:rPr>
          <w:color w:val="000000" w:themeColor="text1"/>
          <w:sz w:val="22"/>
          <w:szCs w:val="22"/>
        </w:rPr>
        <w:t xml:space="preserve"> </w:t>
      </w:r>
      <w:r w:rsidR="00B7521C">
        <w:rPr>
          <w:color w:val="000000" w:themeColor="text1"/>
          <w:sz w:val="22"/>
          <w:szCs w:val="22"/>
        </w:rPr>
        <w:t>which results in the appearance of a reversible bump in the mC-PSC J-V curves.</w:t>
      </w:r>
      <w:r w:rsidR="004C7156">
        <w:rPr>
          <w:color w:val="000000" w:themeColor="text1"/>
          <w:sz w:val="22"/>
          <w:szCs w:val="22"/>
        </w:rPr>
        <w:t xml:space="preserve"> </w:t>
      </w:r>
      <w:r w:rsidR="00364B2D" w:rsidRPr="00364B2D">
        <w:rPr>
          <w:color w:val="000000" w:themeColor="text1"/>
          <w:sz w:val="22"/>
          <w:szCs w:val="22"/>
        </w:rPr>
        <w:t xml:space="preserve">Typically, this bump is observed in unencapsulated mC-PSCs when the scan speed during J-V measurements is </w:t>
      </w:r>
      <w:r w:rsidR="00321FC9">
        <w:rPr>
          <w:color w:val="000000" w:themeColor="text1"/>
          <w:sz w:val="22"/>
          <w:szCs w:val="22"/>
        </w:rPr>
        <w:t>low</w:t>
      </w:r>
      <w:r w:rsidR="00364B2D" w:rsidRPr="00364B2D">
        <w:rPr>
          <w:color w:val="000000" w:themeColor="text1"/>
          <w:sz w:val="22"/>
          <w:szCs w:val="22"/>
        </w:rPr>
        <w:t xml:space="preserve"> (</w:t>
      </w:r>
      <w:r w:rsidR="00F62A97">
        <w:rPr>
          <w:color w:val="000000" w:themeColor="text1"/>
          <w:sz w:val="22"/>
          <w:szCs w:val="22"/>
        </w:rPr>
        <w:t>4-</w:t>
      </w:r>
      <w:r w:rsidR="0097527C">
        <w:rPr>
          <w:color w:val="000000" w:themeColor="text1"/>
          <w:sz w:val="22"/>
          <w:szCs w:val="22"/>
        </w:rPr>
        <w:t>6</w:t>
      </w:r>
      <w:r w:rsidR="00364B2D" w:rsidRPr="00364B2D">
        <w:rPr>
          <w:color w:val="000000" w:themeColor="text1"/>
          <w:sz w:val="22"/>
          <w:szCs w:val="22"/>
        </w:rPr>
        <w:t xml:space="preserve"> mV/s)</w:t>
      </w:r>
      <w:r w:rsidR="00321FC9" w:rsidRPr="00321FC9">
        <w:rPr>
          <w:color w:val="000000" w:themeColor="text1"/>
          <w:sz w:val="22"/>
          <w:szCs w:val="22"/>
          <w:vertAlign w:val="superscript"/>
        </w:rPr>
        <w:fldChar w:fldCharType="begin"/>
      </w:r>
      <w:r w:rsidR="00321FC9" w:rsidRPr="00321FC9">
        <w:rPr>
          <w:color w:val="000000" w:themeColor="text1"/>
          <w:sz w:val="22"/>
          <w:szCs w:val="22"/>
          <w:vertAlign w:val="superscript"/>
        </w:rPr>
        <w:instrText xml:space="preserve"> NOTEREF _Ref169688844 \h </w:instrText>
      </w:r>
      <w:r w:rsidR="00321FC9">
        <w:rPr>
          <w:color w:val="000000" w:themeColor="text1"/>
          <w:sz w:val="22"/>
          <w:szCs w:val="22"/>
          <w:vertAlign w:val="superscript"/>
        </w:rPr>
        <w:instrText xml:space="preserve"> \* MERGEFORMAT </w:instrText>
      </w:r>
      <w:r w:rsidR="00321FC9" w:rsidRPr="00321FC9">
        <w:rPr>
          <w:color w:val="000000" w:themeColor="text1"/>
          <w:sz w:val="22"/>
          <w:szCs w:val="22"/>
          <w:vertAlign w:val="superscript"/>
        </w:rPr>
      </w:r>
      <w:r w:rsidR="00321FC9" w:rsidRPr="00321FC9">
        <w:rPr>
          <w:color w:val="000000" w:themeColor="text1"/>
          <w:sz w:val="22"/>
          <w:szCs w:val="22"/>
          <w:vertAlign w:val="superscript"/>
        </w:rPr>
        <w:fldChar w:fldCharType="separate"/>
      </w:r>
      <w:r w:rsidR="00F13BAD">
        <w:rPr>
          <w:color w:val="000000" w:themeColor="text1"/>
          <w:sz w:val="22"/>
          <w:szCs w:val="22"/>
          <w:vertAlign w:val="superscript"/>
        </w:rPr>
        <w:t>11</w:t>
      </w:r>
      <w:r w:rsidR="00321FC9" w:rsidRPr="00321FC9">
        <w:rPr>
          <w:color w:val="000000" w:themeColor="text1"/>
          <w:sz w:val="22"/>
          <w:szCs w:val="22"/>
          <w:vertAlign w:val="superscript"/>
        </w:rPr>
        <w:fldChar w:fldCharType="end"/>
      </w:r>
      <w:r w:rsidR="00321FC9" w:rsidRPr="00321FC9">
        <w:rPr>
          <w:color w:val="000000" w:themeColor="text1"/>
          <w:sz w:val="22"/>
          <w:szCs w:val="22"/>
          <w:vertAlign w:val="superscript"/>
        </w:rPr>
        <w:t>,</w:t>
      </w:r>
      <w:r w:rsidR="00321FC9">
        <w:rPr>
          <w:rStyle w:val="Rimandonotadichiusura"/>
          <w:color w:val="000000" w:themeColor="text1"/>
          <w:sz w:val="22"/>
          <w:szCs w:val="22"/>
        </w:rPr>
        <w:endnoteReference w:id="35"/>
      </w:r>
      <w:r w:rsidR="00364B2D">
        <w:rPr>
          <w:color w:val="000000" w:themeColor="text1"/>
          <w:sz w:val="22"/>
          <w:szCs w:val="22"/>
        </w:rPr>
        <w:t>.</w:t>
      </w:r>
      <w:r w:rsidR="00A35B76">
        <w:rPr>
          <w:color w:val="000000" w:themeColor="text1"/>
          <w:sz w:val="22"/>
          <w:szCs w:val="22"/>
        </w:rPr>
        <w:t xml:space="preserve"> </w:t>
      </w:r>
      <w:r w:rsidR="00B7521C">
        <w:rPr>
          <w:color w:val="000000" w:themeColor="text1"/>
          <w:sz w:val="22"/>
          <w:szCs w:val="22"/>
        </w:rPr>
        <w:t xml:space="preserve">We investigated through focused </w:t>
      </w:r>
      <w:r w:rsidR="00364B2D">
        <w:rPr>
          <w:color w:val="000000" w:themeColor="text1"/>
          <w:sz w:val="22"/>
          <w:szCs w:val="22"/>
        </w:rPr>
        <w:t>experiments</w:t>
      </w:r>
      <w:r w:rsidR="00B7521C">
        <w:rPr>
          <w:color w:val="000000" w:themeColor="text1"/>
          <w:sz w:val="22"/>
          <w:szCs w:val="22"/>
        </w:rPr>
        <w:t xml:space="preserve"> and </w:t>
      </w:r>
      <w:r w:rsidR="00364B2D">
        <w:rPr>
          <w:color w:val="000000" w:themeColor="text1"/>
          <w:sz w:val="22"/>
          <w:szCs w:val="22"/>
        </w:rPr>
        <w:t>simulations</w:t>
      </w:r>
      <w:r w:rsidR="00B7521C">
        <w:rPr>
          <w:color w:val="000000" w:themeColor="text1"/>
          <w:sz w:val="22"/>
          <w:szCs w:val="22"/>
        </w:rPr>
        <w:t xml:space="preserve"> the origin of this bump</w:t>
      </w:r>
      <w:r w:rsidR="004C7156">
        <w:rPr>
          <w:color w:val="000000" w:themeColor="text1"/>
          <w:sz w:val="22"/>
          <w:szCs w:val="22"/>
        </w:rPr>
        <w:t xml:space="preserve"> </w:t>
      </w:r>
      <w:r w:rsidR="00E51706">
        <w:rPr>
          <w:color w:val="000000" w:themeColor="text1"/>
          <w:sz w:val="22"/>
          <w:szCs w:val="22"/>
        </w:rPr>
        <w:t>which arises</w:t>
      </w:r>
      <w:r w:rsidR="004C7156">
        <w:rPr>
          <w:color w:val="000000" w:themeColor="text1"/>
          <w:sz w:val="22"/>
          <w:szCs w:val="22"/>
        </w:rPr>
        <w:t xml:space="preserve"> in </w:t>
      </w:r>
      <w:r w:rsidR="00305E03">
        <w:rPr>
          <w:color w:val="000000" w:themeColor="text1"/>
          <w:sz w:val="22"/>
          <w:szCs w:val="22"/>
        </w:rPr>
        <w:t>PU-</w:t>
      </w:r>
      <w:r w:rsidR="004C7156">
        <w:rPr>
          <w:color w:val="000000" w:themeColor="text1"/>
          <w:sz w:val="22"/>
          <w:szCs w:val="22"/>
        </w:rPr>
        <w:t xml:space="preserve">encapsulated mC-PSCs </w:t>
      </w:r>
      <w:r w:rsidR="00E51706">
        <w:rPr>
          <w:color w:val="000000" w:themeColor="text1"/>
          <w:sz w:val="22"/>
          <w:szCs w:val="22"/>
        </w:rPr>
        <w:t>at</w:t>
      </w:r>
      <w:r w:rsidR="004C7156">
        <w:rPr>
          <w:color w:val="000000" w:themeColor="text1"/>
          <w:sz w:val="22"/>
          <w:szCs w:val="22"/>
        </w:rPr>
        <w:t xml:space="preserve"> </w:t>
      </w:r>
      <w:r w:rsidR="00364B2D">
        <w:rPr>
          <w:color w:val="000000" w:themeColor="text1"/>
          <w:sz w:val="22"/>
          <w:szCs w:val="22"/>
        </w:rPr>
        <w:t xml:space="preserve">a </w:t>
      </w:r>
      <w:r w:rsidR="004C7156">
        <w:rPr>
          <w:color w:val="000000" w:themeColor="text1"/>
          <w:sz w:val="22"/>
          <w:szCs w:val="22"/>
        </w:rPr>
        <w:t>high</w:t>
      </w:r>
      <w:r w:rsidR="00364B2D">
        <w:rPr>
          <w:color w:val="000000" w:themeColor="text1"/>
          <w:sz w:val="22"/>
          <w:szCs w:val="22"/>
        </w:rPr>
        <w:t>er</w:t>
      </w:r>
      <w:r w:rsidR="004C7156">
        <w:rPr>
          <w:color w:val="000000" w:themeColor="text1"/>
          <w:sz w:val="22"/>
          <w:szCs w:val="22"/>
        </w:rPr>
        <w:t xml:space="preserve"> scan speed (50 mV/s)</w:t>
      </w:r>
      <w:r w:rsidR="00246147" w:rsidRPr="00AD53F7">
        <w:rPr>
          <w:color w:val="000000" w:themeColor="text1"/>
          <w:sz w:val="22"/>
          <w:szCs w:val="22"/>
        </w:rPr>
        <w:t xml:space="preserve">. </w:t>
      </w:r>
      <w:r w:rsidR="000E4DEC">
        <w:rPr>
          <w:color w:val="000000" w:themeColor="text1"/>
          <w:sz w:val="22"/>
          <w:szCs w:val="22"/>
        </w:rPr>
        <w:t>In addition</w:t>
      </w:r>
      <w:r w:rsidR="004D2239" w:rsidRPr="00AD53F7">
        <w:rPr>
          <w:color w:val="000000" w:themeColor="text1"/>
          <w:sz w:val="22"/>
          <w:szCs w:val="22"/>
        </w:rPr>
        <w:t>,</w:t>
      </w:r>
      <w:r w:rsidR="00E25435" w:rsidRPr="00AD53F7">
        <w:rPr>
          <w:color w:val="000000" w:themeColor="text1"/>
          <w:sz w:val="22"/>
          <w:szCs w:val="22"/>
        </w:rPr>
        <w:t xml:space="preserve"> focused </w:t>
      </w:r>
      <w:r w:rsidR="00AC2C34" w:rsidRPr="00AD53F7">
        <w:rPr>
          <w:color w:val="000000" w:themeColor="text1"/>
          <w:sz w:val="22"/>
          <w:szCs w:val="22"/>
        </w:rPr>
        <w:t xml:space="preserve">encapsulation </w:t>
      </w:r>
      <w:r w:rsidR="00E25435" w:rsidRPr="00AD53F7">
        <w:rPr>
          <w:color w:val="000000" w:themeColor="text1"/>
          <w:sz w:val="22"/>
          <w:szCs w:val="22"/>
        </w:rPr>
        <w:t xml:space="preserve">strategies </w:t>
      </w:r>
      <w:r w:rsidR="00AC2C34" w:rsidRPr="00AD53F7">
        <w:rPr>
          <w:color w:val="000000" w:themeColor="text1"/>
          <w:sz w:val="22"/>
          <w:szCs w:val="22"/>
        </w:rPr>
        <w:t xml:space="preserve">(e.g. specific interlayer between PU and mC-PSC) </w:t>
      </w:r>
      <w:r w:rsidR="00E25435" w:rsidRPr="00AD53F7">
        <w:rPr>
          <w:color w:val="000000" w:themeColor="text1"/>
          <w:sz w:val="22"/>
          <w:szCs w:val="22"/>
        </w:rPr>
        <w:t xml:space="preserve">were </w:t>
      </w:r>
      <w:r w:rsidR="004D2239" w:rsidRPr="00AD53F7">
        <w:rPr>
          <w:color w:val="000000" w:themeColor="text1"/>
          <w:sz w:val="22"/>
          <w:szCs w:val="22"/>
        </w:rPr>
        <w:t xml:space="preserve">proposed </w:t>
      </w:r>
      <w:r w:rsidR="00973E8C" w:rsidRPr="00AD53F7">
        <w:rPr>
          <w:color w:val="000000" w:themeColor="text1"/>
          <w:sz w:val="22"/>
          <w:szCs w:val="22"/>
        </w:rPr>
        <w:t xml:space="preserve">to </w:t>
      </w:r>
      <w:r w:rsidR="006559CE">
        <w:rPr>
          <w:color w:val="000000" w:themeColor="text1"/>
          <w:sz w:val="22"/>
          <w:szCs w:val="22"/>
        </w:rPr>
        <w:t>boost</w:t>
      </w:r>
      <w:r w:rsidR="006559CE" w:rsidRPr="00AD53F7">
        <w:rPr>
          <w:color w:val="000000" w:themeColor="text1"/>
          <w:sz w:val="22"/>
          <w:szCs w:val="22"/>
        </w:rPr>
        <w:t xml:space="preserve"> </w:t>
      </w:r>
      <w:r w:rsidR="00BE5759">
        <w:rPr>
          <w:color w:val="000000" w:themeColor="text1"/>
          <w:sz w:val="22"/>
          <w:szCs w:val="22"/>
        </w:rPr>
        <w:t xml:space="preserve">the durability of </w:t>
      </w:r>
      <w:r w:rsidR="004D2239" w:rsidRPr="00AD53F7">
        <w:rPr>
          <w:color w:val="000000" w:themeColor="text1"/>
          <w:sz w:val="22"/>
          <w:szCs w:val="22"/>
        </w:rPr>
        <w:t>AVA-MAPbI</w:t>
      </w:r>
      <w:r w:rsidR="004D2239" w:rsidRPr="00AD53F7">
        <w:rPr>
          <w:color w:val="000000" w:themeColor="text1"/>
          <w:sz w:val="22"/>
          <w:szCs w:val="22"/>
          <w:vertAlign w:val="subscript"/>
        </w:rPr>
        <w:t>3</w:t>
      </w:r>
      <w:r w:rsidR="004D2239" w:rsidRPr="00AD53F7">
        <w:rPr>
          <w:color w:val="000000" w:themeColor="text1"/>
          <w:sz w:val="22"/>
          <w:szCs w:val="22"/>
        </w:rPr>
        <w:t xml:space="preserve"> mC-PSCs</w:t>
      </w:r>
      <w:r w:rsidR="00BE5759">
        <w:rPr>
          <w:color w:val="000000" w:themeColor="text1"/>
          <w:sz w:val="22"/>
          <w:szCs w:val="22"/>
        </w:rPr>
        <w:t xml:space="preserve"> along a timescale of 9 months</w:t>
      </w:r>
      <w:r w:rsidR="007B645D">
        <w:rPr>
          <w:color w:val="000000" w:themeColor="text1"/>
          <w:sz w:val="22"/>
          <w:szCs w:val="22"/>
        </w:rPr>
        <w:t>,</w:t>
      </w:r>
      <w:r w:rsidR="000E4DEC">
        <w:rPr>
          <w:color w:val="000000" w:themeColor="text1"/>
          <w:sz w:val="22"/>
          <w:szCs w:val="22"/>
        </w:rPr>
        <w:t xml:space="preserve"> </w:t>
      </w:r>
      <w:r w:rsidR="00B7521C">
        <w:rPr>
          <w:color w:val="000000" w:themeColor="text1"/>
          <w:sz w:val="22"/>
          <w:szCs w:val="22"/>
        </w:rPr>
        <w:t xml:space="preserve">highlighting the pivotal role played by PU for protection and reuse </w:t>
      </w:r>
      <w:r w:rsidR="007B645D">
        <w:rPr>
          <w:color w:val="000000" w:themeColor="text1"/>
          <w:sz w:val="22"/>
          <w:szCs w:val="22"/>
        </w:rPr>
        <w:t>in extreme humidity conditions and in H</w:t>
      </w:r>
      <w:r w:rsidR="007B645D" w:rsidRPr="003526CB">
        <w:rPr>
          <w:color w:val="000000" w:themeColor="text1"/>
          <w:sz w:val="22"/>
          <w:szCs w:val="22"/>
          <w:vertAlign w:val="subscript"/>
        </w:rPr>
        <w:t>2</w:t>
      </w:r>
      <w:r w:rsidR="007B645D">
        <w:rPr>
          <w:color w:val="000000" w:themeColor="text1"/>
          <w:sz w:val="22"/>
          <w:szCs w:val="22"/>
        </w:rPr>
        <w:t xml:space="preserve">O soaking. </w:t>
      </w:r>
      <w:r w:rsidR="000E4DEC">
        <w:rPr>
          <w:color w:val="000000" w:themeColor="text1"/>
          <w:sz w:val="22"/>
          <w:szCs w:val="22"/>
        </w:rPr>
        <w:t>Finally, the PU was applied to</w:t>
      </w:r>
      <w:r w:rsidR="00841697">
        <w:rPr>
          <w:color w:val="000000" w:themeColor="text1"/>
          <w:sz w:val="22"/>
          <w:szCs w:val="22"/>
        </w:rPr>
        <w:t xml:space="preserve"> a</w:t>
      </w:r>
      <w:r w:rsidR="000E4DEC">
        <w:rPr>
          <w:color w:val="000000" w:themeColor="text1"/>
          <w:sz w:val="22"/>
          <w:szCs w:val="22"/>
        </w:rPr>
        <w:t xml:space="preserve"> full-inorganic </w:t>
      </w:r>
      <w:r w:rsidR="000E4DEC" w:rsidRPr="00615292">
        <w:rPr>
          <w:color w:val="000000" w:themeColor="text1"/>
          <w:sz w:val="22"/>
          <w:szCs w:val="22"/>
        </w:rPr>
        <w:t>Eu:CsPbI</w:t>
      </w:r>
      <w:r w:rsidR="000E4DEC" w:rsidRPr="00615292">
        <w:rPr>
          <w:color w:val="000000" w:themeColor="text1"/>
          <w:sz w:val="22"/>
          <w:szCs w:val="22"/>
          <w:vertAlign w:val="subscript"/>
        </w:rPr>
        <w:t>3</w:t>
      </w:r>
      <w:r w:rsidR="000E4DEC" w:rsidRPr="00615292">
        <w:rPr>
          <w:color w:val="000000" w:themeColor="text1"/>
          <w:sz w:val="22"/>
          <w:szCs w:val="22"/>
        </w:rPr>
        <w:t xml:space="preserve"> perovskite</w:t>
      </w:r>
      <w:r w:rsidR="00841697">
        <w:rPr>
          <w:color w:val="000000" w:themeColor="text1"/>
          <w:sz w:val="22"/>
          <w:szCs w:val="22"/>
        </w:rPr>
        <w:t>. T</w:t>
      </w:r>
      <w:r w:rsidR="000E4DEC" w:rsidRPr="00AD53F7">
        <w:rPr>
          <w:color w:val="000000" w:themeColor="text1"/>
          <w:sz w:val="22"/>
          <w:szCs w:val="22"/>
        </w:rPr>
        <w:t xml:space="preserve">he performances of the encapsulated </w:t>
      </w:r>
      <w:r w:rsidR="00841697" w:rsidRPr="00615292">
        <w:rPr>
          <w:color w:val="000000" w:themeColor="text1"/>
          <w:sz w:val="22"/>
          <w:szCs w:val="22"/>
        </w:rPr>
        <w:t>Eu:CsPbI</w:t>
      </w:r>
      <w:r w:rsidR="00841697" w:rsidRPr="00615292">
        <w:rPr>
          <w:color w:val="000000" w:themeColor="text1"/>
          <w:sz w:val="22"/>
          <w:szCs w:val="22"/>
          <w:vertAlign w:val="subscript"/>
        </w:rPr>
        <w:t>3</w:t>
      </w:r>
      <w:r w:rsidR="00A35B76">
        <w:rPr>
          <w:color w:val="000000" w:themeColor="text1"/>
          <w:sz w:val="22"/>
          <w:szCs w:val="22"/>
        </w:rPr>
        <w:t xml:space="preserve"> </w:t>
      </w:r>
      <w:r w:rsidR="000E4DEC" w:rsidRPr="00AD53F7">
        <w:rPr>
          <w:color w:val="000000" w:themeColor="text1"/>
          <w:sz w:val="22"/>
          <w:szCs w:val="22"/>
        </w:rPr>
        <w:t>mC-PSCs were monitored</w:t>
      </w:r>
      <w:r w:rsidR="003B7AB5">
        <w:rPr>
          <w:color w:val="000000" w:themeColor="text1"/>
          <w:sz w:val="22"/>
          <w:szCs w:val="22"/>
        </w:rPr>
        <w:t>,</w:t>
      </w:r>
      <w:r w:rsidR="000E4DEC" w:rsidRPr="00AD53F7">
        <w:rPr>
          <w:color w:val="000000" w:themeColor="text1"/>
          <w:sz w:val="22"/>
          <w:szCs w:val="22"/>
        </w:rPr>
        <w:t xml:space="preserve"> highlighting the positive effect</w:t>
      </w:r>
      <w:r w:rsidR="000E4DEC">
        <w:rPr>
          <w:color w:val="000000" w:themeColor="text1"/>
          <w:sz w:val="22"/>
          <w:szCs w:val="22"/>
        </w:rPr>
        <w:t xml:space="preserve"> </w:t>
      </w:r>
      <w:r w:rsidR="000E4DEC" w:rsidRPr="00AD53F7">
        <w:rPr>
          <w:color w:val="000000" w:themeColor="text1"/>
          <w:sz w:val="22"/>
          <w:szCs w:val="22"/>
        </w:rPr>
        <w:t xml:space="preserve">of PU on improving solar cell durability. </w:t>
      </w:r>
    </w:p>
    <w:p w14:paraId="69FFC567" w14:textId="77777777" w:rsidR="00D801DD" w:rsidRDefault="00D801DD" w:rsidP="00AD53F7">
      <w:pPr>
        <w:jc w:val="both"/>
        <w:rPr>
          <w:color w:val="000000" w:themeColor="text1"/>
          <w:sz w:val="22"/>
          <w:szCs w:val="22"/>
        </w:rPr>
      </w:pPr>
    </w:p>
    <w:p w14:paraId="7E7F7C85" w14:textId="50F62A7A" w:rsidR="00D801DD" w:rsidRPr="00154C89" w:rsidRDefault="00D801DD" w:rsidP="00FD6069">
      <w:pPr>
        <w:pStyle w:val="Paragrafoelenco"/>
        <w:numPr>
          <w:ilvl w:val="0"/>
          <w:numId w:val="11"/>
        </w:numPr>
        <w:jc w:val="both"/>
        <w:rPr>
          <w:b/>
          <w:bCs/>
          <w:color w:val="000000" w:themeColor="text1"/>
          <w:sz w:val="22"/>
          <w:szCs w:val="22"/>
        </w:rPr>
      </w:pPr>
      <w:r w:rsidRPr="00154C89">
        <w:rPr>
          <w:b/>
          <w:bCs/>
          <w:color w:val="000000" w:themeColor="text1"/>
          <w:sz w:val="22"/>
          <w:szCs w:val="22"/>
        </w:rPr>
        <w:t>Material and methods</w:t>
      </w:r>
    </w:p>
    <w:p w14:paraId="7BD8FEC9" w14:textId="77777777" w:rsidR="00D801DD" w:rsidRPr="00121600" w:rsidRDefault="00D801DD" w:rsidP="00D801DD">
      <w:pPr>
        <w:jc w:val="both"/>
        <w:rPr>
          <w:sz w:val="22"/>
          <w:szCs w:val="22"/>
        </w:rPr>
      </w:pPr>
      <w:r w:rsidRPr="00121600">
        <w:rPr>
          <w:i/>
          <w:iCs/>
          <w:sz w:val="22"/>
          <w:szCs w:val="22"/>
        </w:rPr>
        <w:t>Perovskite precursor solution fabrication:</w:t>
      </w:r>
      <w:r w:rsidRPr="00121600">
        <w:rPr>
          <w:sz w:val="22"/>
          <w:szCs w:val="22"/>
        </w:rPr>
        <w:t xml:space="preserve"> A mix solution of 1 M PbI</w:t>
      </w:r>
      <w:r w:rsidRPr="00121600">
        <w:rPr>
          <w:sz w:val="22"/>
          <w:szCs w:val="22"/>
          <w:vertAlign w:val="subscript"/>
        </w:rPr>
        <w:t>2</w:t>
      </w:r>
      <w:r w:rsidRPr="00121600">
        <w:rPr>
          <w:sz w:val="22"/>
          <w:szCs w:val="22"/>
        </w:rPr>
        <w:t xml:space="preserve"> (Tokyo Chemical Industry) and 1 M CsI (Tokyo Chemical Industry) was prepared by mixing them in a mixed solvent of DMF and DMSO (3:1 v/v). EuCl</w:t>
      </w:r>
      <w:r w:rsidRPr="00121600">
        <w:rPr>
          <w:sz w:val="22"/>
          <w:szCs w:val="22"/>
          <w:vertAlign w:val="subscript"/>
        </w:rPr>
        <w:t>3</w:t>
      </w:r>
      <w:r w:rsidRPr="00121600">
        <w:rPr>
          <w:sz w:val="22"/>
          <w:szCs w:val="22"/>
        </w:rPr>
        <w:t xml:space="preserve"> (Sigma-Aldrich) solutions of 0.1 M concentration were made in a mixed solvent of DMF and DMSO (3:1 v/v). The solutions were stirred at RT for 1 h. Then, 1 ml of the PbI</w:t>
      </w:r>
      <w:r w:rsidRPr="00121600">
        <w:rPr>
          <w:sz w:val="22"/>
          <w:szCs w:val="22"/>
          <w:vertAlign w:val="subscript"/>
        </w:rPr>
        <w:t>2</w:t>
      </w:r>
      <w:r w:rsidRPr="00121600">
        <w:rPr>
          <w:sz w:val="22"/>
          <w:szCs w:val="22"/>
        </w:rPr>
        <w:t>/CsI solution was mixed with 0.5 ml of the EuCl</w:t>
      </w:r>
      <w:r w:rsidRPr="00121600">
        <w:rPr>
          <w:sz w:val="22"/>
          <w:szCs w:val="22"/>
          <w:vertAlign w:val="subscript"/>
        </w:rPr>
        <w:t>3</w:t>
      </w:r>
      <w:r w:rsidRPr="00121600">
        <w:rPr>
          <w:sz w:val="22"/>
          <w:szCs w:val="22"/>
        </w:rPr>
        <w:t xml:space="preserve"> solution to obtain Eu:CsPbI</w:t>
      </w:r>
      <w:r w:rsidRPr="00121600">
        <w:rPr>
          <w:sz w:val="22"/>
          <w:szCs w:val="22"/>
          <w:vertAlign w:val="subscript"/>
        </w:rPr>
        <w:t>3</w:t>
      </w:r>
      <w:r w:rsidRPr="00121600">
        <w:rPr>
          <w:sz w:val="22"/>
          <w:szCs w:val="22"/>
        </w:rPr>
        <w:t xml:space="preserve"> and then stirred for 1 h. The entire procedure is conducted in air (RH~35%). The AVA-MAPbI</w:t>
      </w:r>
      <w:r w:rsidRPr="00121600">
        <w:rPr>
          <w:sz w:val="22"/>
          <w:szCs w:val="22"/>
          <w:vertAlign w:val="subscript"/>
        </w:rPr>
        <w:t>3</w:t>
      </w:r>
      <w:r w:rsidRPr="00121600">
        <w:rPr>
          <w:sz w:val="22"/>
          <w:szCs w:val="22"/>
        </w:rPr>
        <w:t xml:space="preserve"> precursor solution is commercially available (Solaronix).</w:t>
      </w:r>
    </w:p>
    <w:p w14:paraId="4EB36A9E" w14:textId="77777777" w:rsidR="00D801DD" w:rsidRPr="00121600" w:rsidRDefault="00D801DD" w:rsidP="00D801DD">
      <w:pPr>
        <w:jc w:val="both"/>
        <w:rPr>
          <w:sz w:val="22"/>
          <w:szCs w:val="22"/>
        </w:rPr>
      </w:pPr>
    </w:p>
    <w:p w14:paraId="540E0424" w14:textId="4F051A11" w:rsidR="00D801DD" w:rsidRPr="00121600" w:rsidRDefault="00D801DD" w:rsidP="00D801DD">
      <w:pPr>
        <w:jc w:val="both"/>
        <w:rPr>
          <w:sz w:val="22"/>
          <w:szCs w:val="22"/>
        </w:rPr>
      </w:pPr>
      <w:r w:rsidRPr="00121600">
        <w:rPr>
          <w:i/>
          <w:iCs/>
          <w:sz w:val="22"/>
          <w:szCs w:val="22"/>
        </w:rPr>
        <w:t>mC-PSCs Fabrication:</w:t>
      </w:r>
      <w:r w:rsidRPr="00121600">
        <w:rPr>
          <w:sz w:val="22"/>
          <w:szCs w:val="22"/>
        </w:rPr>
        <w:t xml:space="preserve"> The layers of monolithic architecture are screen-printed on a fluorinedoped tin oxide (FTO) glass substrate and consist of a compact TiO</w:t>
      </w:r>
      <w:r w:rsidRPr="00121600">
        <w:rPr>
          <w:sz w:val="22"/>
          <w:szCs w:val="22"/>
          <w:vertAlign w:val="subscript"/>
        </w:rPr>
        <w:t>2</w:t>
      </w:r>
      <w:r w:rsidRPr="00121600">
        <w:rPr>
          <w:sz w:val="22"/>
          <w:szCs w:val="22"/>
        </w:rPr>
        <w:t>(c-TiO</w:t>
      </w:r>
      <w:r w:rsidRPr="00121600">
        <w:rPr>
          <w:sz w:val="22"/>
          <w:szCs w:val="22"/>
          <w:vertAlign w:val="subscript"/>
        </w:rPr>
        <w:t>2</w:t>
      </w:r>
      <w:r w:rsidRPr="00121600">
        <w:rPr>
          <w:sz w:val="22"/>
          <w:szCs w:val="22"/>
        </w:rPr>
        <w:t>) as hole blocking layer (~50 nm), a mesoporous TiO</w:t>
      </w:r>
      <w:r w:rsidRPr="00121600">
        <w:rPr>
          <w:sz w:val="22"/>
          <w:szCs w:val="22"/>
          <w:vertAlign w:val="subscript"/>
        </w:rPr>
        <w:t>2</w:t>
      </w:r>
      <w:r w:rsidRPr="00121600">
        <w:rPr>
          <w:sz w:val="22"/>
          <w:szCs w:val="22"/>
        </w:rPr>
        <w:t xml:space="preserve"> (mp-TiO</w:t>
      </w:r>
      <w:r w:rsidRPr="00121600">
        <w:rPr>
          <w:sz w:val="22"/>
          <w:szCs w:val="22"/>
          <w:vertAlign w:val="subscript"/>
        </w:rPr>
        <w:t>2</w:t>
      </w:r>
      <w:r w:rsidRPr="00121600">
        <w:rPr>
          <w:sz w:val="22"/>
          <w:szCs w:val="22"/>
        </w:rPr>
        <w:t>) as electron transporting layer (~500 nm), a mesoporous ZrO</w:t>
      </w:r>
      <w:r w:rsidRPr="00121600">
        <w:rPr>
          <w:sz w:val="22"/>
          <w:szCs w:val="22"/>
          <w:vertAlign w:val="subscript"/>
        </w:rPr>
        <w:t>2</w:t>
      </w:r>
      <w:r w:rsidRPr="00121600">
        <w:rPr>
          <w:sz w:val="22"/>
          <w:szCs w:val="22"/>
        </w:rPr>
        <w:t xml:space="preserve"> (ZrO</w:t>
      </w:r>
      <w:r w:rsidRPr="00121600">
        <w:rPr>
          <w:sz w:val="22"/>
          <w:szCs w:val="22"/>
          <w:vertAlign w:val="subscript"/>
        </w:rPr>
        <w:t>2</w:t>
      </w:r>
      <w:r w:rsidRPr="00121600">
        <w:rPr>
          <w:sz w:val="22"/>
          <w:szCs w:val="22"/>
        </w:rPr>
        <w:t>) as insulating layer (~1 mm) and a high temperature annealed carbon electrode (~10 mm). The entire stack is commercially available (Solaronix). Before the use, the sample was annealed at 400 °C for 30 min to remove contaminants trapped in the porous structure. The procedure of perovskite infiltration in mesoscopic stack was entirely conducted in a N</w:t>
      </w:r>
      <w:r w:rsidRPr="00121600">
        <w:rPr>
          <w:sz w:val="22"/>
          <w:szCs w:val="22"/>
          <w:vertAlign w:val="subscript"/>
        </w:rPr>
        <w:t>2</w:t>
      </w:r>
      <w:r w:rsidRPr="00121600">
        <w:rPr>
          <w:sz w:val="22"/>
          <w:szCs w:val="22"/>
        </w:rPr>
        <w:t>- filled glovebox. For the fabrication of Eu:CsPbI</w:t>
      </w:r>
      <w:r w:rsidRPr="00121600">
        <w:rPr>
          <w:sz w:val="22"/>
          <w:szCs w:val="22"/>
          <w:vertAlign w:val="subscript"/>
        </w:rPr>
        <w:t>3</w:t>
      </w:r>
      <w:r w:rsidRPr="00121600">
        <w:rPr>
          <w:sz w:val="22"/>
          <w:szCs w:val="22"/>
        </w:rPr>
        <w:t xml:space="preserve"> and AVA-MAPbI</w:t>
      </w:r>
      <w:r w:rsidRPr="00121600">
        <w:rPr>
          <w:sz w:val="22"/>
          <w:szCs w:val="22"/>
          <w:vertAlign w:val="subscript"/>
        </w:rPr>
        <w:t>3</w:t>
      </w:r>
      <w:r w:rsidRPr="00121600">
        <w:rPr>
          <w:sz w:val="22"/>
          <w:szCs w:val="22"/>
        </w:rPr>
        <w:t xml:space="preserve"> mC-PSCs, we drop-casted 10.4 µl of Eu:CsPbI</w:t>
      </w:r>
      <w:r w:rsidRPr="00121600">
        <w:rPr>
          <w:sz w:val="22"/>
          <w:szCs w:val="22"/>
          <w:vertAlign w:val="subscript"/>
        </w:rPr>
        <w:t>3</w:t>
      </w:r>
      <w:r w:rsidRPr="00121600">
        <w:rPr>
          <w:sz w:val="22"/>
          <w:szCs w:val="22"/>
        </w:rPr>
        <w:t xml:space="preserve"> solution and 5.76 µl of AVA-MAPbI</w:t>
      </w:r>
      <w:r w:rsidRPr="00121600">
        <w:rPr>
          <w:sz w:val="22"/>
          <w:szCs w:val="22"/>
          <w:vertAlign w:val="subscript"/>
        </w:rPr>
        <w:t>3</w:t>
      </w:r>
      <w:r w:rsidRPr="00121600">
        <w:rPr>
          <w:sz w:val="22"/>
          <w:szCs w:val="22"/>
        </w:rPr>
        <w:t xml:space="preserve"> solution on the mesoporous stack by using a micropipette, respectively. We waited 30 min to allow the full infiltration of the solution. Then, for Eu:CsPbI</w:t>
      </w:r>
      <w:r w:rsidRPr="00121600">
        <w:rPr>
          <w:sz w:val="22"/>
          <w:szCs w:val="22"/>
          <w:vertAlign w:val="subscript"/>
        </w:rPr>
        <w:t>3</w:t>
      </w:r>
      <w:r w:rsidRPr="00121600">
        <w:rPr>
          <w:sz w:val="22"/>
          <w:szCs w:val="22"/>
        </w:rPr>
        <w:t xml:space="preserve"> we perform two-step annealing 1) 90 °C for 10 min and 2) 350 °C for 2 min, followed by a rapid cooling at RT to form the </w:t>
      </w:r>
      <w:r w:rsidRPr="00121600">
        <w:rPr>
          <w:rFonts w:ascii="Symbol" w:hAnsi="Symbol"/>
          <w:sz w:val="22"/>
          <w:szCs w:val="22"/>
        </w:rPr>
        <w:t>g</w:t>
      </w:r>
      <w:r w:rsidRPr="00121600">
        <w:rPr>
          <w:sz w:val="22"/>
          <w:szCs w:val="22"/>
        </w:rPr>
        <w:t>-black photoactive phase. The addition of Eu in the form of EuCl</w:t>
      </w:r>
      <w:r w:rsidRPr="00121600">
        <w:rPr>
          <w:sz w:val="22"/>
          <w:szCs w:val="22"/>
          <w:vertAlign w:val="subscript"/>
        </w:rPr>
        <w:t>3</w:t>
      </w:r>
      <w:r w:rsidRPr="00121600">
        <w:rPr>
          <w:sz w:val="22"/>
          <w:szCs w:val="22"/>
        </w:rPr>
        <w:t xml:space="preserve"> enhances the material's quality by reducing the formation of intra-gap defects</w:t>
      </w:r>
      <w:r w:rsidRPr="00121600">
        <w:rPr>
          <w:sz w:val="22"/>
          <w:szCs w:val="22"/>
          <w:vertAlign w:val="superscript"/>
        </w:rPr>
        <w:fldChar w:fldCharType="begin"/>
      </w:r>
      <w:r w:rsidRPr="00121600">
        <w:rPr>
          <w:sz w:val="22"/>
          <w:szCs w:val="22"/>
          <w:vertAlign w:val="superscript"/>
        </w:rPr>
        <w:instrText xml:space="preserve"> NOTEREF _Ref169689230 \h  \* MERGEFORMAT </w:instrText>
      </w:r>
      <w:r w:rsidRPr="00121600">
        <w:rPr>
          <w:sz w:val="22"/>
          <w:szCs w:val="22"/>
          <w:vertAlign w:val="superscript"/>
        </w:rPr>
      </w:r>
      <w:r w:rsidRPr="00121600">
        <w:rPr>
          <w:sz w:val="22"/>
          <w:szCs w:val="22"/>
          <w:vertAlign w:val="superscript"/>
        </w:rPr>
        <w:fldChar w:fldCharType="separate"/>
      </w:r>
      <w:r w:rsidR="00F13BAD">
        <w:rPr>
          <w:sz w:val="22"/>
          <w:szCs w:val="22"/>
          <w:vertAlign w:val="superscript"/>
        </w:rPr>
        <w:t>9</w:t>
      </w:r>
      <w:r w:rsidRPr="00121600">
        <w:rPr>
          <w:sz w:val="22"/>
          <w:szCs w:val="22"/>
          <w:vertAlign w:val="superscript"/>
        </w:rPr>
        <w:fldChar w:fldCharType="end"/>
      </w:r>
      <w:r w:rsidRPr="00121600">
        <w:rPr>
          <w:sz w:val="22"/>
          <w:szCs w:val="22"/>
        </w:rPr>
        <w:t>. For AVA-MAPbI</w:t>
      </w:r>
      <w:r w:rsidRPr="00121600">
        <w:rPr>
          <w:sz w:val="22"/>
          <w:szCs w:val="22"/>
          <w:vertAlign w:val="subscript"/>
        </w:rPr>
        <w:t>3</w:t>
      </w:r>
      <w:r w:rsidRPr="00121600">
        <w:rPr>
          <w:sz w:val="22"/>
          <w:szCs w:val="22"/>
        </w:rPr>
        <w:t xml:space="preserve"> mC-PSC, we anneal the samples at 50 °C for 15 min to form the tetragonal photoactive phase.</w:t>
      </w:r>
    </w:p>
    <w:p w14:paraId="38C1C3A0" w14:textId="77777777" w:rsidR="00D801DD" w:rsidRPr="00121600" w:rsidRDefault="00D801DD" w:rsidP="00D801DD">
      <w:pPr>
        <w:jc w:val="both"/>
        <w:rPr>
          <w:sz w:val="22"/>
          <w:szCs w:val="22"/>
        </w:rPr>
      </w:pPr>
    </w:p>
    <w:p w14:paraId="7C7AB633" w14:textId="77777777" w:rsidR="00D801DD" w:rsidRPr="00121600" w:rsidRDefault="00D801DD" w:rsidP="00D801DD">
      <w:pPr>
        <w:jc w:val="both"/>
        <w:rPr>
          <w:color w:val="000000" w:themeColor="text1"/>
          <w:sz w:val="22"/>
          <w:szCs w:val="22"/>
        </w:rPr>
      </w:pPr>
      <w:r w:rsidRPr="00121600">
        <w:rPr>
          <w:i/>
          <w:iCs/>
          <w:sz w:val="22"/>
          <w:szCs w:val="22"/>
        </w:rPr>
        <w:t>Polyurethane Encapsulant Fabrication:</w:t>
      </w:r>
      <w:r w:rsidRPr="00121600">
        <w:rPr>
          <w:color w:val="000000" w:themeColor="text1"/>
          <w:sz w:val="22"/>
          <w:szCs w:val="22"/>
        </w:rPr>
        <w:t xml:space="preserve"> Polyol and diisocyanate precursors were provided by Demak Polymers. Polyol resin with viscosity ~1300 Cp is composed by 80% Sovermol 780, 20% Polyol 3610, and 0.05% Tin-based catalyst, in weight. Diisocyanate resin with viscosity ~1100 Cp is composed by 40% Tolonate X Flo 100 and 60% Desmodur Eco N7300, in weight.</w:t>
      </w:r>
    </w:p>
    <w:p w14:paraId="0AACC402" w14:textId="77777777" w:rsidR="00D801DD" w:rsidRPr="00121600" w:rsidRDefault="00D801DD" w:rsidP="00D801DD">
      <w:pPr>
        <w:jc w:val="both"/>
        <w:rPr>
          <w:color w:val="000000" w:themeColor="text1"/>
          <w:sz w:val="22"/>
          <w:szCs w:val="22"/>
        </w:rPr>
      </w:pPr>
      <w:r w:rsidRPr="00121600">
        <w:rPr>
          <w:color w:val="000000" w:themeColor="text1"/>
          <w:sz w:val="22"/>
          <w:szCs w:val="22"/>
        </w:rPr>
        <w:t xml:space="preserve">Aliphatic ether-ester based polyurethane is obtained by mixing polyol and diisocyanate (1:2.5 weight ratio) for 5 min at RT. Prior to deposition, the mixture is subjected to a vacuum treatment to eliminate the air bubble and the humidity trapped during mixing process. The PU mixture has a gel time of 45 min. PU is thus deposited by drop-casting 600 </w:t>
      </w:r>
      <w:r w:rsidRPr="00121600">
        <w:rPr>
          <w:rFonts w:ascii="Symbol" w:hAnsi="Symbol"/>
          <w:color w:val="000000" w:themeColor="text1"/>
          <w:sz w:val="22"/>
          <w:szCs w:val="22"/>
        </w:rPr>
        <w:t>m</w:t>
      </w:r>
      <w:r w:rsidRPr="00121600">
        <w:rPr>
          <w:color w:val="000000" w:themeColor="text1"/>
          <w:sz w:val="22"/>
          <w:szCs w:val="22"/>
        </w:rPr>
        <w:t>L within a square frame delimiting the deposition area onto the mC-PSC to constrain the PU to the designated cell area, ensuring reproducible thickness in different samples (1.5±0.2 mm). The PU thickness measurements show a variation of +2% from center to borders in a sample. Photovoltaic performance over time on samples with different PU thickness (1.3 ÷1.7 mm), are similar, suggesting that such differences in PU thickness do not have effect. The PU/mC-PSC is stored at RT and in N</w:t>
      </w:r>
      <w:r w:rsidRPr="00121600">
        <w:rPr>
          <w:color w:val="000000" w:themeColor="text1"/>
          <w:sz w:val="22"/>
          <w:szCs w:val="22"/>
          <w:vertAlign w:val="subscript"/>
        </w:rPr>
        <w:t>2</w:t>
      </w:r>
      <w:r w:rsidRPr="00121600">
        <w:rPr>
          <w:color w:val="000000" w:themeColor="text1"/>
          <w:sz w:val="22"/>
          <w:szCs w:val="22"/>
        </w:rPr>
        <w:t xml:space="preserve"> environment for 3 days to allow the complete polymerization of the encapsulant layer avoiding </w:t>
      </w:r>
      <w:r w:rsidRPr="00121600">
        <w:rPr>
          <w:color w:val="000000" w:themeColor="text1"/>
          <w:sz w:val="22"/>
          <w:szCs w:val="22"/>
        </w:rPr>
        <w:lastRenderedPageBreak/>
        <w:t>intrusion of air humidity. The resulting PU film has hardness of 63 ShD, and glass transition temperature of 33 °C.</w:t>
      </w:r>
    </w:p>
    <w:p w14:paraId="20E82F69" w14:textId="77777777" w:rsidR="00D801DD" w:rsidRPr="00121600" w:rsidRDefault="00D801DD" w:rsidP="00D801DD">
      <w:pPr>
        <w:jc w:val="both"/>
        <w:rPr>
          <w:color w:val="000000" w:themeColor="text1"/>
          <w:sz w:val="22"/>
          <w:szCs w:val="22"/>
        </w:rPr>
      </w:pPr>
    </w:p>
    <w:p w14:paraId="066F88D8" w14:textId="77777777" w:rsidR="00D801DD" w:rsidRPr="00121600" w:rsidRDefault="00D801DD" w:rsidP="00D801DD">
      <w:pPr>
        <w:jc w:val="both"/>
        <w:rPr>
          <w:sz w:val="22"/>
          <w:szCs w:val="22"/>
        </w:rPr>
      </w:pPr>
      <w:r w:rsidRPr="00121600">
        <w:rPr>
          <w:i/>
          <w:iCs/>
          <w:sz w:val="22"/>
          <w:szCs w:val="22"/>
        </w:rPr>
        <w:t>X-Ray Diffraction</w:t>
      </w:r>
      <w:r w:rsidRPr="00121600">
        <w:rPr>
          <w:sz w:val="22"/>
          <w:szCs w:val="22"/>
        </w:rPr>
        <w:t>: XRD patterns were collected using a SmartLab (Rigaku) diffractometer equipped with a 9kW rotating anode Cu x-ray source (operating at 45 kV and 200 mA) and HyPix3000 detector. An Anton Paar heating stage, equipped with a polyether ether ketone dome filled with dry N</w:t>
      </w:r>
      <w:r w:rsidRPr="00121600">
        <w:rPr>
          <w:sz w:val="22"/>
          <w:szCs w:val="22"/>
          <w:vertAlign w:val="subscript"/>
        </w:rPr>
        <w:t>2</w:t>
      </w:r>
      <w:r w:rsidRPr="00121600">
        <w:rPr>
          <w:sz w:val="22"/>
          <w:szCs w:val="22"/>
        </w:rPr>
        <w:t xml:space="preserve"> at a pressure slightly above the atmospheric one (+0.3</w:t>
      </w:r>
      <w:r w:rsidRPr="00121600">
        <w:rPr>
          <w:rFonts w:ascii="Arial" w:hAnsi="Arial" w:cs="Arial"/>
          <w:sz w:val="22"/>
          <w:szCs w:val="22"/>
        </w:rPr>
        <w:t> </w:t>
      </w:r>
      <w:r w:rsidRPr="00121600">
        <w:rPr>
          <w:sz w:val="22"/>
          <w:szCs w:val="22"/>
        </w:rPr>
        <w:t>bar), was used to keep the samples at controlled temperatures (24 °C) in controlled atmospheres. The step size for pattern recording was 0.02° with acquisition speed equal to 1°/min.</w:t>
      </w:r>
    </w:p>
    <w:p w14:paraId="7FE174B2" w14:textId="77777777" w:rsidR="00D801DD" w:rsidRPr="00121600" w:rsidRDefault="00D801DD" w:rsidP="00D801DD">
      <w:pPr>
        <w:jc w:val="both"/>
        <w:rPr>
          <w:sz w:val="22"/>
          <w:szCs w:val="22"/>
        </w:rPr>
      </w:pPr>
    </w:p>
    <w:p w14:paraId="0746D3A4" w14:textId="77777777" w:rsidR="00D801DD" w:rsidRPr="00121600" w:rsidRDefault="00D801DD" w:rsidP="00D801DD">
      <w:pPr>
        <w:jc w:val="both"/>
        <w:rPr>
          <w:sz w:val="22"/>
          <w:szCs w:val="22"/>
        </w:rPr>
      </w:pPr>
      <w:r w:rsidRPr="00121600">
        <w:rPr>
          <w:i/>
          <w:iCs/>
          <w:sz w:val="22"/>
          <w:szCs w:val="22"/>
        </w:rPr>
        <w:t>Device characterization</w:t>
      </w:r>
      <w:r w:rsidRPr="00121600">
        <w:rPr>
          <w:sz w:val="22"/>
          <w:szCs w:val="22"/>
        </w:rPr>
        <w:t>: J-V characteristics were measured in air by a digital source meter (Keithley model 2401) under AM 1.5-simulated sunlight (100 mW/cm</w:t>
      </w:r>
      <w:r w:rsidRPr="00121600">
        <w:rPr>
          <w:sz w:val="22"/>
          <w:szCs w:val="22"/>
          <w:vertAlign w:val="superscript"/>
        </w:rPr>
        <w:t>2</w:t>
      </w:r>
      <w:r w:rsidRPr="00121600">
        <w:rPr>
          <w:sz w:val="22"/>
          <w:szCs w:val="22"/>
        </w:rPr>
        <w:t>) from Peccell PEC-L01. The solar cells devices were masked (shadow mask) to define the active area of 144 mm</w:t>
      </w:r>
      <w:r w:rsidRPr="00121600">
        <w:rPr>
          <w:sz w:val="22"/>
          <w:szCs w:val="22"/>
          <w:vertAlign w:val="superscript"/>
        </w:rPr>
        <w:t>2</w:t>
      </w:r>
      <w:r w:rsidRPr="00121600">
        <w:rPr>
          <w:sz w:val="22"/>
          <w:szCs w:val="22"/>
        </w:rPr>
        <w:t>. The scan range was from −0.1 to 1.2 V for forward scan and from 1.2 to −0.1 V for reverse scan with a step of 0.01 V with a scan rate of 50 mV/s.</w:t>
      </w:r>
    </w:p>
    <w:p w14:paraId="43320189" w14:textId="77777777" w:rsidR="00D801DD" w:rsidRPr="00121600" w:rsidRDefault="00D801DD" w:rsidP="00D801DD">
      <w:pPr>
        <w:jc w:val="both"/>
        <w:rPr>
          <w:sz w:val="22"/>
          <w:szCs w:val="22"/>
        </w:rPr>
      </w:pPr>
    </w:p>
    <w:p w14:paraId="7071BF21" w14:textId="7A07EB56" w:rsidR="00D801DD" w:rsidRPr="00121600" w:rsidRDefault="00D801DD" w:rsidP="00D801DD">
      <w:pPr>
        <w:jc w:val="both"/>
        <w:rPr>
          <w:sz w:val="22"/>
          <w:szCs w:val="22"/>
        </w:rPr>
      </w:pPr>
      <w:r w:rsidRPr="00121600">
        <w:rPr>
          <w:i/>
          <w:iCs/>
          <w:sz w:val="22"/>
          <w:szCs w:val="22"/>
        </w:rPr>
        <w:t>SEM images</w:t>
      </w:r>
      <w:r w:rsidRPr="00121600">
        <w:rPr>
          <w:sz w:val="22"/>
          <w:szCs w:val="22"/>
        </w:rPr>
        <w:t xml:space="preserve">: SEM-FIB analyses were performed by dual beam focused ion beam (FIB) using a Thermofisher Helios 5 UC+ system. Before the SEM-FIB analysis most part the carbon layer was mechanically removed. FIB cross section was performed with the Ga+ ion beam at 30 keV, down to the glass substrate, in regions </w:t>
      </w:r>
      <w:r w:rsidR="0011792E" w:rsidRPr="00121600">
        <w:rPr>
          <w:sz w:val="22"/>
          <w:szCs w:val="22"/>
        </w:rPr>
        <w:t>where</w:t>
      </w:r>
      <w:r w:rsidRPr="00121600">
        <w:rPr>
          <w:sz w:val="22"/>
          <w:szCs w:val="22"/>
        </w:rPr>
        <w:t xml:space="preserve"> the residual carbon layer was more than 4 </w:t>
      </w:r>
      <w:r w:rsidRPr="00121600">
        <w:rPr>
          <w:rFonts w:ascii="Symbol" w:hAnsi="Symbol"/>
          <w:sz w:val="22"/>
          <w:szCs w:val="22"/>
        </w:rPr>
        <w:t>m</w:t>
      </w:r>
      <w:r w:rsidRPr="00121600">
        <w:rPr>
          <w:sz w:val="22"/>
          <w:szCs w:val="22"/>
        </w:rPr>
        <w:t>m. Tungsten protective layer was deposited in situ to avoid excessive damage from the ion beam. Several cross sections were done in every sample in order to confirm the local results. In the sample exposed to water every FIB cross section has met a dissolved region until the oxides layer. No one dissolved area was found in the PU encapsulated sample. SEM images were acquired with a back-scattered electrons configuration, using 5 keV electron beam.</w:t>
      </w:r>
    </w:p>
    <w:p w14:paraId="56BE5770" w14:textId="77777777" w:rsidR="00D801DD" w:rsidRPr="00121600" w:rsidRDefault="00D801DD" w:rsidP="00D801DD">
      <w:pPr>
        <w:jc w:val="both"/>
        <w:rPr>
          <w:b/>
          <w:bCs/>
          <w:color w:val="000000" w:themeColor="text1"/>
          <w:sz w:val="22"/>
          <w:szCs w:val="22"/>
        </w:rPr>
      </w:pPr>
    </w:p>
    <w:p w14:paraId="5F2D46AB" w14:textId="77777777" w:rsidR="00D801DD" w:rsidRDefault="00D801DD" w:rsidP="00D801DD">
      <w:pPr>
        <w:jc w:val="both"/>
        <w:rPr>
          <w:color w:val="000000" w:themeColor="text1"/>
          <w:sz w:val="22"/>
          <w:szCs w:val="22"/>
          <w:lang w:val="en-US"/>
        </w:rPr>
      </w:pPr>
      <w:r w:rsidRPr="00121600">
        <w:rPr>
          <w:i/>
          <w:iCs/>
          <w:color w:val="000000" w:themeColor="text1"/>
          <w:sz w:val="22"/>
          <w:szCs w:val="22"/>
        </w:rPr>
        <w:t>Density functional theory calculations</w:t>
      </w:r>
      <w:r w:rsidRPr="00121600">
        <w:rPr>
          <w:color w:val="000000" w:themeColor="text1"/>
          <w:sz w:val="22"/>
          <w:szCs w:val="22"/>
        </w:rPr>
        <w:t>: We used the density functional theory to calculate the total energy of H</w:t>
      </w:r>
      <w:r w:rsidRPr="00121600">
        <w:rPr>
          <w:color w:val="000000" w:themeColor="text1"/>
          <w:sz w:val="22"/>
          <w:szCs w:val="22"/>
          <w:vertAlign w:val="subscript"/>
        </w:rPr>
        <w:t>2</w:t>
      </w:r>
      <w:r w:rsidRPr="00121600">
        <w:rPr>
          <w:color w:val="000000" w:themeColor="text1"/>
          <w:sz w:val="22"/>
          <w:szCs w:val="22"/>
        </w:rPr>
        <w:t>O molecules within MAPbI</w:t>
      </w:r>
      <w:r w:rsidRPr="00121600">
        <w:rPr>
          <w:color w:val="000000" w:themeColor="text1"/>
          <w:sz w:val="22"/>
          <w:szCs w:val="22"/>
          <w:vertAlign w:val="subscript"/>
        </w:rPr>
        <w:t>3</w:t>
      </w:r>
      <w:r w:rsidRPr="00121600">
        <w:rPr>
          <w:color w:val="000000" w:themeColor="text1"/>
          <w:sz w:val="22"/>
          <w:szCs w:val="22"/>
        </w:rPr>
        <w:t xml:space="preserve"> crystals with positively charged iodine vacancies (V</w:t>
      </w:r>
      <w:r w:rsidRPr="00121600">
        <w:rPr>
          <w:color w:val="000000" w:themeColor="text1"/>
          <w:sz w:val="22"/>
          <w:szCs w:val="22"/>
          <w:vertAlign w:val="subscript"/>
        </w:rPr>
        <w:t>I</w:t>
      </w:r>
      <w:r w:rsidRPr="00121600">
        <w:rPr>
          <w:color w:val="000000" w:themeColor="text1"/>
          <w:sz w:val="22"/>
          <w:szCs w:val="22"/>
          <w:vertAlign w:val="superscript"/>
        </w:rPr>
        <w:t>+</w:t>
      </w:r>
      <w:r w:rsidRPr="00121600">
        <w:rPr>
          <w:color w:val="000000" w:themeColor="text1"/>
          <w:sz w:val="22"/>
          <w:szCs w:val="22"/>
        </w:rPr>
        <w:t>). We considered (2</w:t>
      </w:r>
      <w:r w:rsidRPr="00121600">
        <w:rPr>
          <w:color w:val="000000" w:themeColor="text1"/>
          <w:sz w:val="22"/>
          <w:szCs w:val="22"/>
        </w:rPr>
        <w:sym w:font="Symbol" w:char="F0B4"/>
      </w:r>
      <w:r w:rsidRPr="00121600">
        <w:rPr>
          <w:color w:val="000000" w:themeColor="text1"/>
          <w:sz w:val="22"/>
          <w:szCs w:val="22"/>
        </w:rPr>
        <w:t>2</w:t>
      </w:r>
      <w:r w:rsidRPr="00121600">
        <w:rPr>
          <w:color w:val="000000" w:themeColor="text1"/>
          <w:sz w:val="22"/>
          <w:szCs w:val="22"/>
        </w:rPr>
        <w:sym w:font="Symbol" w:char="F0B4"/>
      </w:r>
      <w:r w:rsidRPr="00121600">
        <w:rPr>
          <w:color w:val="000000" w:themeColor="text1"/>
          <w:sz w:val="22"/>
          <w:szCs w:val="22"/>
        </w:rPr>
        <w:t>2) pseudocubic MAPbI</w:t>
      </w:r>
      <w:r w:rsidRPr="00121600">
        <w:rPr>
          <w:color w:val="000000" w:themeColor="text1"/>
          <w:sz w:val="22"/>
          <w:szCs w:val="22"/>
          <w:vertAlign w:val="subscript"/>
        </w:rPr>
        <w:t>3</w:t>
      </w:r>
      <w:r w:rsidRPr="00121600">
        <w:rPr>
          <w:color w:val="000000" w:themeColor="text1"/>
          <w:sz w:val="22"/>
          <w:szCs w:val="22"/>
        </w:rPr>
        <w:t xml:space="preserve"> supercells containing a single H</w:t>
      </w:r>
      <w:r w:rsidRPr="00121600">
        <w:rPr>
          <w:color w:val="000000" w:themeColor="text1"/>
          <w:sz w:val="22"/>
          <w:szCs w:val="22"/>
          <w:vertAlign w:val="subscript"/>
        </w:rPr>
        <w:t>2</w:t>
      </w:r>
      <w:r w:rsidRPr="00121600">
        <w:rPr>
          <w:color w:val="000000" w:themeColor="text1"/>
          <w:sz w:val="22"/>
          <w:szCs w:val="22"/>
        </w:rPr>
        <w:t>O molecule and one V</w:t>
      </w:r>
      <w:r w:rsidRPr="00121600">
        <w:rPr>
          <w:color w:val="000000" w:themeColor="text1"/>
          <w:sz w:val="22"/>
          <w:szCs w:val="22"/>
          <w:vertAlign w:val="subscript"/>
        </w:rPr>
        <w:t>I</w:t>
      </w:r>
      <w:r w:rsidRPr="00121600">
        <w:rPr>
          <w:color w:val="000000" w:themeColor="text1"/>
          <w:sz w:val="22"/>
          <w:szCs w:val="22"/>
          <w:vertAlign w:val="superscript"/>
        </w:rPr>
        <w:t>+</w:t>
      </w:r>
      <w:r w:rsidRPr="00121600">
        <w:rPr>
          <w:color w:val="000000" w:themeColor="text1"/>
          <w:sz w:val="22"/>
          <w:szCs w:val="22"/>
        </w:rPr>
        <w:t xml:space="preserve"> defect and various positions within the supercell. The ground state energy of this system was calculated with the aid of the Quantum Espresso software suite</w:t>
      </w:r>
      <w:r w:rsidRPr="00121600">
        <w:rPr>
          <w:rStyle w:val="Rimandonotadichiusura"/>
          <w:color w:val="000000" w:themeColor="text1"/>
          <w:sz w:val="22"/>
          <w:szCs w:val="22"/>
        </w:rPr>
        <w:endnoteReference w:id="36"/>
      </w:r>
      <w:r w:rsidRPr="00121600">
        <w:rPr>
          <w:color w:val="000000" w:themeColor="text1"/>
          <w:sz w:val="22"/>
          <w:szCs w:val="22"/>
        </w:rPr>
        <w:t>, using the vdw-DF3-opt1 van der Waals exchange-correlation functional</w:t>
      </w:r>
      <w:r w:rsidRPr="00121600">
        <w:rPr>
          <w:rStyle w:val="Rimandonotadichiusura"/>
          <w:color w:val="000000" w:themeColor="text1"/>
          <w:sz w:val="22"/>
          <w:szCs w:val="22"/>
        </w:rPr>
        <w:endnoteReference w:id="37"/>
      </w:r>
      <w:r w:rsidRPr="00121600">
        <w:rPr>
          <w:color w:val="000000" w:themeColor="text1"/>
          <w:sz w:val="22"/>
          <w:szCs w:val="22"/>
        </w:rPr>
        <w:t xml:space="preserve"> along with Perdew-Burke-Ernzerhof ultrasoft pseudopotentials</w:t>
      </w:r>
      <w:r w:rsidRPr="00121600">
        <w:rPr>
          <w:rStyle w:val="Rimandonotadichiusura"/>
          <w:color w:val="000000" w:themeColor="text1"/>
          <w:sz w:val="22"/>
          <w:szCs w:val="22"/>
        </w:rPr>
        <w:endnoteReference w:id="38"/>
      </w:r>
      <w:r w:rsidRPr="00121600">
        <w:rPr>
          <w:color w:val="000000" w:themeColor="text1"/>
          <w:sz w:val="22"/>
          <w:szCs w:val="22"/>
          <w:vertAlign w:val="superscript"/>
        </w:rPr>
        <w:t>,</w:t>
      </w:r>
      <w:r w:rsidRPr="00121600">
        <w:rPr>
          <w:rStyle w:val="Rimandonotadichiusura"/>
          <w:color w:val="000000" w:themeColor="text1"/>
          <w:sz w:val="22"/>
          <w:szCs w:val="22"/>
        </w:rPr>
        <w:endnoteReference w:id="39"/>
      </w:r>
      <w:r w:rsidRPr="00121600">
        <w:rPr>
          <w:color w:val="000000" w:themeColor="text1"/>
          <w:sz w:val="22"/>
          <w:szCs w:val="22"/>
        </w:rPr>
        <w:t xml:space="preserve"> for the description of core electrons. </w:t>
      </w:r>
      <w:r w:rsidRPr="00121600">
        <w:rPr>
          <w:color w:val="000000" w:themeColor="text1"/>
          <w:sz w:val="22"/>
          <w:szCs w:val="22"/>
          <w:lang w:val="en-US"/>
        </w:rPr>
        <w:t xml:space="preserve">The cutoff for the kinetic energy for wavefunctions and the augmented charge density were set to 50 Ry and 400 Ry, respectively. </w:t>
      </w:r>
      <w:r w:rsidRPr="00121600">
        <w:rPr>
          <w:color w:val="000000" w:themeColor="text1"/>
          <w:sz w:val="22"/>
          <w:szCs w:val="22"/>
        </w:rPr>
        <w:t>We used a</w:t>
      </w:r>
      <w:r w:rsidRPr="00121600">
        <w:rPr>
          <w:color w:val="000000" w:themeColor="text1"/>
          <w:sz w:val="22"/>
          <w:szCs w:val="22"/>
          <w:lang w:val="en-US"/>
        </w:rPr>
        <w:t xml:space="preserve"> (4</w:t>
      </w:r>
      <w:r w:rsidRPr="00121600">
        <w:rPr>
          <w:color w:val="000000" w:themeColor="text1"/>
          <w:sz w:val="22"/>
          <w:szCs w:val="22"/>
          <w:lang w:val="en-US"/>
        </w:rPr>
        <w:sym w:font="Symbol" w:char="F0B4"/>
      </w:r>
      <w:r w:rsidRPr="00121600">
        <w:rPr>
          <w:color w:val="000000" w:themeColor="text1"/>
          <w:sz w:val="22"/>
          <w:szCs w:val="22"/>
          <w:lang w:val="en-US"/>
        </w:rPr>
        <w:t>4</w:t>
      </w:r>
      <w:r w:rsidRPr="00121600">
        <w:rPr>
          <w:color w:val="000000" w:themeColor="text1"/>
          <w:sz w:val="22"/>
          <w:szCs w:val="22"/>
          <w:lang w:val="en-US"/>
        </w:rPr>
        <w:sym w:font="Symbol" w:char="F0B4"/>
      </w:r>
      <w:r w:rsidRPr="00121600">
        <w:rPr>
          <w:color w:val="000000" w:themeColor="text1"/>
          <w:sz w:val="22"/>
          <w:szCs w:val="22"/>
          <w:lang w:val="en-US"/>
        </w:rPr>
        <w:t>4) Monkhorst-Pack grid for the sampling of the Brillouin zone</w:t>
      </w:r>
      <w:r w:rsidRPr="00121600">
        <w:rPr>
          <w:rStyle w:val="Rimandonotadichiusura"/>
          <w:color w:val="000000" w:themeColor="text1"/>
          <w:sz w:val="22"/>
          <w:szCs w:val="22"/>
          <w:lang w:val="en-US"/>
        </w:rPr>
        <w:endnoteReference w:id="40"/>
      </w:r>
      <w:r w:rsidRPr="00121600">
        <w:rPr>
          <w:color w:val="000000" w:themeColor="text1"/>
          <w:sz w:val="22"/>
          <w:szCs w:val="22"/>
          <w:lang w:val="en-US"/>
        </w:rPr>
        <w:t>, whereas both atoms and lattice parameters were allowed to fully relax.</w:t>
      </w:r>
      <w:r>
        <w:rPr>
          <w:color w:val="000000" w:themeColor="text1"/>
          <w:sz w:val="22"/>
          <w:szCs w:val="22"/>
          <w:lang w:val="en-US"/>
        </w:rPr>
        <w:t xml:space="preserve"> </w:t>
      </w:r>
    </w:p>
    <w:p w14:paraId="4229778F" w14:textId="77777777" w:rsidR="00D801DD" w:rsidRPr="003526CB" w:rsidRDefault="00D801DD" w:rsidP="00AD53F7">
      <w:pPr>
        <w:jc w:val="both"/>
        <w:rPr>
          <w:color w:val="000000" w:themeColor="text1"/>
          <w:sz w:val="22"/>
          <w:szCs w:val="22"/>
        </w:rPr>
      </w:pPr>
    </w:p>
    <w:p w14:paraId="04ACD17C" w14:textId="77777777" w:rsidR="00EA3E60" w:rsidRPr="00AD53F7" w:rsidRDefault="00EA3E60" w:rsidP="00AD53F7">
      <w:pPr>
        <w:jc w:val="both"/>
        <w:rPr>
          <w:b/>
          <w:bCs/>
          <w:color w:val="000000" w:themeColor="text1"/>
          <w:sz w:val="22"/>
          <w:szCs w:val="22"/>
        </w:rPr>
      </w:pPr>
    </w:p>
    <w:p w14:paraId="1DE0C0FD" w14:textId="77777777" w:rsidR="00512F27" w:rsidRDefault="00F165D4" w:rsidP="00FD6069">
      <w:pPr>
        <w:pStyle w:val="Paragrafoelenco"/>
        <w:numPr>
          <w:ilvl w:val="0"/>
          <w:numId w:val="11"/>
        </w:numPr>
        <w:jc w:val="both"/>
        <w:rPr>
          <w:b/>
          <w:bCs/>
          <w:color w:val="000000" w:themeColor="text1"/>
          <w:sz w:val="22"/>
          <w:szCs w:val="22"/>
        </w:rPr>
      </w:pPr>
      <w:r w:rsidRPr="00B25C3A">
        <w:rPr>
          <w:b/>
          <w:bCs/>
          <w:color w:val="000000" w:themeColor="text1"/>
          <w:sz w:val="22"/>
          <w:szCs w:val="22"/>
        </w:rPr>
        <w:t>Results and discussion</w:t>
      </w:r>
    </w:p>
    <w:p w14:paraId="1F78FD40" w14:textId="77777777" w:rsidR="0088365A" w:rsidRPr="0088365A" w:rsidRDefault="00BC2A54" w:rsidP="00AD53F7">
      <w:pPr>
        <w:pStyle w:val="Paragrafoelenco"/>
        <w:numPr>
          <w:ilvl w:val="1"/>
          <w:numId w:val="11"/>
        </w:numPr>
        <w:jc w:val="both"/>
        <w:rPr>
          <w:b/>
          <w:bCs/>
          <w:color w:val="000000" w:themeColor="text1"/>
          <w:sz w:val="22"/>
          <w:szCs w:val="22"/>
        </w:rPr>
      </w:pPr>
      <w:r w:rsidRPr="00512F27">
        <w:rPr>
          <w:b/>
          <w:bCs/>
          <w:color w:val="000000" w:themeColor="text1"/>
          <w:sz w:val="22"/>
          <w:szCs w:val="22"/>
        </w:rPr>
        <w:t xml:space="preserve">Polyurethane on mC-PSCs with </w:t>
      </w:r>
      <w:r w:rsidR="00900927" w:rsidRPr="00512F27">
        <w:rPr>
          <w:b/>
          <w:bCs/>
          <w:color w:val="000000" w:themeColor="text1"/>
          <w:sz w:val="22"/>
          <w:szCs w:val="22"/>
        </w:rPr>
        <w:t>AVA-MAPbI</w:t>
      </w:r>
      <w:r w:rsidR="00900927" w:rsidRPr="00512F27">
        <w:rPr>
          <w:b/>
          <w:bCs/>
          <w:color w:val="000000" w:themeColor="text1"/>
          <w:sz w:val="22"/>
          <w:szCs w:val="22"/>
          <w:vertAlign w:val="subscript"/>
        </w:rPr>
        <w:t>3</w:t>
      </w:r>
    </w:p>
    <w:p w14:paraId="1F85D3DA" w14:textId="5E2DD609" w:rsidR="00EB4CBF" w:rsidRPr="0088365A" w:rsidRDefault="00DC56C9" w:rsidP="0088365A">
      <w:pPr>
        <w:pStyle w:val="Paragrafoelenco"/>
        <w:numPr>
          <w:ilvl w:val="2"/>
          <w:numId w:val="11"/>
        </w:numPr>
        <w:jc w:val="both"/>
        <w:rPr>
          <w:b/>
          <w:bCs/>
          <w:color w:val="000000" w:themeColor="text1"/>
          <w:sz w:val="22"/>
          <w:szCs w:val="22"/>
        </w:rPr>
      </w:pPr>
      <w:r w:rsidRPr="0088365A">
        <w:rPr>
          <w:b/>
          <w:bCs/>
          <w:color w:val="000000" w:themeColor="text1"/>
          <w:sz w:val="22"/>
          <w:szCs w:val="22"/>
        </w:rPr>
        <w:t xml:space="preserve"> Understanding the role of PU </w:t>
      </w:r>
      <w:r w:rsidR="004E0BF1" w:rsidRPr="0088365A">
        <w:rPr>
          <w:b/>
          <w:bCs/>
          <w:color w:val="000000" w:themeColor="text1"/>
          <w:sz w:val="22"/>
          <w:szCs w:val="22"/>
        </w:rPr>
        <w:t>at the interface with the device</w:t>
      </w:r>
    </w:p>
    <w:p w14:paraId="49E2B721" w14:textId="194B0A56" w:rsidR="001F211B" w:rsidRPr="00AD53F7" w:rsidRDefault="000E7FFA" w:rsidP="00AD53F7">
      <w:pPr>
        <w:jc w:val="both"/>
        <w:rPr>
          <w:color w:val="000000" w:themeColor="text1"/>
          <w:sz w:val="22"/>
          <w:szCs w:val="22"/>
        </w:rPr>
      </w:pPr>
      <w:r w:rsidRPr="00AD53F7">
        <w:rPr>
          <w:color w:val="000000" w:themeColor="text1"/>
          <w:sz w:val="22"/>
          <w:szCs w:val="22"/>
        </w:rPr>
        <w:t>We investigate</w:t>
      </w:r>
      <w:r w:rsidR="00C50B37">
        <w:rPr>
          <w:color w:val="000000" w:themeColor="text1"/>
          <w:sz w:val="22"/>
          <w:szCs w:val="22"/>
        </w:rPr>
        <w:t>d</w:t>
      </w:r>
      <w:r w:rsidRPr="00AD53F7">
        <w:rPr>
          <w:color w:val="000000" w:themeColor="text1"/>
          <w:sz w:val="22"/>
          <w:szCs w:val="22"/>
        </w:rPr>
        <w:t xml:space="preserve"> the </w:t>
      </w:r>
      <w:r w:rsidR="00CC2F45">
        <w:rPr>
          <w:color w:val="000000" w:themeColor="text1"/>
          <w:sz w:val="22"/>
          <w:szCs w:val="22"/>
        </w:rPr>
        <w:t xml:space="preserve">PU </w:t>
      </w:r>
      <w:r w:rsidRPr="00AD53F7">
        <w:rPr>
          <w:color w:val="000000" w:themeColor="text1"/>
          <w:sz w:val="22"/>
          <w:szCs w:val="22"/>
        </w:rPr>
        <w:t xml:space="preserve">barrier </w:t>
      </w:r>
      <w:r w:rsidR="00831DB6">
        <w:rPr>
          <w:color w:val="000000" w:themeColor="text1"/>
          <w:sz w:val="22"/>
          <w:szCs w:val="22"/>
        </w:rPr>
        <w:t>capability</w:t>
      </w:r>
      <w:r w:rsidR="00831DB6" w:rsidRPr="00AD53F7">
        <w:rPr>
          <w:color w:val="000000" w:themeColor="text1"/>
          <w:sz w:val="22"/>
          <w:szCs w:val="22"/>
        </w:rPr>
        <w:t xml:space="preserve"> </w:t>
      </w:r>
      <w:r w:rsidRPr="00AD53F7">
        <w:rPr>
          <w:color w:val="000000" w:themeColor="text1"/>
          <w:sz w:val="22"/>
          <w:szCs w:val="22"/>
        </w:rPr>
        <w:t xml:space="preserve">when it is deposited on </w:t>
      </w:r>
      <w:r w:rsidR="00192019" w:rsidRPr="00AD53F7">
        <w:rPr>
          <w:color w:val="000000" w:themeColor="text1"/>
          <w:sz w:val="22"/>
          <w:szCs w:val="22"/>
        </w:rPr>
        <w:t>mC-PSC</w:t>
      </w:r>
      <w:r w:rsidR="0048547A">
        <w:rPr>
          <w:color w:val="000000" w:themeColor="text1"/>
          <w:sz w:val="22"/>
          <w:szCs w:val="22"/>
        </w:rPr>
        <w:t>s</w:t>
      </w:r>
      <w:r w:rsidR="00192019">
        <w:rPr>
          <w:color w:val="000000" w:themeColor="text1"/>
          <w:sz w:val="22"/>
          <w:szCs w:val="22"/>
        </w:rPr>
        <w:t xml:space="preserve"> </w:t>
      </w:r>
      <w:r w:rsidR="00344FBD">
        <w:rPr>
          <w:color w:val="000000" w:themeColor="text1"/>
          <w:sz w:val="22"/>
          <w:szCs w:val="22"/>
        </w:rPr>
        <w:t xml:space="preserve">infiltrated with </w:t>
      </w:r>
      <w:r w:rsidR="00BC6480" w:rsidRPr="00FB59F6">
        <w:rPr>
          <w:color w:val="000000" w:themeColor="text1"/>
          <w:sz w:val="22"/>
          <w:szCs w:val="22"/>
        </w:rPr>
        <w:t>standard</w:t>
      </w:r>
      <w:r w:rsidR="00BC6480" w:rsidRPr="00AD53F7">
        <w:rPr>
          <w:color w:val="000000" w:themeColor="text1"/>
          <w:sz w:val="22"/>
          <w:szCs w:val="22"/>
        </w:rPr>
        <w:t xml:space="preserve"> </w:t>
      </w:r>
      <w:r w:rsidR="007B0EA3" w:rsidRPr="00AD53F7">
        <w:rPr>
          <w:color w:val="000000" w:themeColor="text1"/>
          <w:sz w:val="22"/>
          <w:szCs w:val="22"/>
        </w:rPr>
        <w:t>AVA-MAPbI</w:t>
      </w:r>
      <w:r w:rsidR="007B0EA3" w:rsidRPr="00AD53F7">
        <w:rPr>
          <w:color w:val="000000" w:themeColor="text1"/>
          <w:sz w:val="22"/>
          <w:szCs w:val="22"/>
          <w:vertAlign w:val="subscript"/>
        </w:rPr>
        <w:t>3</w:t>
      </w:r>
      <w:r w:rsidR="00D0566F">
        <w:rPr>
          <w:color w:val="000000" w:themeColor="text1"/>
          <w:sz w:val="22"/>
          <w:szCs w:val="22"/>
        </w:rPr>
        <w:t xml:space="preserve"> which was optimised </w:t>
      </w:r>
      <w:r w:rsidR="00B349DB">
        <w:rPr>
          <w:color w:val="000000" w:themeColor="text1"/>
          <w:sz w:val="22"/>
          <w:szCs w:val="22"/>
        </w:rPr>
        <w:t xml:space="preserve">for this architecture to be </w:t>
      </w:r>
      <w:r w:rsidR="00D51F03">
        <w:rPr>
          <w:color w:val="000000" w:themeColor="text1"/>
          <w:sz w:val="22"/>
          <w:szCs w:val="22"/>
        </w:rPr>
        <w:t xml:space="preserve">stable </w:t>
      </w:r>
      <w:r w:rsidR="00B349DB" w:rsidRPr="00B25C3A">
        <w:rPr>
          <w:color w:val="000000" w:themeColor="text1"/>
          <w:sz w:val="22"/>
          <w:szCs w:val="22"/>
        </w:rPr>
        <w:t xml:space="preserve">for &gt;1000 </w:t>
      </w:r>
      <w:r w:rsidR="00305E03">
        <w:rPr>
          <w:color w:val="000000" w:themeColor="text1"/>
          <w:sz w:val="22"/>
          <w:szCs w:val="22"/>
        </w:rPr>
        <w:t>h</w:t>
      </w:r>
      <w:r w:rsidR="00B349DB" w:rsidRPr="00B25C3A">
        <w:rPr>
          <w:color w:val="000000" w:themeColor="text1"/>
          <w:sz w:val="22"/>
          <w:szCs w:val="22"/>
        </w:rPr>
        <w:t xml:space="preserve"> in air under full sunligh</w:t>
      </w:r>
      <w:r w:rsidR="003F034D">
        <w:rPr>
          <w:color w:val="000000" w:themeColor="text1"/>
          <w:sz w:val="22"/>
          <w:szCs w:val="22"/>
        </w:rPr>
        <w:t>t.</w:t>
      </w:r>
      <w:r w:rsidR="00C81A45" w:rsidRPr="00B25C3A">
        <w:rPr>
          <w:color w:val="000000" w:themeColor="text1"/>
          <w:sz w:val="22"/>
          <w:szCs w:val="22"/>
          <w:vertAlign w:val="superscript"/>
        </w:rPr>
        <w:fldChar w:fldCharType="begin"/>
      </w:r>
      <w:r w:rsidR="00C81A45" w:rsidRPr="00B25C3A">
        <w:rPr>
          <w:color w:val="000000" w:themeColor="text1"/>
          <w:sz w:val="22"/>
          <w:szCs w:val="22"/>
          <w:vertAlign w:val="superscript"/>
        </w:rPr>
        <w:instrText xml:space="preserve"> NOTEREF _Ref169620552 \h </w:instrText>
      </w:r>
      <w:r w:rsidR="00C81A45">
        <w:rPr>
          <w:color w:val="000000" w:themeColor="text1"/>
          <w:sz w:val="22"/>
          <w:szCs w:val="22"/>
          <w:vertAlign w:val="superscript"/>
        </w:rPr>
        <w:instrText xml:space="preserve"> \* MERGEFORMAT </w:instrText>
      </w:r>
      <w:r w:rsidR="00C81A45" w:rsidRPr="00B25C3A">
        <w:rPr>
          <w:color w:val="000000" w:themeColor="text1"/>
          <w:sz w:val="22"/>
          <w:szCs w:val="22"/>
          <w:vertAlign w:val="superscript"/>
        </w:rPr>
      </w:r>
      <w:r w:rsidR="00C81A45" w:rsidRPr="00B25C3A">
        <w:rPr>
          <w:color w:val="000000" w:themeColor="text1"/>
          <w:sz w:val="22"/>
          <w:szCs w:val="22"/>
          <w:vertAlign w:val="superscript"/>
        </w:rPr>
        <w:fldChar w:fldCharType="separate"/>
      </w:r>
      <w:r w:rsidR="00F13BAD">
        <w:rPr>
          <w:color w:val="000000" w:themeColor="text1"/>
          <w:sz w:val="22"/>
          <w:szCs w:val="22"/>
          <w:vertAlign w:val="superscript"/>
        </w:rPr>
        <w:t>7</w:t>
      </w:r>
      <w:r w:rsidR="00C81A45" w:rsidRPr="00B25C3A">
        <w:rPr>
          <w:color w:val="000000" w:themeColor="text1"/>
          <w:sz w:val="22"/>
          <w:szCs w:val="22"/>
          <w:vertAlign w:val="superscript"/>
        </w:rPr>
        <w:fldChar w:fldCharType="end"/>
      </w:r>
      <w:r w:rsidR="00964027" w:rsidRPr="00AD53F7">
        <w:rPr>
          <w:color w:val="000000" w:themeColor="text1"/>
          <w:sz w:val="22"/>
          <w:szCs w:val="22"/>
        </w:rPr>
        <w:t xml:space="preserve"> </w:t>
      </w:r>
      <w:r w:rsidR="00A96FA2" w:rsidRPr="00AD53F7">
        <w:rPr>
          <w:color w:val="000000" w:themeColor="text1"/>
          <w:sz w:val="22"/>
          <w:szCs w:val="22"/>
        </w:rPr>
        <w:t xml:space="preserve">Specifically, </w:t>
      </w:r>
      <w:r w:rsidR="00A96FA2">
        <w:rPr>
          <w:color w:val="000000" w:themeColor="text1"/>
          <w:sz w:val="22"/>
          <w:szCs w:val="22"/>
        </w:rPr>
        <w:t xml:space="preserve">as the final step after perovskite infiltration, </w:t>
      </w:r>
      <w:r w:rsidR="00A96FA2" w:rsidRPr="00AD53F7">
        <w:rPr>
          <w:color w:val="000000" w:themeColor="text1"/>
          <w:sz w:val="22"/>
          <w:szCs w:val="22"/>
        </w:rPr>
        <w:t xml:space="preserve">a </w:t>
      </w:r>
      <w:r w:rsidR="00422A32">
        <w:rPr>
          <w:color w:val="000000" w:themeColor="text1"/>
          <w:sz w:val="22"/>
          <w:szCs w:val="22"/>
        </w:rPr>
        <w:t>1</w:t>
      </w:r>
      <w:r w:rsidR="00A96FA2" w:rsidRPr="00AD53F7">
        <w:rPr>
          <w:color w:val="000000" w:themeColor="text1"/>
          <w:sz w:val="22"/>
          <w:szCs w:val="22"/>
        </w:rPr>
        <w:t>.5</w:t>
      </w:r>
      <w:r w:rsidR="00A96FA2" w:rsidRPr="00AD53F7">
        <w:rPr>
          <w:color w:val="000000" w:themeColor="text1"/>
          <w:sz w:val="22"/>
          <w:szCs w:val="22"/>
        </w:rPr>
        <w:sym w:font="Symbol" w:char="F0B1"/>
      </w:r>
      <w:r w:rsidR="00A96FA2" w:rsidRPr="00AD53F7">
        <w:rPr>
          <w:color w:val="000000" w:themeColor="text1"/>
          <w:sz w:val="22"/>
          <w:szCs w:val="22"/>
        </w:rPr>
        <w:t>0.</w:t>
      </w:r>
      <w:r w:rsidR="00DC65E9">
        <w:rPr>
          <w:color w:val="000000" w:themeColor="text1"/>
          <w:sz w:val="22"/>
          <w:szCs w:val="22"/>
        </w:rPr>
        <w:t>2</w:t>
      </w:r>
      <w:r w:rsidR="00A96FA2" w:rsidRPr="00AD53F7">
        <w:rPr>
          <w:color w:val="000000" w:themeColor="text1"/>
          <w:sz w:val="22"/>
          <w:szCs w:val="22"/>
        </w:rPr>
        <w:t xml:space="preserve"> mm-thick layer of PU is deposited by drop-casting a mixture of polyol and diisocyanate (1:2.5 ratio) on</w:t>
      </w:r>
      <w:r w:rsidR="00A96FA2">
        <w:rPr>
          <w:color w:val="000000" w:themeColor="text1"/>
          <w:sz w:val="22"/>
          <w:szCs w:val="22"/>
        </w:rPr>
        <w:t>to</w:t>
      </w:r>
      <w:r w:rsidR="00A96FA2" w:rsidRPr="00AD53F7">
        <w:rPr>
          <w:color w:val="000000" w:themeColor="text1"/>
          <w:sz w:val="22"/>
          <w:szCs w:val="22"/>
        </w:rPr>
        <w:t xml:space="preserve"> the mC-PSC surface (see Fig. 1 a-b)</w:t>
      </w:r>
      <w:r w:rsidR="00A9472A">
        <w:rPr>
          <w:color w:val="000000" w:themeColor="text1"/>
          <w:sz w:val="22"/>
          <w:szCs w:val="22"/>
        </w:rPr>
        <w:t xml:space="preserve"> in ambient condition</w:t>
      </w:r>
      <w:r w:rsidR="00923C31">
        <w:rPr>
          <w:color w:val="000000" w:themeColor="text1"/>
          <w:sz w:val="22"/>
          <w:szCs w:val="22"/>
        </w:rPr>
        <w:t>s</w:t>
      </w:r>
      <w:r w:rsidR="00A96FA2">
        <w:rPr>
          <w:color w:val="000000" w:themeColor="text1"/>
          <w:sz w:val="22"/>
          <w:szCs w:val="22"/>
        </w:rPr>
        <w:t xml:space="preserve">. </w:t>
      </w:r>
      <w:r w:rsidR="00A9472A" w:rsidRPr="00AD53F7">
        <w:rPr>
          <w:color w:val="000000" w:themeColor="text1"/>
          <w:sz w:val="22"/>
          <w:szCs w:val="22"/>
        </w:rPr>
        <w:t xml:space="preserve">Then, the </w:t>
      </w:r>
      <w:r w:rsidR="00831DB6">
        <w:rPr>
          <w:color w:val="000000" w:themeColor="text1"/>
          <w:sz w:val="22"/>
          <w:szCs w:val="22"/>
        </w:rPr>
        <w:t>PU</w:t>
      </w:r>
      <w:r w:rsidR="00A9472A">
        <w:rPr>
          <w:color w:val="000000" w:themeColor="text1"/>
          <w:sz w:val="22"/>
          <w:szCs w:val="22"/>
        </w:rPr>
        <w:t xml:space="preserve"> </w:t>
      </w:r>
      <w:r w:rsidR="00A9472A" w:rsidRPr="00AD53F7">
        <w:rPr>
          <w:color w:val="000000" w:themeColor="text1"/>
          <w:sz w:val="22"/>
          <w:szCs w:val="22"/>
        </w:rPr>
        <w:t xml:space="preserve">is left to polymerize for 3 days </w:t>
      </w:r>
      <w:r w:rsidR="00A9472A">
        <w:rPr>
          <w:color w:val="000000" w:themeColor="text1"/>
          <w:sz w:val="22"/>
          <w:szCs w:val="22"/>
        </w:rPr>
        <w:t xml:space="preserve">under dry </w:t>
      </w:r>
      <w:r w:rsidR="00A9472A" w:rsidRPr="00AD53F7">
        <w:rPr>
          <w:color w:val="000000" w:themeColor="text1"/>
          <w:sz w:val="22"/>
          <w:szCs w:val="22"/>
        </w:rPr>
        <w:t>N</w:t>
      </w:r>
      <w:r w:rsidR="00A9472A" w:rsidRPr="00AD53F7">
        <w:rPr>
          <w:color w:val="000000" w:themeColor="text1"/>
          <w:sz w:val="22"/>
          <w:szCs w:val="22"/>
          <w:vertAlign w:val="subscript"/>
        </w:rPr>
        <w:t>2</w:t>
      </w:r>
      <w:r w:rsidR="00A9472A" w:rsidRPr="00AD53F7">
        <w:rPr>
          <w:color w:val="000000" w:themeColor="text1"/>
          <w:sz w:val="22"/>
          <w:szCs w:val="22"/>
        </w:rPr>
        <w:t xml:space="preserve"> </w:t>
      </w:r>
      <w:r w:rsidR="00A9472A">
        <w:rPr>
          <w:color w:val="000000" w:themeColor="text1"/>
          <w:sz w:val="22"/>
          <w:szCs w:val="22"/>
        </w:rPr>
        <w:t xml:space="preserve">flux </w:t>
      </w:r>
      <w:r w:rsidR="00A9472A" w:rsidRPr="00AD53F7">
        <w:rPr>
          <w:color w:val="000000" w:themeColor="text1"/>
          <w:sz w:val="22"/>
          <w:szCs w:val="22"/>
        </w:rPr>
        <w:t xml:space="preserve">at </w:t>
      </w:r>
      <w:r w:rsidR="00831DB6">
        <w:rPr>
          <w:color w:val="000000" w:themeColor="text1"/>
          <w:sz w:val="22"/>
          <w:szCs w:val="22"/>
        </w:rPr>
        <w:t>RT</w:t>
      </w:r>
      <w:r w:rsidR="00A9472A" w:rsidRPr="00AD53F7">
        <w:rPr>
          <w:color w:val="000000" w:themeColor="text1"/>
          <w:sz w:val="22"/>
          <w:szCs w:val="22"/>
        </w:rPr>
        <w:t xml:space="preserve">. The detailed synthesis of PU and fabrication </w:t>
      </w:r>
      <w:r w:rsidR="00A9472A">
        <w:rPr>
          <w:color w:val="000000" w:themeColor="text1"/>
          <w:sz w:val="22"/>
          <w:szCs w:val="22"/>
        </w:rPr>
        <w:t xml:space="preserve">steps </w:t>
      </w:r>
      <w:r w:rsidR="00A9472A" w:rsidRPr="00AD53F7">
        <w:rPr>
          <w:color w:val="000000" w:themeColor="text1"/>
          <w:sz w:val="22"/>
          <w:szCs w:val="22"/>
        </w:rPr>
        <w:t>of PSCs are provided in the Experimental Section.</w:t>
      </w:r>
      <w:r w:rsidR="00923C31">
        <w:rPr>
          <w:color w:val="000000" w:themeColor="text1"/>
          <w:sz w:val="22"/>
          <w:szCs w:val="22"/>
        </w:rPr>
        <w:t xml:space="preserve"> </w:t>
      </w:r>
      <w:r w:rsidR="00964027" w:rsidRPr="00AD53F7">
        <w:rPr>
          <w:color w:val="000000" w:themeColor="text1"/>
          <w:sz w:val="22"/>
          <w:szCs w:val="22"/>
        </w:rPr>
        <w:t>W</w:t>
      </w:r>
      <w:r w:rsidR="006F3721" w:rsidRPr="00AD53F7">
        <w:rPr>
          <w:color w:val="000000" w:themeColor="text1"/>
          <w:sz w:val="22"/>
          <w:szCs w:val="22"/>
        </w:rPr>
        <w:t>e compare the evolution of photovoltaic parameters over time of the</w:t>
      </w:r>
      <w:r w:rsidR="00831DB6">
        <w:rPr>
          <w:color w:val="000000" w:themeColor="text1"/>
          <w:sz w:val="22"/>
          <w:szCs w:val="22"/>
        </w:rPr>
        <w:t xml:space="preserve"> reference</w:t>
      </w:r>
      <w:r w:rsidR="006F3721" w:rsidRPr="00AD53F7">
        <w:rPr>
          <w:color w:val="000000" w:themeColor="text1"/>
          <w:sz w:val="22"/>
          <w:szCs w:val="22"/>
        </w:rPr>
        <w:t xml:space="preserve"> unencapsulated device</w:t>
      </w:r>
      <w:r w:rsidR="00831DB6">
        <w:rPr>
          <w:color w:val="000000" w:themeColor="text1"/>
          <w:sz w:val="22"/>
          <w:szCs w:val="22"/>
        </w:rPr>
        <w:t xml:space="preserve"> </w:t>
      </w:r>
      <w:r w:rsidR="006F3721" w:rsidRPr="00AD53F7">
        <w:rPr>
          <w:color w:val="000000" w:themeColor="text1"/>
          <w:sz w:val="22"/>
          <w:szCs w:val="22"/>
        </w:rPr>
        <w:t xml:space="preserve">(Fig. </w:t>
      </w:r>
      <w:r w:rsidR="00E83E7B">
        <w:rPr>
          <w:color w:val="000000" w:themeColor="text1"/>
          <w:sz w:val="22"/>
          <w:szCs w:val="22"/>
        </w:rPr>
        <w:t>1a</w:t>
      </w:r>
      <w:r w:rsidR="006F3721" w:rsidRPr="00AD53F7">
        <w:rPr>
          <w:color w:val="000000" w:themeColor="text1"/>
          <w:sz w:val="22"/>
          <w:szCs w:val="22"/>
        </w:rPr>
        <w:t xml:space="preserve">), the encapsulated device with PU (Fig </w:t>
      </w:r>
      <w:r w:rsidR="00E83E7B">
        <w:rPr>
          <w:color w:val="000000" w:themeColor="text1"/>
          <w:sz w:val="22"/>
          <w:szCs w:val="22"/>
        </w:rPr>
        <w:t>1</w:t>
      </w:r>
      <w:r w:rsidR="006F3721" w:rsidRPr="00AD53F7">
        <w:rPr>
          <w:color w:val="000000" w:themeColor="text1"/>
          <w:sz w:val="22"/>
          <w:szCs w:val="22"/>
        </w:rPr>
        <w:t>b) and the</w:t>
      </w:r>
      <w:r w:rsidR="00B20DF7">
        <w:rPr>
          <w:color w:val="000000" w:themeColor="text1"/>
          <w:sz w:val="22"/>
          <w:szCs w:val="22"/>
        </w:rPr>
        <w:t xml:space="preserve"> </w:t>
      </w:r>
      <w:r w:rsidR="006F3721" w:rsidRPr="00AD53F7">
        <w:rPr>
          <w:color w:val="000000" w:themeColor="text1"/>
          <w:sz w:val="22"/>
          <w:szCs w:val="22"/>
        </w:rPr>
        <w:t xml:space="preserve">device encapsulated with PU but </w:t>
      </w:r>
      <w:r w:rsidR="00143E8C">
        <w:rPr>
          <w:color w:val="000000" w:themeColor="text1"/>
          <w:sz w:val="22"/>
          <w:szCs w:val="22"/>
        </w:rPr>
        <w:t>with an additional</w:t>
      </w:r>
      <w:r w:rsidR="006F3721" w:rsidRPr="00AD53F7">
        <w:rPr>
          <w:color w:val="000000" w:themeColor="text1"/>
          <w:sz w:val="22"/>
          <w:szCs w:val="22"/>
        </w:rPr>
        <w:t xml:space="preserve"> </w:t>
      </w:r>
      <w:r w:rsidR="00831DB6">
        <w:rPr>
          <w:color w:val="000000" w:themeColor="text1"/>
          <w:sz w:val="22"/>
          <w:szCs w:val="22"/>
        </w:rPr>
        <w:t>C</w:t>
      </w:r>
      <w:r w:rsidR="00831DB6" w:rsidRPr="00AD53F7">
        <w:rPr>
          <w:color w:val="000000" w:themeColor="text1"/>
          <w:sz w:val="22"/>
          <w:szCs w:val="22"/>
        </w:rPr>
        <w:t xml:space="preserve"> </w:t>
      </w:r>
      <w:r w:rsidR="006F3721" w:rsidRPr="00AD53F7">
        <w:rPr>
          <w:color w:val="000000" w:themeColor="text1"/>
          <w:sz w:val="22"/>
          <w:szCs w:val="22"/>
        </w:rPr>
        <w:t>tape</w:t>
      </w:r>
      <w:r w:rsidR="00E34FF7" w:rsidRPr="00AD53F7">
        <w:rPr>
          <w:color w:val="000000" w:themeColor="text1"/>
          <w:sz w:val="22"/>
          <w:szCs w:val="22"/>
        </w:rPr>
        <w:t xml:space="preserve"> </w:t>
      </w:r>
      <w:r w:rsidR="00831DB6">
        <w:rPr>
          <w:color w:val="000000" w:themeColor="text1"/>
          <w:sz w:val="22"/>
          <w:szCs w:val="22"/>
        </w:rPr>
        <w:t xml:space="preserve">layer </w:t>
      </w:r>
      <w:r w:rsidR="00773B57">
        <w:rPr>
          <w:color w:val="000000" w:themeColor="text1"/>
          <w:sz w:val="22"/>
          <w:szCs w:val="22"/>
        </w:rPr>
        <w:t xml:space="preserve">placed </w:t>
      </w:r>
      <w:r w:rsidR="006F3721" w:rsidRPr="00AD53F7">
        <w:rPr>
          <w:color w:val="000000" w:themeColor="text1"/>
          <w:sz w:val="22"/>
          <w:szCs w:val="22"/>
        </w:rPr>
        <w:t xml:space="preserve">between PU and </w:t>
      </w:r>
      <w:r w:rsidR="00326342">
        <w:rPr>
          <w:color w:val="000000" w:themeColor="text1"/>
          <w:sz w:val="22"/>
          <w:szCs w:val="22"/>
        </w:rPr>
        <w:t xml:space="preserve">the </w:t>
      </w:r>
      <w:r w:rsidR="00143E8C">
        <w:rPr>
          <w:color w:val="000000" w:themeColor="text1"/>
          <w:sz w:val="22"/>
          <w:szCs w:val="22"/>
        </w:rPr>
        <w:t xml:space="preserve">device </w:t>
      </w:r>
      <w:r w:rsidR="006F3721" w:rsidRPr="00AD53F7">
        <w:rPr>
          <w:color w:val="000000" w:themeColor="text1"/>
          <w:sz w:val="22"/>
          <w:szCs w:val="22"/>
        </w:rPr>
        <w:t>surface</w:t>
      </w:r>
      <w:r w:rsidR="00E265DD" w:rsidRPr="00AD53F7">
        <w:rPr>
          <w:color w:val="000000" w:themeColor="text1"/>
          <w:sz w:val="22"/>
          <w:szCs w:val="22"/>
        </w:rPr>
        <w:t xml:space="preserve"> (C tape+PU)</w:t>
      </w:r>
      <w:r w:rsidR="00E83E7B">
        <w:rPr>
          <w:color w:val="000000" w:themeColor="text1"/>
          <w:sz w:val="22"/>
          <w:szCs w:val="22"/>
        </w:rPr>
        <w:t xml:space="preserve"> (Fig.1c)</w:t>
      </w:r>
      <w:r w:rsidR="00923C31">
        <w:rPr>
          <w:color w:val="000000" w:themeColor="text1"/>
          <w:sz w:val="22"/>
          <w:szCs w:val="22"/>
        </w:rPr>
        <w:t>,</w:t>
      </w:r>
      <w:r w:rsidR="00831DB6">
        <w:rPr>
          <w:color w:val="000000" w:themeColor="text1"/>
          <w:sz w:val="22"/>
          <w:szCs w:val="22"/>
        </w:rPr>
        <w:t xml:space="preserve"> all of them</w:t>
      </w:r>
      <w:r w:rsidR="00923C31" w:rsidRPr="00923C31">
        <w:rPr>
          <w:color w:val="000000" w:themeColor="text1"/>
          <w:sz w:val="22"/>
          <w:szCs w:val="22"/>
        </w:rPr>
        <w:t xml:space="preserve"> </w:t>
      </w:r>
      <w:r w:rsidR="00923C31">
        <w:rPr>
          <w:color w:val="000000" w:themeColor="text1"/>
          <w:sz w:val="22"/>
          <w:szCs w:val="22"/>
        </w:rPr>
        <w:t>continuously</w:t>
      </w:r>
      <w:r w:rsidR="00923C31" w:rsidRPr="00AD53F7">
        <w:rPr>
          <w:color w:val="000000" w:themeColor="text1"/>
          <w:sz w:val="22"/>
          <w:szCs w:val="22"/>
        </w:rPr>
        <w:t xml:space="preserve"> exposed to air (RH 30-50%) and </w:t>
      </w:r>
      <w:r w:rsidR="00923C31" w:rsidRPr="00AD53F7">
        <w:rPr>
          <w:color w:val="000000" w:themeColor="text1"/>
          <w:sz w:val="22"/>
          <w:szCs w:val="22"/>
        </w:rPr>
        <w:lastRenderedPageBreak/>
        <w:t xml:space="preserve">ambient light (300-1500 lux) at </w:t>
      </w:r>
      <w:r w:rsidR="00831DB6">
        <w:rPr>
          <w:color w:val="000000" w:themeColor="text1"/>
          <w:sz w:val="22"/>
          <w:szCs w:val="22"/>
        </w:rPr>
        <w:t>RT</w:t>
      </w:r>
      <w:r w:rsidR="00923C31" w:rsidRPr="00AD53F7">
        <w:rPr>
          <w:color w:val="000000" w:themeColor="text1"/>
          <w:sz w:val="22"/>
          <w:szCs w:val="22"/>
        </w:rPr>
        <w:t>.</w:t>
      </w:r>
      <w:r w:rsidR="006F3721" w:rsidRPr="00AD53F7">
        <w:rPr>
          <w:color w:val="000000" w:themeColor="text1"/>
          <w:sz w:val="22"/>
          <w:szCs w:val="22"/>
        </w:rPr>
        <w:t xml:space="preserve"> The latter encapsulation strategy is used to decouple the</w:t>
      </w:r>
      <w:r w:rsidR="00831DB6">
        <w:rPr>
          <w:color w:val="000000" w:themeColor="text1"/>
          <w:sz w:val="22"/>
          <w:szCs w:val="22"/>
        </w:rPr>
        <w:t xml:space="preserve"> presence of</w:t>
      </w:r>
      <w:r w:rsidR="006F3721" w:rsidRPr="00AD53F7">
        <w:rPr>
          <w:color w:val="000000" w:themeColor="text1"/>
          <w:sz w:val="22"/>
          <w:szCs w:val="22"/>
        </w:rPr>
        <w:t xml:space="preserve"> PU from</w:t>
      </w:r>
      <w:r w:rsidR="00831DB6">
        <w:rPr>
          <w:color w:val="000000" w:themeColor="text1"/>
          <w:sz w:val="22"/>
          <w:szCs w:val="22"/>
        </w:rPr>
        <w:t xml:space="preserve"> that of</w:t>
      </w:r>
      <w:r w:rsidR="006F3721" w:rsidRPr="00AD53F7">
        <w:rPr>
          <w:color w:val="000000" w:themeColor="text1"/>
          <w:sz w:val="22"/>
          <w:szCs w:val="22"/>
        </w:rPr>
        <w:t xml:space="preserve"> mC-PSC, </w:t>
      </w:r>
      <w:r w:rsidR="00E00A0D">
        <w:rPr>
          <w:color w:val="000000" w:themeColor="text1"/>
          <w:sz w:val="22"/>
          <w:szCs w:val="22"/>
        </w:rPr>
        <w:t>to evaluate</w:t>
      </w:r>
      <w:r w:rsidR="00E00A0D" w:rsidRPr="00AD53F7">
        <w:rPr>
          <w:color w:val="000000" w:themeColor="text1"/>
          <w:sz w:val="22"/>
          <w:szCs w:val="22"/>
        </w:rPr>
        <w:t xml:space="preserve"> </w:t>
      </w:r>
      <w:r w:rsidR="006F3721" w:rsidRPr="00AD53F7">
        <w:rPr>
          <w:color w:val="000000" w:themeColor="text1"/>
          <w:sz w:val="22"/>
          <w:szCs w:val="22"/>
        </w:rPr>
        <w:t xml:space="preserve">eventual </w:t>
      </w:r>
      <w:r w:rsidR="00E00A0D">
        <w:rPr>
          <w:color w:val="000000" w:themeColor="text1"/>
          <w:sz w:val="22"/>
          <w:szCs w:val="22"/>
        </w:rPr>
        <w:t>PU-</w:t>
      </w:r>
      <w:r w:rsidR="006416AE">
        <w:rPr>
          <w:color w:val="000000" w:themeColor="text1"/>
          <w:sz w:val="22"/>
          <w:szCs w:val="22"/>
        </w:rPr>
        <w:t>P</w:t>
      </w:r>
      <w:r w:rsidR="00E00A0D">
        <w:rPr>
          <w:color w:val="000000" w:themeColor="text1"/>
          <w:sz w:val="22"/>
          <w:szCs w:val="22"/>
        </w:rPr>
        <w:t>erovskite interaction</w:t>
      </w:r>
      <w:r w:rsidR="00E00A0D" w:rsidRPr="00AD53F7">
        <w:rPr>
          <w:color w:val="000000" w:themeColor="text1"/>
          <w:sz w:val="22"/>
          <w:szCs w:val="22"/>
        </w:rPr>
        <w:t xml:space="preserve"> </w:t>
      </w:r>
      <w:r w:rsidR="006F3721" w:rsidRPr="00AD53F7">
        <w:rPr>
          <w:color w:val="000000" w:themeColor="text1"/>
          <w:sz w:val="22"/>
          <w:szCs w:val="22"/>
        </w:rPr>
        <w:t>effect</w:t>
      </w:r>
      <w:r w:rsidR="00E00A0D">
        <w:rPr>
          <w:color w:val="000000" w:themeColor="text1"/>
          <w:sz w:val="22"/>
          <w:szCs w:val="22"/>
        </w:rPr>
        <w:t>s</w:t>
      </w:r>
      <w:r w:rsidRPr="00AD53F7">
        <w:rPr>
          <w:color w:val="000000" w:themeColor="text1"/>
          <w:sz w:val="22"/>
          <w:szCs w:val="22"/>
        </w:rPr>
        <w:t xml:space="preserve">. </w:t>
      </w:r>
      <w:r w:rsidR="003C1DD1" w:rsidRPr="003C1DD1">
        <w:rPr>
          <w:color w:val="000000" w:themeColor="text1"/>
          <w:sz w:val="22"/>
          <w:szCs w:val="22"/>
        </w:rPr>
        <w:t xml:space="preserve">Figures 1d–f show the evolution of J-V curves </w:t>
      </w:r>
      <w:r w:rsidR="00E157DE">
        <w:rPr>
          <w:color w:val="000000" w:themeColor="text1"/>
          <w:sz w:val="22"/>
          <w:szCs w:val="22"/>
        </w:rPr>
        <w:t>over</w:t>
      </w:r>
      <w:r w:rsidR="003C1DD1" w:rsidRPr="003C1DD1">
        <w:rPr>
          <w:color w:val="000000" w:themeColor="text1"/>
          <w:sz w:val="22"/>
          <w:szCs w:val="22"/>
        </w:rPr>
        <w:t xml:space="preserve"> 1500 hours for the </w:t>
      </w:r>
      <w:r w:rsidR="00CF1FCB">
        <w:rPr>
          <w:color w:val="000000" w:themeColor="text1"/>
          <w:sz w:val="22"/>
          <w:szCs w:val="22"/>
        </w:rPr>
        <w:t>represent</w:t>
      </w:r>
      <w:r w:rsidR="00CF52A5">
        <w:rPr>
          <w:color w:val="000000" w:themeColor="text1"/>
          <w:sz w:val="22"/>
          <w:szCs w:val="22"/>
        </w:rPr>
        <w:t xml:space="preserve">ative </w:t>
      </w:r>
      <w:r w:rsidR="003C1DD1" w:rsidRPr="003C1DD1">
        <w:rPr>
          <w:color w:val="000000" w:themeColor="text1"/>
          <w:sz w:val="22"/>
          <w:szCs w:val="22"/>
        </w:rPr>
        <w:t>devices</w:t>
      </w:r>
      <w:r w:rsidR="00CF52A5">
        <w:rPr>
          <w:color w:val="000000" w:themeColor="text1"/>
          <w:sz w:val="22"/>
          <w:szCs w:val="22"/>
        </w:rPr>
        <w:t xml:space="preserve"> </w:t>
      </w:r>
      <w:r w:rsidR="003C1DD1" w:rsidRPr="003C1DD1">
        <w:rPr>
          <w:color w:val="000000" w:themeColor="text1"/>
          <w:sz w:val="22"/>
          <w:szCs w:val="22"/>
        </w:rPr>
        <w:t xml:space="preserve">from </w:t>
      </w:r>
      <w:r w:rsidR="00FB1EFA">
        <w:rPr>
          <w:color w:val="000000" w:themeColor="text1"/>
          <w:sz w:val="22"/>
          <w:szCs w:val="22"/>
        </w:rPr>
        <w:t>batches</w:t>
      </w:r>
      <w:r w:rsidR="003C1DD1" w:rsidRPr="003C1DD1">
        <w:rPr>
          <w:color w:val="000000" w:themeColor="text1"/>
          <w:sz w:val="22"/>
          <w:szCs w:val="22"/>
        </w:rPr>
        <w:t xml:space="preserve"> of four </w:t>
      </w:r>
      <w:r w:rsidR="00CF52A5">
        <w:rPr>
          <w:color w:val="000000" w:themeColor="text1"/>
          <w:sz w:val="22"/>
          <w:szCs w:val="22"/>
        </w:rPr>
        <w:t>samples</w:t>
      </w:r>
      <w:r w:rsidR="003C1DD1" w:rsidRPr="003C1DD1">
        <w:rPr>
          <w:color w:val="000000" w:themeColor="text1"/>
          <w:sz w:val="22"/>
          <w:szCs w:val="22"/>
        </w:rPr>
        <w:t xml:space="preserve"> per type</w:t>
      </w:r>
      <w:r w:rsidR="00C80F8F">
        <w:rPr>
          <w:color w:val="000000" w:themeColor="text1"/>
          <w:sz w:val="22"/>
          <w:szCs w:val="22"/>
        </w:rPr>
        <w:t>.</w:t>
      </w:r>
      <w:r w:rsidR="003C1DD1" w:rsidRPr="003C1DD1">
        <w:rPr>
          <w:color w:val="000000" w:themeColor="text1"/>
          <w:sz w:val="22"/>
          <w:szCs w:val="22"/>
        </w:rPr>
        <w:t xml:space="preserve"> </w:t>
      </w:r>
      <w:r w:rsidR="00C80F8F" w:rsidRPr="00C80F8F">
        <w:rPr>
          <w:color w:val="000000" w:themeColor="text1"/>
          <w:sz w:val="22"/>
          <w:szCs w:val="22"/>
        </w:rPr>
        <w:t xml:space="preserve">Figures 1g–j illustrate the corresponding changes in photovoltaic parameters over time. </w:t>
      </w:r>
      <w:r w:rsidR="003C1DD1" w:rsidRPr="003C1DD1">
        <w:rPr>
          <w:color w:val="000000" w:themeColor="text1"/>
          <w:sz w:val="22"/>
          <w:szCs w:val="22"/>
        </w:rPr>
        <w:t xml:space="preserve"> Statistical data, represented as box plots of photovoltaic parameters</w:t>
      </w:r>
      <w:r w:rsidR="00392A30">
        <w:rPr>
          <w:color w:val="000000" w:themeColor="text1"/>
          <w:sz w:val="22"/>
          <w:szCs w:val="22"/>
        </w:rPr>
        <w:t xml:space="preserve">, </w:t>
      </w:r>
      <w:r w:rsidR="003C1DD1" w:rsidRPr="003C1DD1">
        <w:rPr>
          <w:color w:val="000000" w:themeColor="text1"/>
          <w:sz w:val="22"/>
          <w:szCs w:val="22"/>
        </w:rPr>
        <w:t xml:space="preserve">are shown in Figure </w:t>
      </w:r>
      <w:r w:rsidR="003C1DD1" w:rsidRPr="00AC639E">
        <w:rPr>
          <w:color w:val="000000" w:themeColor="text1"/>
          <w:sz w:val="22"/>
          <w:szCs w:val="22"/>
        </w:rPr>
        <w:t>S</w:t>
      </w:r>
      <w:r w:rsidR="004600B4" w:rsidRPr="00AC639E">
        <w:rPr>
          <w:color w:val="000000" w:themeColor="text1"/>
          <w:sz w:val="22"/>
          <w:szCs w:val="22"/>
        </w:rPr>
        <w:t>1</w:t>
      </w:r>
      <w:r w:rsidR="004600B4">
        <w:rPr>
          <w:color w:val="000000" w:themeColor="text1"/>
          <w:sz w:val="22"/>
          <w:szCs w:val="22"/>
        </w:rPr>
        <w:t xml:space="preserve">. </w:t>
      </w:r>
      <w:r w:rsidR="002717DC">
        <w:rPr>
          <w:color w:val="000000" w:themeColor="text1"/>
          <w:sz w:val="22"/>
          <w:szCs w:val="22"/>
        </w:rPr>
        <w:t>The unencapsulated device shows an in</w:t>
      </w:r>
      <w:r w:rsidR="00A5418A">
        <w:rPr>
          <w:color w:val="000000" w:themeColor="text1"/>
          <w:sz w:val="22"/>
          <w:szCs w:val="22"/>
        </w:rPr>
        <w:t xml:space="preserve">itial </w:t>
      </w:r>
      <w:r w:rsidR="00E317FA">
        <w:rPr>
          <w:color w:val="000000" w:themeColor="text1"/>
          <w:sz w:val="22"/>
          <w:szCs w:val="22"/>
        </w:rPr>
        <w:t xml:space="preserve">efficiency </w:t>
      </w:r>
      <w:r w:rsidR="00A5418A">
        <w:rPr>
          <w:color w:val="000000" w:themeColor="text1"/>
          <w:sz w:val="22"/>
          <w:szCs w:val="22"/>
        </w:rPr>
        <w:t xml:space="preserve">value of 5.6% </w:t>
      </w:r>
      <w:r w:rsidR="00E317FA">
        <w:rPr>
          <w:color w:val="000000" w:themeColor="text1"/>
          <w:sz w:val="22"/>
          <w:szCs w:val="22"/>
        </w:rPr>
        <w:t>in agreement with value</w:t>
      </w:r>
      <w:r w:rsidR="009B5297">
        <w:rPr>
          <w:color w:val="000000" w:themeColor="text1"/>
          <w:sz w:val="22"/>
          <w:szCs w:val="22"/>
        </w:rPr>
        <w:t>s</w:t>
      </w:r>
      <w:r w:rsidR="00E317FA">
        <w:rPr>
          <w:color w:val="000000" w:themeColor="text1"/>
          <w:sz w:val="22"/>
          <w:szCs w:val="22"/>
        </w:rPr>
        <w:t xml:space="preserve"> reported in the literature</w:t>
      </w:r>
      <w:r w:rsidR="00A51B04" w:rsidRPr="00FB59F6">
        <w:rPr>
          <w:color w:val="000000" w:themeColor="text1"/>
          <w:sz w:val="22"/>
          <w:szCs w:val="22"/>
          <w:vertAlign w:val="superscript"/>
        </w:rPr>
        <w:fldChar w:fldCharType="begin"/>
      </w:r>
      <w:r w:rsidR="00A51B04" w:rsidRPr="00FB59F6">
        <w:rPr>
          <w:color w:val="000000" w:themeColor="text1"/>
          <w:sz w:val="22"/>
          <w:szCs w:val="22"/>
          <w:vertAlign w:val="superscript"/>
        </w:rPr>
        <w:instrText xml:space="preserve"> NOTEREF _Ref169688844 \h  \* MERGEFORMAT </w:instrText>
      </w:r>
      <w:r w:rsidR="00A51B04" w:rsidRPr="00FB59F6">
        <w:rPr>
          <w:color w:val="000000" w:themeColor="text1"/>
          <w:sz w:val="22"/>
          <w:szCs w:val="22"/>
          <w:vertAlign w:val="superscript"/>
        </w:rPr>
      </w:r>
      <w:r w:rsidR="00A51B04" w:rsidRPr="00FB59F6">
        <w:rPr>
          <w:color w:val="000000" w:themeColor="text1"/>
          <w:sz w:val="22"/>
          <w:szCs w:val="22"/>
          <w:vertAlign w:val="superscript"/>
        </w:rPr>
        <w:fldChar w:fldCharType="separate"/>
      </w:r>
      <w:r w:rsidR="00F13BAD">
        <w:rPr>
          <w:color w:val="000000" w:themeColor="text1"/>
          <w:sz w:val="22"/>
          <w:szCs w:val="22"/>
          <w:vertAlign w:val="superscript"/>
        </w:rPr>
        <w:t>11</w:t>
      </w:r>
      <w:r w:rsidR="00A51B04" w:rsidRPr="00FB59F6">
        <w:rPr>
          <w:color w:val="000000" w:themeColor="text1"/>
          <w:sz w:val="22"/>
          <w:szCs w:val="22"/>
          <w:vertAlign w:val="superscript"/>
        </w:rPr>
        <w:fldChar w:fldCharType="end"/>
      </w:r>
      <w:r w:rsidR="00A51B04" w:rsidRPr="00FB59F6">
        <w:rPr>
          <w:color w:val="000000" w:themeColor="text1"/>
          <w:sz w:val="22"/>
          <w:szCs w:val="22"/>
          <w:vertAlign w:val="superscript"/>
        </w:rPr>
        <w:t>,</w:t>
      </w:r>
      <w:bookmarkStart w:id="6" w:name="_Ref171414271"/>
      <w:r w:rsidR="00E317FA">
        <w:rPr>
          <w:rStyle w:val="Rimandonotadichiusura"/>
          <w:color w:val="000000" w:themeColor="text1"/>
          <w:sz w:val="22"/>
          <w:szCs w:val="22"/>
        </w:rPr>
        <w:endnoteReference w:id="41"/>
      </w:r>
      <w:bookmarkEnd w:id="6"/>
      <w:r w:rsidR="00E317FA">
        <w:rPr>
          <w:color w:val="000000" w:themeColor="text1"/>
          <w:sz w:val="22"/>
          <w:szCs w:val="22"/>
        </w:rPr>
        <w:t xml:space="preserve"> for the same large-area (1.5 cm</w:t>
      </w:r>
      <w:r w:rsidR="00E317FA" w:rsidRPr="00FB59F6">
        <w:rPr>
          <w:color w:val="000000" w:themeColor="text1"/>
          <w:sz w:val="22"/>
          <w:szCs w:val="22"/>
          <w:vertAlign w:val="superscript"/>
        </w:rPr>
        <w:t>2</w:t>
      </w:r>
      <w:r w:rsidR="00E317FA">
        <w:rPr>
          <w:color w:val="000000" w:themeColor="text1"/>
          <w:sz w:val="22"/>
          <w:szCs w:val="22"/>
        </w:rPr>
        <w:t>) device architecture</w:t>
      </w:r>
      <w:r w:rsidR="00923C31">
        <w:rPr>
          <w:color w:val="000000" w:themeColor="text1"/>
          <w:sz w:val="22"/>
          <w:szCs w:val="22"/>
        </w:rPr>
        <w:t xml:space="preserve"> without additional</w:t>
      </w:r>
      <w:r w:rsidR="00305E03">
        <w:rPr>
          <w:color w:val="000000" w:themeColor="text1"/>
          <w:sz w:val="22"/>
          <w:szCs w:val="22"/>
        </w:rPr>
        <w:t xml:space="preserve"> </w:t>
      </w:r>
      <w:r w:rsidR="00923C31">
        <w:rPr>
          <w:color w:val="000000" w:themeColor="text1"/>
          <w:sz w:val="22"/>
          <w:szCs w:val="22"/>
        </w:rPr>
        <w:t>humidity thermal treatments</w:t>
      </w:r>
      <w:r w:rsidR="00923C31" w:rsidRPr="00923C31">
        <w:rPr>
          <w:color w:val="000000" w:themeColor="text1"/>
          <w:sz w:val="22"/>
          <w:szCs w:val="22"/>
          <w:vertAlign w:val="superscript"/>
        </w:rPr>
        <w:fldChar w:fldCharType="begin"/>
      </w:r>
      <w:r w:rsidR="00923C31" w:rsidRPr="00923C31">
        <w:rPr>
          <w:color w:val="000000" w:themeColor="text1"/>
          <w:sz w:val="22"/>
          <w:szCs w:val="22"/>
          <w:vertAlign w:val="superscript"/>
        </w:rPr>
        <w:instrText xml:space="preserve"> NOTEREF _Ref171414271 \h </w:instrText>
      </w:r>
      <w:r w:rsidR="00923C31">
        <w:rPr>
          <w:color w:val="000000" w:themeColor="text1"/>
          <w:sz w:val="22"/>
          <w:szCs w:val="22"/>
          <w:vertAlign w:val="superscript"/>
        </w:rPr>
        <w:instrText xml:space="preserve"> \* MERGEFORMAT </w:instrText>
      </w:r>
      <w:r w:rsidR="00923C31" w:rsidRPr="00923C31">
        <w:rPr>
          <w:color w:val="000000" w:themeColor="text1"/>
          <w:sz w:val="22"/>
          <w:szCs w:val="22"/>
          <w:vertAlign w:val="superscript"/>
        </w:rPr>
      </w:r>
      <w:r w:rsidR="00923C31" w:rsidRPr="00923C31">
        <w:rPr>
          <w:color w:val="000000" w:themeColor="text1"/>
          <w:sz w:val="22"/>
          <w:szCs w:val="22"/>
          <w:vertAlign w:val="superscript"/>
        </w:rPr>
        <w:fldChar w:fldCharType="separate"/>
      </w:r>
      <w:r w:rsidR="00F13BAD">
        <w:rPr>
          <w:color w:val="000000" w:themeColor="text1"/>
          <w:sz w:val="22"/>
          <w:szCs w:val="22"/>
          <w:vertAlign w:val="superscript"/>
        </w:rPr>
        <w:t>41</w:t>
      </w:r>
      <w:r w:rsidR="00923C31" w:rsidRPr="00923C31">
        <w:rPr>
          <w:color w:val="000000" w:themeColor="text1"/>
          <w:sz w:val="22"/>
          <w:szCs w:val="22"/>
          <w:vertAlign w:val="superscript"/>
        </w:rPr>
        <w:fldChar w:fldCharType="end"/>
      </w:r>
      <w:r w:rsidR="00E317FA">
        <w:rPr>
          <w:color w:val="000000" w:themeColor="text1"/>
          <w:sz w:val="22"/>
          <w:szCs w:val="22"/>
        </w:rPr>
        <w:t>.</w:t>
      </w:r>
      <w:r w:rsidR="009B5297">
        <w:rPr>
          <w:color w:val="000000" w:themeColor="text1"/>
          <w:sz w:val="22"/>
          <w:szCs w:val="22"/>
        </w:rPr>
        <w:t xml:space="preserve"> Higher e</w:t>
      </w:r>
      <w:r w:rsidR="00E317FA">
        <w:rPr>
          <w:color w:val="000000" w:themeColor="text1"/>
          <w:sz w:val="22"/>
          <w:szCs w:val="22"/>
        </w:rPr>
        <w:t xml:space="preserve">fficiency values </w:t>
      </w:r>
      <w:r w:rsidR="009B5297">
        <w:rPr>
          <w:color w:val="000000" w:themeColor="text1"/>
          <w:sz w:val="22"/>
          <w:szCs w:val="22"/>
        </w:rPr>
        <w:t>(</w:t>
      </w:r>
      <w:r w:rsidR="00E317FA">
        <w:rPr>
          <w:color w:val="000000" w:themeColor="text1"/>
          <w:sz w:val="22"/>
          <w:szCs w:val="22"/>
        </w:rPr>
        <w:t>in the range 11-14%</w:t>
      </w:r>
      <w:r w:rsidR="009B5297">
        <w:rPr>
          <w:color w:val="000000" w:themeColor="text1"/>
          <w:sz w:val="22"/>
          <w:szCs w:val="22"/>
        </w:rPr>
        <w:t>)</w:t>
      </w:r>
      <w:r w:rsidR="00E317FA">
        <w:rPr>
          <w:color w:val="000000" w:themeColor="text1"/>
          <w:sz w:val="22"/>
          <w:szCs w:val="22"/>
        </w:rPr>
        <w:t xml:space="preserve"> are reached </w:t>
      </w:r>
      <w:r w:rsidR="00305E03">
        <w:rPr>
          <w:color w:val="000000" w:themeColor="text1"/>
          <w:sz w:val="22"/>
          <w:szCs w:val="22"/>
        </w:rPr>
        <w:t xml:space="preserve">on </w:t>
      </w:r>
      <w:r w:rsidR="00E317FA">
        <w:rPr>
          <w:color w:val="000000" w:themeColor="text1"/>
          <w:sz w:val="22"/>
          <w:szCs w:val="22"/>
        </w:rPr>
        <w:t>small-area devices (0.04 to 0.1 cm</w:t>
      </w:r>
      <w:r w:rsidR="00E317FA" w:rsidRPr="00FB59F6">
        <w:rPr>
          <w:color w:val="000000" w:themeColor="text1"/>
          <w:sz w:val="22"/>
          <w:szCs w:val="22"/>
          <w:vertAlign w:val="superscript"/>
        </w:rPr>
        <w:t>2</w:t>
      </w:r>
      <w:r w:rsidR="00E317FA">
        <w:rPr>
          <w:color w:val="000000" w:themeColor="text1"/>
          <w:sz w:val="22"/>
          <w:szCs w:val="22"/>
        </w:rPr>
        <w:t>)</w:t>
      </w:r>
      <w:r w:rsidR="00E317FA" w:rsidRPr="00FB59F6">
        <w:rPr>
          <w:color w:val="000000" w:themeColor="text1"/>
          <w:sz w:val="22"/>
          <w:szCs w:val="22"/>
          <w:vertAlign w:val="superscript"/>
        </w:rPr>
        <w:fldChar w:fldCharType="begin"/>
      </w:r>
      <w:r w:rsidR="00E317FA" w:rsidRPr="00FB59F6">
        <w:rPr>
          <w:color w:val="000000" w:themeColor="text1"/>
          <w:sz w:val="22"/>
          <w:szCs w:val="22"/>
          <w:vertAlign w:val="superscript"/>
        </w:rPr>
        <w:instrText xml:space="preserve"> NOTEREF _Ref169688844 \h </w:instrText>
      </w:r>
      <w:r w:rsidR="00E317FA">
        <w:rPr>
          <w:color w:val="000000" w:themeColor="text1"/>
          <w:sz w:val="22"/>
          <w:szCs w:val="22"/>
          <w:vertAlign w:val="superscript"/>
        </w:rPr>
        <w:instrText xml:space="preserve"> \* MERGEFORMAT </w:instrText>
      </w:r>
      <w:r w:rsidR="00E317FA" w:rsidRPr="00FB59F6">
        <w:rPr>
          <w:color w:val="000000" w:themeColor="text1"/>
          <w:sz w:val="22"/>
          <w:szCs w:val="22"/>
          <w:vertAlign w:val="superscript"/>
        </w:rPr>
      </w:r>
      <w:r w:rsidR="00E317FA" w:rsidRPr="00FB59F6">
        <w:rPr>
          <w:color w:val="000000" w:themeColor="text1"/>
          <w:sz w:val="22"/>
          <w:szCs w:val="22"/>
          <w:vertAlign w:val="superscript"/>
        </w:rPr>
        <w:fldChar w:fldCharType="separate"/>
      </w:r>
      <w:r w:rsidR="00F13BAD">
        <w:rPr>
          <w:color w:val="000000" w:themeColor="text1"/>
          <w:sz w:val="22"/>
          <w:szCs w:val="22"/>
          <w:vertAlign w:val="superscript"/>
        </w:rPr>
        <w:t>11</w:t>
      </w:r>
      <w:r w:rsidR="00E317FA" w:rsidRPr="00FB59F6">
        <w:rPr>
          <w:color w:val="000000" w:themeColor="text1"/>
          <w:sz w:val="22"/>
          <w:szCs w:val="22"/>
          <w:vertAlign w:val="superscript"/>
        </w:rPr>
        <w:fldChar w:fldCharType="end"/>
      </w:r>
      <w:r w:rsidR="00E317FA" w:rsidRPr="00FB59F6">
        <w:rPr>
          <w:color w:val="000000" w:themeColor="text1"/>
          <w:sz w:val="22"/>
          <w:szCs w:val="22"/>
          <w:vertAlign w:val="superscript"/>
        </w:rPr>
        <w:t>,</w:t>
      </w:r>
      <w:r w:rsidR="00E317FA">
        <w:rPr>
          <w:rStyle w:val="Rimandonotadichiusura"/>
          <w:color w:val="000000" w:themeColor="text1"/>
          <w:sz w:val="22"/>
          <w:szCs w:val="22"/>
        </w:rPr>
        <w:endnoteReference w:id="42"/>
      </w:r>
      <w:r w:rsidR="00E317FA">
        <w:rPr>
          <w:color w:val="000000" w:themeColor="text1"/>
          <w:sz w:val="22"/>
          <w:szCs w:val="22"/>
        </w:rPr>
        <w:t xml:space="preserve">. </w:t>
      </w:r>
      <w:r w:rsidRPr="00AD53F7">
        <w:rPr>
          <w:color w:val="000000" w:themeColor="text1"/>
          <w:sz w:val="22"/>
          <w:szCs w:val="22"/>
        </w:rPr>
        <w:t xml:space="preserve">The unencapsulated </w:t>
      </w:r>
      <w:r w:rsidR="00ED1D25">
        <w:rPr>
          <w:color w:val="000000" w:themeColor="text1"/>
          <w:sz w:val="22"/>
          <w:szCs w:val="22"/>
        </w:rPr>
        <w:t>device</w:t>
      </w:r>
      <w:r w:rsidRPr="00AD53F7">
        <w:rPr>
          <w:color w:val="000000" w:themeColor="text1"/>
          <w:sz w:val="22"/>
          <w:szCs w:val="22"/>
        </w:rPr>
        <w:t xml:space="preserve"> shows an initial improvement of efficiency ascribable to </w:t>
      </w:r>
      <w:r w:rsidR="00923C31">
        <w:rPr>
          <w:color w:val="000000" w:themeColor="text1"/>
          <w:sz w:val="22"/>
          <w:szCs w:val="22"/>
        </w:rPr>
        <w:t>an</w:t>
      </w:r>
      <w:r w:rsidR="00516FBE" w:rsidRPr="00AD53F7">
        <w:rPr>
          <w:color w:val="000000" w:themeColor="text1"/>
          <w:sz w:val="22"/>
          <w:szCs w:val="22"/>
        </w:rPr>
        <w:t xml:space="preserve"> </w:t>
      </w:r>
      <w:r w:rsidR="00923C31">
        <w:rPr>
          <w:color w:val="000000" w:themeColor="text1"/>
          <w:sz w:val="22"/>
          <w:szCs w:val="22"/>
        </w:rPr>
        <w:t>open-circuit voltage (</w:t>
      </w:r>
      <w:r w:rsidRPr="00AD53F7">
        <w:rPr>
          <w:color w:val="000000" w:themeColor="text1"/>
          <w:sz w:val="22"/>
          <w:szCs w:val="22"/>
        </w:rPr>
        <w:t>V</w:t>
      </w:r>
      <w:r w:rsidR="001D547F" w:rsidRPr="00AD53F7">
        <w:rPr>
          <w:color w:val="000000" w:themeColor="text1"/>
          <w:sz w:val="22"/>
          <w:szCs w:val="22"/>
          <w:vertAlign w:val="subscript"/>
        </w:rPr>
        <w:t>OC</w:t>
      </w:r>
      <w:r w:rsidR="00923C31">
        <w:rPr>
          <w:color w:val="000000" w:themeColor="text1"/>
          <w:sz w:val="22"/>
          <w:szCs w:val="22"/>
        </w:rPr>
        <w:t xml:space="preserve">) </w:t>
      </w:r>
      <w:r w:rsidRPr="00AD53F7">
        <w:rPr>
          <w:color w:val="000000" w:themeColor="text1"/>
          <w:sz w:val="22"/>
          <w:szCs w:val="22"/>
        </w:rPr>
        <w:t xml:space="preserve">increase from 0.85 to 0.91 V in the initial days, as shown in </w:t>
      </w:r>
      <w:r w:rsidR="00831DB6">
        <w:rPr>
          <w:color w:val="000000" w:themeColor="text1"/>
          <w:sz w:val="22"/>
          <w:szCs w:val="22"/>
        </w:rPr>
        <w:t>F</w:t>
      </w:r>
      <w:r w:rsidRPr="00AD53F7">
        <w:rPr>
          <w:color w:val="000000" w:themeColor="text1"/>
          <w:sz w:val="22"/>
          <w:szCs w:val="22"/>
        </w:rPr>
        <w:t>ig</w:t>
      </w:r>
      <w:r w:rsidR="00831DB6">
        <w:rPr>
          <w:color w:val="000000" w:themeColor="text1"/>
          <w:sz w:val="22"/>
          <w:szCs w:val="22"/>
        </w:rPr>
        <w:t>.</w:t>
      </w:r>
      <w:r w:rsidRPr="00AD53F7">
        <w:rPr>
          <w:color w:val="000000" w:themeColor="text1"/>
          <w:sz w:val="22"/>
          <w:szCs w:val="22"/>
        </w:rPr>
        <w:t xml:space="preserve"> </w:t>
      </w:r>
      <w:r w:rsidR="00E83E7B">
        <w:rPr>
          <w:color w:val="000000" w:themeColor="text1"/>
          <w:sz w:val="22"/>
          <w:szCs w:val="22"/>
        </w:rPr>
        <w:t>1</w:t>
      </w:r>
      <w:r w:rsidR="00FA424F">
        <w:rPr>
          <w:color w:val="000000" w:themeColor="text1"/>
          <w:sz w:val="22"/>
          <w:szCs w:val="22"/>
        </w:rPr>
        <w:t>d</w:t>
      </w:r>
      <w:r w:rsidRPr="00AD53F7">
        <w:rPr>
          <w:color w:val="000000" w:themeColor="text1"/>
          <w:sz w:val="22"/>
          <w:szCs w:val="22"/>
        </w:rPr>
        <w:t>, and to a small increase of</w:t>
      </w:r>
      <w:r w:rsidR="00923C31">
        <w:rPr>
          <w:color w:val="000000" w:themeColor="text1"/>
          <w:sz w:val="22"/>
          <w:szCs w:val="22"/>
        </w:rPr>
        <w:t xml:space="preserve"> the short-circuit current (</w:t>
      </w:r>
      <w:r w:rsidRPr="00AD53F7">
        <w:rPr>
          <w:color w:val="000000" w:themeColor="text1"/>
          <w:sz w:val="22"/>
          <w:szCs w:val="22"/>
        </w:rPr>
        <w:t>J</w:t>
      </w:r>
      <w:r w:rsidR="001D547F" w:rsidRPr="00AD53F7">
        <w:rPr>
          <w:color w:val="000000" w:themeColor="text1"/>
          <w:sz w:val="22"/>
          <w:szCs w:val="22"/>
          <w:vertAlign w:val="subscript"/>
        </w:rPr>
        <w:t>SC</w:t>
      </w:r>
      <w:r w:rsidR="00923C31">
        <w:rPr>
          <w:color w:val="000000" w:themeColor="text1"/>
          <w:sz w:val="22"/>
          <w:szCs w:val="22"/>
        </w:rPr>
        <w:t>)</w:t>
      </w:r>
      <w:r w:rsidR="00001F2E" w:rsidRPr="00AD53F7">
        <w:rPr>
          <w:color w:val="000000" w:themeColor="text1"/>
          <w:sz w:val="22"/>
          <w:szCs w:val="22"/>
        </w:rPr>
        <w:t xml:space="preserve">, which </w:t>
      </w:r>
      <w:r w:rsidR="00831DB6">
        <w:rPr>
          <w:color w:val="000000" w:themeColor="text1"/>
          <w:sz w:val="22"/>
          <w:szCs w:val="22"/>
        </w:rPr>
        <w:t>stabilizes</w:t>
      </w:r>
      <w:r w:rsidR="00001F2E" w:rsidRPr="00AD53F7">
        <w:rPr>
          <w:color w:val="000000" w:themeColor="text1"/>
          <w:sz w:val="22"/>
          <w:szCs w:val="22"/>
        </w:rPr>
        <w:t xml:space="preserve"> to an average value of 12.5 mA/cm</w:t>
      </w:r>
      <w:r w:rsidR="00001F2E" w:rsidRPr="00AD53F7">
        <w:rPr>
          <w:color w:val="000000" w:themeColor="text1"/>
          <w:sz w:val="22"/>
          <w:szCs w:val="22"/>
          <w:vertAlign w:val="superscript"/>
        </w:rPr>
        <w:t>2</w:t>
      </w:r>
      <w:r w:rsidRPr="00AD53F7">
        <w:rPr>
          <w:color w:val="000000" w:themeColor="text1"/>
          <w:sz w:val="22"/>
          <w:szCs w:val="22"/>
        </w:rPr>
        <w:t>.</w:t>
      </w:r>
      <w:r w:rsidR="00001F2E" w:rsidRPr="00AD53F7">
        <w:rPr>
          <w:color w:val="000000" w:themeColor="text1"/>
          <w:sz w:val="22"/>
          <w:szCs w:val="22"/>
        </w:rPr>
        <w:t xml:space="preserve"> </w:t>
      </w:r>
    </w:p>
    <w:p w14:paraId="48E50F31" w14:textId="77D99E74" w:rsidR="00330557" w:rsidRPr="00AD53F7" w:rsidRDefault="00001F2E" w:rsidP="00AD53F7">
      <w:pPr>
        <w:jc w:val="both"/>
        <w:rPr>
          <w:color w:val="000000" w:themeColor="text1"/>
          <w:sz w:val="22"/>
          <w:szCs w:val="22"/>
        </w:rPr>
      </w:pPr>
      <w:r w:rsidRPr="00AD53F7">
        <w:rPr>
          <w:color w:val="000000" w:themeColor="text1"/>
          <w:sz w:val="22"/>
          <w:szCs w:val="22"/>
        </w:rPr>
        <w:t xml:space="preserve">On the contrary, the </w:t>
      </w:r>
      <w:r w:rsidR="00923C31">
        <w:rPr>
          <w:color w:val="000000" w:themeColor="text1"/>
          <w:sz w:val="22"/>
          <w:szCs w:val="22"/>
        </w:rPr>
        <w:t>fill factor (</w:t>
      </w:r>
      <w:r w:rsidRPr="00AD53F7">
        <w:rPr>
          <w:color w:val="000000" w:themeColor="text1"/>
          <w:sz w:val="22"/>
          <w:szCs w:val="22"/>
        </w:rPr>
        <w:t>FF</w:t>
      </w:r>
      <w:r w:rsidR="00923C31">
        <w:rPr>
          <w:color w:val="000000" w:themeColor="text1"/>
          <w:sz w:val="22"/>
          <w:szCs w:val="22"/>
        </w:rPr>
        <w:t>)</w:t>
      </w:r>
      <w:r w:rsidRPr="00AD53F7">
        <w:rPr>
          <w:color w:val="000000" w:themeColor="text1"/>
          <w:sz w:val="22"/>
          <w:szCs w:val="22"/>
        </w:rPr>
        <w:t xml:space="preserve"> value remains stable over time </w:t>
      </w:r>
      <w:r w:rsidR="00831DB6">
        <w:rPr>
          <w:color w:val="000000" w:themeColor="text1"/>
          <w:sz w:val="22"/>
          <w:szCs w:val="22"/>
        </w:rPr>
        <w:t xml:space="preserve">at </w:t>
      </w:r>
      <w:r w:rsidRPr="00AD53F7">
        <w:rPr>
          <w:color w:val="000000" w:themeColor="text1"/>
          <w:sz w:val="22"/>
          <w:szCs w:val="22"/>
        </w:rPr>
        <w:t>~50%. Then,</w:t>
      </w:r>
      <w:r w:rsidR="000E7FFA" w:rsidRPr="00AD53F7">
        <w:rPr>
          <w:color w:val="000000" w:themeColor="text1"/>
          <w:sz w:val="22"/>
          <w:szCs w:val="22"/>
        </w:rPr>
        <w:t xml:space="preserve"> the </w:t>
      </w:r>
      <w:r w:rsidR="00923C31">
        <w:rPr>
          <w:color w:val="000000" w:themeColor="text1"/>
          <w:sz w:val="22"/>
          <w:szCs w:val="22"/>
        </w:rPr>
        <w:t>power conversion efficiency (PCE)</w:t>
      </w:r>
      <w:r w:rsidR="000E7FFA" w:rsidRPr="00AD53F7">
        <w:rPr>
          <w:color w:val="000000" w:themeColor="text1"/>
          <w:sz w:val="22"/>
          <w:szCs w:val="22"/>
        </w:rPr>
        <w:t xml:space="preserve"> remain</w:t>
      </w:r>
      <w:r w:rsidR="009B3DAF">
        <w:rPr>
          <w:color w:val="000000" w:themeColor="text1"/>
          <w:sz w:val="22"/>
          <w:szCs w:val="22"/>
        </w:rPr>
        <w:t>s</w:t>
      </w:r>
      <w:r w:rsidR="000E7FFA" w:rsidRPr="00AD53F7">
        <w:rPr>
          <w:color w:val="000000" w:themeColor="text1"/>
          <w:sz w:val="22"/>
          <w:szCs w:val="22"/>
        </w:rPr>
        <w:t xml:space="preserve"> almost unchanged</w:t>
      </w:r>
      <w:r w:rsidR="00FB4576">
        <w:rPr>
          <w:color w:val="000000" w:themeColor="text1"/>
          <w:sz w:val="22"/>
          <w:szCs w:val="22"/>
        </w:rPr>
        <w:t>,</w:t>
      </w:r>
      <w:r w:rsidR="000E7FFA" w:rsidRPr="00AD53F7">
        <w:rPr>
          <w:color w:val="000000" w:themeColor="text1"/>
          <w:sz w:val="22"/>
          <w:szCs w:val="22"/>
        </w:rPr>
        <w:t xml:space="preserve"> </w:t>
      </w:r>
      <w:r w:rsidR="006112B6">
        <w:rPr>
          <w:color w:val="000000" w:themeColor="text1"/>
          <w:sz w:val="22"/>
          <w:szCs w:val="22"/>
        </w:rPr>
        <w:t>at a</w:t>
      </w:r>
      <w:r w:rsidR="000E7FFA" w:rsidRPr="00AD53F7">
        <w:rPr>
          <w:color w:val="000000" w:themeColor="text1"/>
          <w:sz w:val="22"/>
          <w:szCs w:val="22"/>
        </w:rPr>
        <w:t xml:space="preserve"> value </w:t>
      </w:r>
      <w:r w:rsidR="00831DB6">
        <w:rPr>
          <w:color w:val="000000" w:themeColor="text1"/>
          <w:sz w:val="22"/>
          <w:szCs w:val="22"/>
        </w:rPr>
        <w:t>of</w:t>
      </w:r>
      <w:r w:rsidR="00831DB6" w:rsidRPr="00AD53F7">
        <w:rPr>
          <w:color w:val="000000" w:themeColor="text1"/>
          <w:sz w:val="22"/>
          <w:szCs w:val="22"/>
        </w:rPr>
        <w:t xml:space="preserve"> ~</w:t>
      </w:r>
      <w:r w:rsidR="000E7FFA" w:rsidRPr="00AD53F7">
        <w:rPr>
          <w:color w:val="000000" w:themeColor="text1"/>
          <w:sz w:val="22"/>
          <w:szCs w:val="22"/>
        </w:rPr>
        <w:t xml:space="preserve">6% </w:t>
      </w:r>
      <w:r w:rsidR="00BC6480" w:rsidRPr="00AD53F7">
        <w:rPr>
          <w:color w:val="000000" w:themeColor="text1"/>
          <w:sz w:val="22"/>
          <w:szCs w:val="22"/>
        </w:rPr>
        <w:t>up to</w:t>
      </w:r>
      <w:r w:rsidR="000E7FFA" w:rsidRPr="00AD53F7">
        <w:rPr>
          <w:color w:val="000000" w:themeColor="text1"/>
          <w:sz w:val="22"/>
          <w:szCs w:val="22"/>
        </w:rPr>
        <w:t xml:space="preserve"> 1500 h</w:t>
      </w:r>
      <w:r w:rsidR="009B3DAF">
        <w:rPr>
          <w:color w:val="000000" w:themeColor="text1"/>
          <w:sz w:val="22"/>
          <w:szCs w:val="22"/>
        </w:rPr>
        <w:t xml:space="preserve">, </w:t>
      </w:r>
      <w:r w:rsidR="00FB4576">
        <w:rPr>
          <w:color w:val="000000" w:themeColor="text1"/>
          <w:sz w:val="22"/>
          <w:szCs w:val="22"/>
        </w:rPr>
        <w:t xml:space="preserve">as </w:t>
      </w:r>
      <w:r w:rsidR="00831DB6">
        <w:rPr>
          <w:color w:val="000000" w:themeColor="text1"/>
          <w:sz w:val="22"/>
          <w:szCs w:val="22"/>
        </w:rPr>
        <w:t xml:space="preserve">well as </w:t>
      </w:r>
      <w:r w:rsidR="009B3DAF" w:rsidRPr="00AD53F7">
        <w:rPr>
          <w:color w:val="000000" w:themeColor="text1"/>
          <w:sz w:val="22"/>
          <w:szCs w:val="22"/>
        </w:rPr>
        <w:t xml:space="preserve">the </w:t>
      </w:r>
      <w:r w:rsidR="00FB4576">
        <w:rPr>
          <w:color w:val="000000" w:themeColor="text1"/>
          <w:sz w:val="22"/>
          <w:szCs w:val="22"/>
        </w:rPr>
        <w:t xml:space="preserve">other </w:t>
      </w:r>
      <w:r w:rsidR="009B3DAF" w:rsidRPr="00AD53F7">
        <w:rPr>
          <w:color w:val="000000" w:themeColor="text1"/>
          <w:sz w:val="22"/>
          <w:szCs w:val="22"/>
        </w:rPr>
        <w:t>photovoltaic parameters</w:t>
      </w:r>
      <w:r w:rsidR="000E7FFA" w:rsidRPr="00AD53F7">
        <w:rPr>
          <w:color w:val="000000" w:themeColor="text1"/>
          <w:sz w:val="22"/>
          <w:szCs w:val="22"/>
        </w:rPr>
        <w:t>.</w:t>
      </w:r>
      <w:r w:rsidR="00E51A9F" w:rsidRPr="00AD53F7">
        <w:rPr>
          <w:sz w:val="22"/>
          <w:szCs w:val="22"/>
        </w:rPr>
        <w:t xml:space="preserve"> </w:t>
      </w:r>
      <w:r w:rsidR="00E51A9F" w:rsidRPr="00AD53F7">
        <w:rPr>
          <w:color w:val="000000" w:themeColor="text1"/>
          <w:sz w:val="22"/>
          <w:szCs w:val="22"/>
        </w:rPr>
        <w:t>The performance</w:t>
      </w:r>
      <w:r w:rsidR="006112B6">
        <w:rPr>
          <w:color w:val="000000" w:themeColor="text1"/>
          <w:sz w:val="22"/>
          <w:szCs w:val="22"/>
        </w:rPr>
        <w:t>s</w:t>
      </w:r>
      <w:r w:rsidR="00E51A9F" w:rsidRPr="00AD53F7">
        <w:rPr>
          <w:color w:val="000000" w:themeColor="text1"/>
          <w:sz w:val="22"/>
          <w:szCs w:val="22"/>
        </w:rPr>
        <w:t xml:space="preserve"> of PU and C tape+PU devices show similarities but diverge in evolution over time </w:t>
      </w:r>
      <w:r w:rsidR="00DB69C2">
        <w:rPr>
          <w:color w:val="000000" w:themeColor="text1"/>
          <w:sz w:val="22"/>
          <w:szCs w:val="22"/>
        </w:rPr>
        <w:t>if</w:t>
      </w:r>
      <w:r w:rsidR="00DB69C2" w:rsidRPr="00AD53F7">
        <w:rPr>
          <w:color w:val="000000" w:themeColor="text1"/>
          <w:sz w:val="22"/>
          <w:szCs w:val="22"/>
        </w:rPr>
        <w:t xml:space="preserve"> </w:t>
      </w:r>
      <w:r w:rsidR="00E51A9F" w:rsidRPr="00AD53F7">
        <w:rPr>
          <w:color w:val="000000" w:themeColor="text1"/>
          <w:sz w:val="22"/>
          <w:szCs w:val="22"/>
        </w:rPr>
        <w:t>compared to unencapsulated PSCs. Initially, the J</w:t>
      </w:r>
      <w:r w:rsidR="001D547F" w:rsidRPr="00AD53F7">
        <w:rPr>
          <w:color w:val="000000" w:themeColor="text1"/>
          <w:sz w:val="22"/>
          <w:szCs w:val="22"/>
          <w:vertAlign w:val="subscript"/>
        </w:rPr>
        <w:t>SC</w:t>
      </w:r>
      <w:r w:rsidR="00E51A9F" w:rsidRPr="00AD53F7">
        <w:rPr>
          <w:color w:val="000000" w:themeColor="text1"/>
          <w:sz w:val="22"/>
          <w:szCs w:val="22"/>
        </w:rPr>
        <w:t xml:space="preserve"> values align with those of the unencapsulated device</w:t>
      </w:r>
      <w:r w:rsidRPr="00AD53F7">
        <w:rPr>
          <w:color w:val="000000" w:themeColor="text1"/>
          <w:sz w:val="22"/>
          <w:szCs w:val="22"/>
        </w:rPr>
        <w:t xml:space="preserve"> (12.5 mA/cm</w:t>
      </w:r>
      <w:r w:rsidRPr="00AD53F7">
        <w:rPr>
          <w:color w:val="000000" w:themeColor="text1"/>
          <w:sz w:val="22"/>
          <w:szCs w:val="22"/>
          <w:vertAlign w:val="superscript"/>
        </w:rPr>
        <w:t>2</w:t>
      </w:r>
      <w:r w:rsidRPr="00AD53F7">
        <w:rPr>
          <w:color w:val="000000" w:themeColor="text1"/>
          <w:sz w:val="22"/>
          <w:szCs w:val="22"/>
        </w:rPr>
        <w:t>)</w:t>
      </w:r>
      <w:r w:rsidR="00E51A9F" w:rsidRPr="00AD53F7">
        <w:rPr>
          <w:color w:val="000000" w:themeColor="text1"/>
          <w:sz w:val="22"/>
          <w:szCs w:val="22"/>
        </w:rPr>
        <w:t>, while V</w:t>
      </w:r>
      <w:r w:rsidR="001D547F" w:rsidRPr="00AD53F7">
        <w:rPr>
          <w:color w:val="000000" w:themeColor="text1"/>
          <w:sz w:val="22"/>
          <w:szCs w:val="22"/>
          <w:vertAlign w:val="subscript"/>
        </w:rPr>
        <w:t>OC</w:t>
      </w:r>
      <w:r w:rsidR="00E51A9F" w:rsidRPr="00AD53F7">
        <w:rPr>
          <w:color w:val="000000" w:themeColor="text1"/>
          <w:sz w:val="22"/>
          <w:szCs w:val="22"/>
        </w:rPr>
        <w:t xml:space="preserve"> and FF values are lower compared to unencapsulated PSCs</w:t>
      </w:r>
      <w:r w:rsidRPr="00AD53F7">
        <w:rPr>
          <w:color w:val="000000" w:themeColor="text1"/>
          <w:sz w:val="22"/>
          <w:szCs w:val="22"/>
        </w:rPr>
        <w:t xml:space="preserve"> (Fig. </w:t>
      </w:r>
      <w:r w:rsidR="00E83E7B">
        <w:rPr>
          <w:color w:val="000000" w:themeColor="text1"/>
          <w:sz w:val="22"/>
          <w:szCs w:val="22"/>
        </w:rPr>
        <w:t>1</w:t>
      </w:r>
      <w:r w:rsidRPr="00AD53F7">
        <w:rPr>
          <w:color w:val="000000" w:themeColor="text1"/>
          <w:sz w:val="22"/>
          <w:szCs w:val="22"/>
        </w:rPr>
        <w:t>g-h)</w:t>
      </w:r>
      <w:r w:rsidR="009244C9">
        <w:rPr>
          <w:color w:val="000000" w:themeColor="text1"/>
          <w:sz w:val="22"/>
          <w:szCs w:val="22"/>
        </w:rPr>
        <w:t>,</w:t>
      </w:r>
      <w:r w:rsidR="00923C31" w:rsidRPr="00923C31">
        <w:rPr>
          <w:color w:val="000000" w:themeColor="text1"/>
          <w:sz w:val="22"/>
          <w:szCs w:val="22"/>
        </w:rPr>
        <w:t xml:space="preserve"> </w:t>
      </w:r>
      <w:r w:rsidR="00923C31" w:rsidRPr="00AD53F7">
        <w:rPr>
          <w:color w:val="000000" w:themeColor="text1"/>
          <w:sz w:val="22"/>
          <w:szCs w:val="22"/>
        </w:rPr>
        <w:t xml:space="preserve">similar to what </w:t>
      </w:r>
      <w:r w:rsidR="00305E03">
        <w:rPr>
          <w:color w:val="000000" w:themeColor="text1"/>
          <w:sz w:val="22"/>
          <w:szCs w:val="22"/>
        </w:rPr>
        <w:t xml:space="preserve">is </w:t>
      </w:r>
      <w:r w:rsidR="00923C31" w:rsidRPr="00AD53F7">
        <w:rPr>
          <w:color w:val="000000" w:themeColor="text1"/>
          <w:sz w:val="22"/>
          <w:szCs w:val="22"/>
        </w:rPr>
        <w:t>reported in the literature for different encapsulation strategies in the same mC-PSCs architecture</w:t>
      </w:r>
      <w:r w:rsidR="00923C31" w:rsidRPr="00AD53F7">
        <w:rPr>
          <w:color w:val="000000" w:themeColor="text1"/>
          <w:sz w:val="22"/>
          <w:szCs w:val="22"/>
          <w:vertAlign w:val="superscript"/>
        </w:rPr>
        <w:fldChar w:fldCharType="begin"/>
      </w:r>
      <w:r w:rsidR="00923C31" w:rsidRPr="00AD53F7">
        <w:rPr>
          <w:color w:val="000000" w:themeColor="text1"/>
          <w:sz w:val="22"/>
          <w:szCs w:val="22"/>
          <w:vertAlign w:val="superscript"/>
        </w:rPr>
        <w:instrText xml:space="preserve"> NOTEREF _Ref160113092 \h  \* MERGEFORMAT </w:instrText>
      </w:r>
      <w:r w:rsidR="00923C31" w:rsidRPr="00AD53F7">
        <w:rPr>
          <w:color w:val="000000" w:themeColor="text1"/>
          <w:sz w:val="22"/>
          <w:szCs w:val="22"/>
          <w:vertAlign w:val="superscript"/>
        </w:rPr>
      </w:r>
      <w:r w:rsidR="00923C31" w:rsidRPr="00AD53F7">
        <w:rPr>
          <w:color w:val="000000" w:themeColor="text1"/>
          <w:sz w:val="22"/>
          <w:szCs w:val="22"/>
          <w:vertAlign w:val="superscript"/>
        </w:rPr>
        <w:fldChar w:fldCharType="separate"/>
      </w:r>
      <w:r w:rsidR="00F13BAD">
        <w:rPr>
          <w:color w:val="000000" w:themeColor="text1"/>
          <w:sz w:val="22"/>
          <w:szCs w:val="22"/>
          <w:vertAlign w:val="superscript"/>
        </w:rPr>
        <w:t>31</w:t>
      </w:r>
      <w:r w:rsidR="00923C31" w:rsidRPr="00AD53F7">
        <w:rPr>
          <w:color w:val="000000" w:themeColor="text1"/>
          <w:sz w:val="22"/>
          <w:szCs w:val="22"/>
          <w:vertAlign w:val="superscript"/>
        </w:rPr>
        <w:fldChar w:fldCharType="end"/>
      </w:r>
      <w:r w:rsidR="00923C31">
        <w:rPr>
          <w:color w:val="000000" w:themeColor="text1"/>
          <w:sz w:val="22"/>
          <w:szCs w:val="22"/>
        </w:rPr>
        <w:t xml:space="preserve">. </w:t>
      </w:r>
      <w:r w:rsidR="00E51A9F" w:rsidRPr="00AD53F7">
        <w:rPr>
          <w:color w:val="000000" w:themeColor="text1"/>
          <w:sz w:val="22"/>
          <w:szCs w:val="22"/>
        </w:rPr>
        <w:t>However, both V</w:t>
      </w:r>
      <w:r w:rsidR="00E51A9F" w:rsidRPr="00B25C3A">
        <w:rPr>
          <w:color w:val="000000" w:themeColor="text1"/>
          <w:sz w:val="22"/>
          <w:szCs w:val="22"/>
          <w:vertAlign w:val="subscript"/>
        </w:rPr>
        <w:t>oc</w:t>
      </w:r>
      <w:r w:rsidR="00E51A9F" w:rsidRPr="00AD53F7">
        <w:rPr>
          <w:color w:val="000000" w:themeColor="text1"/>
          <w:sz w:val="22"/>
          <w:szCs w:val="22"/>
        </w:rPr>
        <w:t xml:space="preserve"> and FF rise </w:t>
      </w:r>
      <w:r w:rsidR="00DB69C2">
        <w:rPr>
          <w:color w:val="000000" w:themeColor="text1"/>
          <w:sz w:val="22"/>
          <w:szCs w:val="22"/>
        </w:rPr>
        <w:t>throughout</w:t>
      </w:r>
      <w:r w:rsidR="00DB69C2" w:rsidRPr="00AD53F7">
        <w:rPr>
          <w:color w:val="000000" w:themeColor="text1"/>
          <w:sz w:val="22"/>
          <w:szCs w:val="22"/>
        </w:rPr>
        <w:t xml:space="preserve"> </w:t>
      </w:r>
      <w:r w:rsidR="00E51A9F" w:rsidRPr="00AD53F7">
        <w:rPr>
          <w:color w:val="000000" w:themeColor="text1"/>
          <w:sz w:val="22"/>
          <w:szCs w:val="22"/>
        </w:rPr>
        <w:t>~200 h, eventually</w:t>
      </w:r>
      <w:r w:rsidR="00330557" w:rsidRPr="00AD53F7">
        <w:rPr>
          <w:color w:val="000000" w:themeColor="text1"/>
          <w:sz w:val="22"/>
          <w:szCs w:val="22"/>
        </w:rPr>
        <w:t xml:space="preserve"> almost</w:t>
      </w:r>
      <w:r w:rsidR="00E51A9F" w:rsidRPr="00AD53F7">
        <w:rPr>
          <w:color w:val="000000" w:themeColor="text1"/>
          <w:sz w:val="22"/>
          <w:szCs w:val="22"/>
        </w:rPr>
        <w:t xml:space="preserve"> matching those of the unencapsulated device, as observed in J-V curves at day 9 in </w:t>
      </w:r>
      <w:r w:rsidR="00DB69C2">
        <w:rPr>
          <w:color w:val="000000" w:themeColor="text1"/>
          <w:sz w:val="22"/>
          <w:szCs w:val="22"/>
        </w:rPr>
        <w:t>F</w:t>
      </w:r>
      <w:r w:rsidR="00E51A9F" w:rsidRPr="00AD53F7">
        <w:rPr>
          <w:color w:val="000000" w:themeColor="text1"/>
          <w:sz w:val="22"/>
          <w:szCs w:val="22"/>
        </w:rPr>
        <w:t xml:space="preserve">ig. </w:t>
      </w:r>
      <w:r w:rsidR="00E83E7B">
        <w:rPr>
          <w:color w:val="000000" w:themeColor="text1"/>
          <w:sz w:val="22"/>
          <w:szCs w:val="22"/>
        </w:rPr>
        <w:t>1</w:t>
      </w:r>
      <w:r w:rsidR="00E51A9F" w:rsidRPr="00AD53F7">
        <w:rPr>
          <w:color w:val="000000" w:themeColor="text1"/>
          <w:sz w:val="22"/>
          <w:szCs w:val="22"/>
        </w:rPr>
        <w:t xml:space="preserve"> d-e-f</w:t>
      </w:r>
      <w:r w:rsidR="009D5547" w:rsidRPr="00AD53F7">
        <w:rPr>
          <w:color w:val="000000" w:themeColor="text1"/>
          <w:sz w:val="22"/>
          <w:szCs w:val="22"/>
        </w:rPr>
        <w:t xml:space="preserve"> and in </w:t>
      </w:r>
      <w:r w:rsidR="00DB69C2">
        <w:rPr>
          <w:color w:val="000000" w:themeColor="text1"/>
          <w:sz w:val="22"/>
          <w:szCs w:val="22"/>
        </w:rPr>
        <w:t>F</w:t>
      </w:r>
      <w:r w:rsidR="009D5547" w:rsidRPr="00AD53F7">
        <w:rPr>
          <w:color w:val="000000" w:themeColor="text1"/>
          <w:sz w:val="22"/>
          <w:szCs w:val="22"/>
        </w:rPr>
        <w:t>ig.</w:t>
      </w:r>
      <w:r w:rsidR="00E83E7B">
        <w:rPr>
          <w:color w:val="000000" w:themeColor="text1"/>
          <w:sz w:val="22"/>
          <w:szCs w:val="22"/>
        </w:rPr>
        <w:t>1</w:t>
      </w:r>
      <w:r w:rsidR="009D5547" w:rsidRPr="00AD53F7">
        <w:rPr>
          <w:color w:val="000000" w:themeColor="text1"/>
          <w:sz w:val="22"/>
          <w:szCs w:val="22"/>
        </w:rPr>
        <w:t>g-h-i-j</w:t>
      </w:r>
      <w:r w:rsidR="00E51A9F" w:rsidRPr="00AD53F7">
        <w:rPr>
          <w:color w:val="000000" w:themeColor="text1"/>
          <w:sz w:val="22"/>
          <w:szCs w:val="22"/>
        </w:rPr>
        <w:t>.</w:t>
      </w:r>
      <w:r w:rsidR="00EC3360" w:rsidRPr="00AD53F7">
        <w:rPr>
          <w:color w:val="000000" w:themeColor="text1"/>
          <w:sz w:val="22"/>
          <w:szCs w:val="22"/>
        </w:rPr>
        <w:t xml:space="preserve"> </w:t>
      </w:r>
      <w:r w:rsidR="00224DE7" w:rsidRPr="00AD53F7">
        <w:rPr>
          <w:color w:val="000000" w:themeColor="text1"/>
          <w:sz w:val="22"/>
          <w:szCs w:val="22"/>
        </w:rPr>
        <w:t xml:space="preserve">The PU and C tape+PU </w:t>
      </w:r>
      <w:r w:rsidR="00793B21">
        <w:rPr>
          <w:color w:val="000000" w:themeColor="text1"/>
          <w:sz w:val="22"/>
          <w:szCs w:val="22"/>
        </w:rPr>
        <w:t>covered devices</w:t>
      </w:r>
      <w:r w:rsidR="00793B21" w:rsidRPr="00AD53F7">
        <w:rPr>
          <w:color w:val="000000" w:themeColor="text1"/>
          <w:sz w:val="22"/>
          <w:szCs w:val="22"/>
        </w:rPr>
        <w:t xml:space="preserve"> </w:t>
      </w:r>
      <w:r w:rsidR="00224DE7" w:rsidRPr="00AD53F7">
        <w:rPr>
          <w:color w:val="000000" w:themeColor="text1"/>
          <w:sz w:val="22"/>
          <w:szCs w:val="22"/>
        </w:rPr>
        <w:t xml:space="preserve">reach the maximum value of efficiency of ~5% after ~250 h. </w:t>
      </w:r>
    </w:p>
    <w:p w14:paraId="1A355A6E" w14:textId="1AE8441A" w:rsidR="00EE46DE" w:rsidRPr="00AD53F7" w:rsidRDefault="00DB69C2" w:rsidP="00AD53F7">
      <w:pPr>
        <w:jc w:val="both"/>
        <w:rPr>
          <w:color w:val="000000" w:themeColor="text1"/>
          <w:sz w:val="22"/>
          <w:szCs w:val="22"/>
        </w:rPr>
      </w:pPr>
      <w:r>
        <w:rPr>
          <w:color w:val="000000" w:themeColor="text1"/>
          <w:sz w:val="22"/>
          <w:szCs w:val="22"/>
        </w:rPr>
        <w:t>After</w:t>
      </w:r>
      <w:r w:rsidRPr="00AD53F7">
        <w:rPr>
          <w:color w:val="000000" w:themeColor="text1"/>
          <w:sz w:val="22"/>
          <w:szCs w:val="22"/>
        </w:rPr>
        <w:t xml:space="preserve"> </w:t>
      </w:r>
      <w:r w:rsidR="00330557" w:rsidRPr="00AD53F7">
        <w:rPr>
          <w:color w:val="000000" w:themeColor="text1"/>
          <w:sz w:val="22"/>
          <w:szCs w:val="22"/>
        </w:rPr>
        <w:t>250 h of storage, a distinct</w:t>
      </w:r>
      <w:r w:rsidR="002B6F17">
        <w:rPr>
          <w:color w:val="000000" w:themeColor="text1"/>
          <w:sz w:val="22"/>
          <w:szCs w:val="22"/>
        </w:rPr>
        <w:t>ive</w:t>
      </w:r>
      <w:r w:rsidR="00330557" w:rsidRPr="00AD53F7">
        <w:rPr>
          <w:color w:val="000000" w:themeColor="text1"/>
          <w:sz w:val="22"/>
          <w:szCs w:val="22"/>
        </w:rPr>
        <w:t xml:space="preserve"> </w:t>
      </w:r>
      <w:r>
        <w:rPr>
          <w:color w:val="000000" w:themeColor="text1"/>
          <w:sz w:val="22"/>
          <w:szCs w:val="22"/>
        </w:rPr>
        <w:t>bump appears</w:t>
      </w:r>
      <w:r w:rsidR="00330557" w:rsidRPr="00AD53F7">
        <w:rPr>
          <w:color w:val="000000" w:themeColor="text1"/>
          <w:sz w:val="22"/>
          <w:szCs w:val="22"/>
        </w:rPr>
        <w:t xml:space="preserve"> in the J-V curves of both PU and C</w:t>
      </w:r>
      <w:r w:rsidR="001D547F" w:rsidRPr="00AD53F7">
        <w:rPr>
          <w:color w:val="000000" w:themeColor="text1"/>
          <w:sz w:val="22"/>
          <w:szCs w:val="22"/>
        </w:rPr>
        <w:t xml:space="preserve"> </w:t>
      </w:r>
      <w:r w:rsidR="00330557" w:rsidRPr="00AD53F7">
        <w:rPr>
          <w:color w:val="000000" w:themeColor="text1"/>
          <w:sz w:val="22"/>
          <w:szCs w:val="22"/>
        </w:rPr>
        <w:t>tape+PU PSCs</w:t>
      </w:r>
      <w:r>
        <w:rPr>
          <w:color w:val="000000" w:themeColor="text1"/>
          <w:sz w:val="22"/>
          <w:szCs w:val="22"/>
        </w:rPr>
        <w:t xml:space="preserve"> </w:t>
      </w:r>
      <w:r w:rsidR="00330557" w:rsidRPr="00AD53F7">
        <w:rPr>
          <w:color w:val="000000" w:themeColor="text1"/>
          <w:sz w:val="22"/>
          <w:szCs w:val="22"/>
        </w:rPr>
        <w:t>causing a decrease in J</w:t>
      </w:r>
      <w:r w:rsidR="00330557" w:rsidRPr="00B25C3A">
        <w:rPr>
          <w:color w:val="000000" w:themeColor="text1"/>
          <w:sz w:val="22"/>
          <w:szCs w:val="22"/>
          <w:vertAlign w:val="subscript"/>
        </w:rPr>
        <w:t>sc</w:t>
      </w:r>
      <w:r w:rsidR="00330557" w:rsidRPr="00AD53F7">
        <w:rPr>
          <w:color w:val="000000" w:themeColor="text1"/>
          <w:sz w:val="22"/>
          <w:szCs w:val="22"/>
        </w:rPr>
        <w:t xml:space="preserve"> and an increase in FF</w:t>
      </w:r>
      <w:r w:rsidR="00DD4EE3">
        <w:rPr>
          <w:color w:val="000000" w:themeColor="text1"/>
          <w:sz w:val="22"/>
          <w:szCs w:val="22"/>
        </w:rPr>
        <w:t xml:space="preserve"> </w:t>
      </w:r>
      <w:r w:rsidR="00330557" w:rsidRPr="00AD53F7">
        <w:rPr>
          <w:color w:val="000000" w:themeColor="text1"/>
          <w:sz w:val="22"/>
          <w:szCs w:val="22"/>
        </w:rPr>
        <w:t xml:space="preserve">(see Fig. </w:t>
      </w:r>
      <w:r w:rsidR="00E83E7B">
        <w:rPr>
          <w:color w:val="000000" w:themeColor="text1"/>
          <w:sz w:val="22"/>
          <w:szCs w:val="22"/>
        </w:rPr>
        <w:t>1</w:t>
      </w:r>
      <w:r w:rsidR="00330557" w:rsidRPr="00AD53F7">
        <w:rPr>
          <w:color w:val="000000" w:themeColor="text1"/>
          <w:sz w:val="22"/>
          <w:szCs w:val="22"/>
        </w:rPr>
        <w:t xml:space="preserve">e-f). Specifically, the PU device exhibits </w:t>
      </w:r>
      <w:r w:rsidR="00C14E5E">
        <w:rPr>
          <w:color w:val="000000" w:themeColor="text1"/>
          <w:sz w:val="22"/>
          <w:szCs w:val="22"/>
        </w:rPr>
        <w:t>a</w:t>
      </w:r>
      <w:r w:rsidR="00330557" w:rsidRPr="00AD53F7">
        <w:rPr>
          <w:color w:val="000000" w:themeColor="text1"/>
          <w:sz w:val="22"/>
          <w:szCs w:val="22"/>
        </w:rPr>
        <w:t xml:space="preserve"> high FF of </w:t>
      </w:r>
      <w:r w:rsidR="000F1A20" w:rsidRPr="00AD53F7">
        <w:rPr>
          <w:color w:val="000000" w:themeColor="text1"/>
          <w:sz w:val="22"/>
          <w:szCs w:val="22"/>
        </w:rPr>
        <w:t>~</w:t>
      </w:r>
      <w:r w:rsidR="00330557" w:rsidRPr="00AD53F7">
        <w:rPr>
          <w:color w:val="000000" w:themeColor="text1"/>
          <w:sz w:val="22"/>
          <w:szCs w:val="22"/>
        </w:rPr>
        <w:t xml:space="preserve">70% </w:t>
      </w:r>
      <w:r w:rsidR="00836AE8" w:rsidRPr="00AD53F7">
        <w:rPr>
          <w:color w:val="000000" w:themeColor="text1"/>
          <w:sz w:val="22"/>
          <w:szCs w:val="22"/>
        </w:rPr>
        <w:t>and J</w:t>
      </w:r>
      <w:r w:rsidR="001D547F" w:rsidRPr="00AD53F7">
        <w:rPr>
          <w:color w:val="000000" w:themeColor="text1"/>
          <w:sz w:val="22"/>
          <w:szCs w:val="22"/>
          <w:vertAlign w:val="subscript"/>
        </w:rPr>
        <w:t>SC</w:t>
      </w:r>
      <w:r w:rsidR="00836AE8" w:rsidRPr="00AD53F7">
        <w:rPr>
          <w:color w:val="000000" w:themeColor="text1"/>
          <w:sz w:val="22"/>
          <w:szCs w:val="22"/>
        </w:rPr>
        <w:t xml:space="preserve"> of 5 mA/cm</w:t>
      </w:r>
      <w:r w:rsidR="00836AE8" w:rsidRPr="00AD53F7">
        <w:rPr>
          <w:color w:val="000000" w:themeColor="text1"/>
          <w:sz w:val="22"/>
          <w:szCs w:val="22"/>
          <w:vertAlign w:val="superscript"/>
        </w:rPr>
        <w:t xml:space="preserve">2 </w:t>
      </w:r>
      <w:r w:rsidR="00330557" w:rsidRPr="00AD53F7">
        <w:rPr>
          <w:color w:val="000000" w:themeColor="text1"/>
          <w:sz w:val="22"/>
          <w:szCs w:val="22"/>
        </w:rPr>
        <w:t xml:space="preserve">from 250 </w:t>
      </w:r>
      <w:r w:rsidR="00305E03">
        <w:rPr>
          <w:color w:val="000000" w:themeColor="text1"/>
          <w:sz w:val="22"/>
          <w:szCs w:val="22"/>
        </w:rPr>
        <w:t>h</w:t>
      </w:r>
      <w:r w:rsidR="00330557" w:rsidRPr="00AD53F7">
        <w:rPr>
          <w:color w:val="000000" w:themeColor="text1"/>
          <w:sz w:val="22"/>
          <w:szCs w:val="22"/>
        </w:rPr>
        <w:t xml:space="preserve"> </w:t>
      </w:r>
      <w:r w:rsidR="00BE7445">
        <w:rPr>
          <w:color w:val="000000" w:themeColor="text1"/>
          <w:sz w:val="22"/>
          <w:szCs w:val="22"/>
        </w:rPr>
        <w:t>until</w:t>
      </w:r>
      <w:r w:rsidR="00330557" w:rsidRPr="00AD53F7">
        <w:rPr>
          <w:color w:val="000000" w:themeColor="text1"/>
          <w:sz w:val="22"/>
          <w:szCs w:val="22"/>
        </w:rPr>
        <w:t xml:space="preserve"> 1500 </w:t>
      </w:r>
      <w:r w:rsidR="00305E03">
        <w:rPr>
          <w:color w:val="000000" w:themeColor="text1"/>
          <w:sz w:val="22"/>
          <w:szCs w:val="22"/>
        </w:rPr>
        <w:t>h</w:t>
      </w:r>
      <w:r w:rsidR="00330557" w:rsidRPr="00AD53F7">
        <w:rPr>
          <w:color w:val="000000" w:themeColor="text1"/>
          <w:sz w:val="22"/>
          <w:szCs w:val="22"/>
        </w:rPr>
        <w:t xml:space="preserve">, whereas the C tape+PU device shows </w:t>
      </w:r>
      <w:r w:rsidR="00305E03">
        <w:rPr>
          <w:color w:val="000000" w:themeColor="text1"/>
          <w:sz w:val="22"/>
          <w:szCs w:val="22"/>
        </w:rPr>
        <w:t xml:space="preserve">an </w:t>
      </w:r>
      <w:r w:rsidR="00330557" w:rsidRPr="00AD53F7">
        <w:rPr>
          <w:color w:val="000000" w:themeColor="text1"/>
          <w:sz w:val="22"/>
          <w:szCs w:val="22"/>
        </w:rPr>
        <w:t xml:space="preserve">increasing FF value from 45% to </w:t>
      </w:r>
      <w:r w:rsidR="00BE7445" w:rsidRPr="00AD53F7">
        <w:rPr>
          <w:color w:val="000000" w:themeColor="text1"/>
          <w:sz w:val="22"/>
          <w:szCs w:val="22"/>
        </w:rPr>
        <w:t>~</w:t>
      </w:r>
      <w:r w:rsidR="00330557" w:rsidRPr="00AD53F7">
        <w:rPr>
          <w:color w:val="000000" w:themeColor="text1"/>
          <w:sz w:val="22"/>
          <w:szCs w:val="22"/>
        </w:rPr>
        <w:t>60%</w:t>
      </w:r>
      <w:r w:rsidR="00836AE8" w:rsidRPr="00AD53F7">
        <w:rPr>
          <w:color w:val="000000" w:themeColor="text1"/>
          <w:sz w:val="22"/>
          <w:szCs w:val="22"/>
        </w:rPr>
        <w:t xml:space="preserve"> and </w:t>
      </w:r>
      <w:r w:rsidR="00330557" w:rsidRPr="00AD53F7">
        <w:rPr>
          <w:color w:val="000000" w:themeColor="text1"/>
          <w:sz w:val="22"/>
          <w:szCs w:val="22"/>
        </w:rPr>
        <w:t>J</w:t>
      </w:r>
      <w:r w:rsidR="00330557" w:rsidRPr="00B25C3A">
        <w:rPr>
          <w:color w:val="000000" w:themeColor="text1"/>
          <w:sz w:val="22"/>
          <w:szCs w:val="22"/>
          <w:vertAlign w:val="subscript"/>
        </w:rPr>
        <w:t>sc</w:t>
      </w:r>
      <w:r w:rsidR="00330557" w:rsidRPr="00AD53F7">
        <w:rPr>
          <w:color w:val="000000" w:themeColor="text1"/>
          <w:sz w:val="22"/>
          <w:szCs w:val="22"/>
        </w:rPr>
        <w:t xml:space="preserve"> of 7.5 mA/cm</w:t>
      </w:r>
      <w:r w:rsidR="00330557" w:rsidRPr="00AD53F7">
        <w:rPr>
          <w:color w:val="000000" w:themeColor="text1"/>
          <w:sz w:val="22"/>
          <w:szCs w:val="22"/>
          <w:vertAlign w:val="superscript"/>
        </w:rPr>
        <w:t>2</w:t>
      </w:r>
      <w:r w:rsidR="00330557" w:rsidRPr="00AD53F7">
        <w:rPr>
          <w:color w:val="000000" w:themeColor="text1"/>
          <w:sz w:val="22"/>
          <w:szCs w:val="22"/>
        </w:rPr>
        <w:t>.</w:t>
      </w:r>
      <w:r w:rsidR="0021480B" w:rsidRPr="00AD53F7">
        <w:rPr>
          <w:color w:val="000000" w:themeColor="text1"/>
          <w:sz w:val="22"/>
          <w:szCs w:val="22"/>
        </w:rPr>
        <w:t xml:space="preserve"> During this period, the V</w:t>
      </w:r>
      <w:r w:rsidR="001D547F" w:rsidRPr="00AD53F7">
        <w:rPr>
          <w:color w:val="000000" w:themeColor="text1"/>
          <w:sz w:val="22"/>
          <w:szCs w:val="22"/>
          <w:vertAlign w:val="subscript"/>
        </w:rPr>
        <w:t>OC</w:t>
      </w:r>
      <w:r w:rsidR="0021480B" w:rsidRPr="00AD53F7">
        <w:rPr>
          <w:color w:val="000000" w:themeColor="text1"/>
          <w:sz w:val="22"/>
          <w:szCs w:val="22"/>
        </w:rPr>
        <w:t xml:space="preserve"> values remain</w:t>
      </w:r>
      <w:r w:rsidR="00BE7445">
        <w:rPr>
          <w:color w:val="000000" w:themeColor="text1"/>
          <w:sz w:val="22"/>
          <w:szCs w:val="22"/>
        </w:rPr>
        <w:t>ed</w:t>
      </w:r>
      <w:r w:rsidR="0021480B" w:rsidRPr="00AD53F7">
        <w:rPr>
          <w:color w:val="000000" w:themeColor="text1"/>
          <w:sz w:val="22"/>
          <w:szCs w:val="22"/>
        </w:rPr>
        <w:t xml:space="preserve"> stable, </w:t>
      </w:r>
      <w:r w:rsidR="007941EC" w:rsidRPr="00AD53F7">
        <w:rPr>
          <w:color w:val="000000" w:themeColor="text1"/>
          <w:sz w:val="22"/>
          <w:szCs w:val="22"/>
        </w:rPr>
        <w:t>except for</w:t>
      </w:r>
      <w:r w:rsidR="0021480B" w:rsidRPr="00AD53F7">
        <w:rPr>
          <w:color w:val="000000" w:themeColor="text1"/>
          <w:sz w:val="22"/>
          <w:szCs w:val="22"/>
        </w:rPr>
        <w:t xml:space="preserve"> a noticeable increase in V</w:t>
      </w:r>
      <w:r w:rsidR="001D547F" w:rsidRPr="00AD53F7">
        <w:rPr>
          <w:color w:val="000000" w:themeColor="text1"/>
          <w:sz w:val="22"/>
          <w:szCs w:val="22"/>
          <w:vertAlign w:val="subscript"/>
        </w:rPr>
        <w:t>OC</w:t>
      </w:r>
      <w:r w:rsidR="0021480B" w:rsidRPr="00AD53F7">
        <w:rPr>
          <w:color w:val="000000" w:themeColor="text1"/>
          <w:sz w:val="22"/>
          <w:szCs w:val="22"/>
        </w:rPr>
        <w:t xml:space="preserve"> observed in the PU PSC</w:t>
      </w:r>
      <w:r w:rsidR="00A35B76">
        <w:rPr>
          <w:color w:val="000000" w:themeColor="text1"/>
          <w:sz w:val="22"/>
          <w:szCs w:val="22"/>
        </w:rPr>
        <w:t xml:space="preserve"> </w:t>
      </w:r>
      <w:r w:rsidR="00BE7445" w:rsidRPr="00AD53F7">
        <w:rPr>
          <w:color w:val="000000" w:themeColor="text1"/>
          <w:sz w:val="22"/>
          <w:szCs w:val="22"/>
        </w:rPr>
        <w:t>~</w:t>
      </w:r>
      <w:r w:rsidR="0021480B" w:rsidRPr="00AD53F7">
        <w:rPr>
          <w:color w:val="000000" w:themeColor="text1"/>
          <w:sz w:val="22"/>
          <w:szCs w:val="22"/>
        </w:rPr>
        <w:t>1000 h</w:t>
      </w:r>
      <w:r w:rsidR="00224DE7" w:rsidRPr="00AD53F7">
        <w:rPr>
          <w:color w:val="000000" w:themeColor="text1"/>
          <w:sz w:val="22"/>
          <w:szCs w:val="22"/>
        </w:rPr>
        <w:t xml:space="preserve"> (Fig </w:t>
      </w:r>
      <w:r w:rsidR="00E83E7B">
        <w:rPr>
          <w:color w:val="000000" w:themeColor="text1"/>
          <w:sz w:val="22"/>
          <w:szCs w:val="22"/>
        </w:rPr>
        <w:t>1</w:t>
      </w:r>
      <w:r w:rsidR="00224DE7" w:rsidRPr="00AD53F7">
        <w:rPr>
          <w:color w:val="000000" w:themeColor="text1"/>
          <w:sz w:val="22"/>
          <w:szCs w:val="22"/>
        </w:rPr>
        <w:t>g)</w:t>
      </w:r>
      <w:r w:rsidR="0021480B" w:rsidRPr="00AD53F7">
        <w:rPr>
          <w:color w:val="000000" w:themeColor="text1"/>
          <w:sz w:val="22"/>
          <w:szCs w:val="22"/>
        </w:rPr>
        <w:t xml:space="preserve">. </w:t>
      </w:r>
      <w:r w:rsidR="00330557" w:rsidRPr="00AD53F7">
        <w:rPr>
          <w:color w:val="000000" w:themeColor="text1"/>
          <w:sz w:val="22"/>
          <w:szCs w:val="22"/>
        </w:rPr>
        <w:t xml:space="preserve">This trend of photovoltaic parameters </w:t>
      </w:r>
      <w:r w:rsidR="0021480B" w:rsidRPr="00AD53F7">
        <w:rPr>
          <w:color w:val="000000" w:themeColor="text1"/>
          <w:sz w:val="22"/>
          <w:szCs w:val="22"/>
        </w:rPr>
        <w:t>badly</w:t>
      </w:r>
      <w:r w:rsidR="00330557" w:rsidRPr="00AD53F7">
        <w:rPr>
          <w:color w:val="000000" w:themeColor="text1"/>
          <w:sz w:val="22"/>
          <w:szCs w:val="22"/>
        </w:rPr>
        <w:t xml:space="preserve"> </w:t>
      </w:r>
      <w:r w:rsidR="00836AE8" w:rsidRPr="00AD53F7">
        <w:rPr>
          <w:color w:val="000000" w:themeColor="text1"/>
          <w:sz w:val="22"/>
          <w:szCs w:val="22"/>
        </w:rPr>
        <w:t>impacts</w:t>
      </w:r>
      <w:r w:rsidR="00330557" w:rsidRPr="00AD53F7">
        <w:rPr>
          <w:color w:val="000000" w:themeColor="text1"/>
          <w:sz w:val="22"/>
          <w:szCs w:val="22"/>
        </w:rPr>
        <w:t xml:space="preserve"> the device efficiency values </w:t>
      </w:r>
      <w:r w:rsidR="00162F99">
        <w:rPr>
          <w:color w:val="000000" w:themeColor="text1"/>
          <w:sz w:val="22"/>
          <w:szCs w:val="22"/>
        </w:rPr>
        <w:t>after</w:t>
      </w:r>
      <w:r w:rsidR="00162F99" w:rsidRPr="00AD53F7">
        <w:rPr>
          <w:color w:val="000000" w:themeColor="text1"/>
          <w:sz w:val="22"/>
          <w:szCs w:val="22"/>
        </w:rPr>
        <w:t xml:space="preserve"> </w:t>
      </w:r>
      <w:r w:rsidR="00224DE7" w:rsidRPr="00AD53F7">
        <w:rPr>
          <w:color w:val="000000" w:themeColor="text1"/>
          <w:sz w:val="22"/>
          <w:szCs w:val="22"/>
        </w:rPr>
        <w:t xml:space="preserve">1500 h of the C tape+PU </w:t>
      </w:r>
      <w:r w:rsidR="0040008F" w:rsidRPr="00AD53F7">
        <w:rPr>
          <w:color w:val="000000" w:themeColor="text1"/>
          <w:sz w:val="22"/>
          <w:szCs w:val="22"/>
        </w:rPr>
        <w:t>mC-</w:t>
      </w:r>
      <w:r w:rsidR="00224DE7" w:rsidRPr="00AD53F7">
        <w:rPr>
          <w:color w:val="000000" w:themeColor="text1"/>
          <w:sz w:val="22"/>
          <w:szCs w:val="22"/>
        </w:rPr>
        <w:t xml:space="preserve">PSC (3.9%) and the PU </w:t>
      </w:r>
      <w:r w:rsidR="0040008F" w:rsidRPr="00AD53F7">
        <w:rPr>
          <w:color w:val="000000" w:themeColor="text1"/>
          <w:sz w:val="22"/>
          <w:szCs w:val="22"/>
        </w:rPr>
        <w:t>mC-</w:t>
      </w:r>
      <w:r w:rsidR="00224DE7" w:rsidRPr="00AD53F7">
        <w:rPr>
          <w:color w:val="000000" w:themeColor="text1"/>
          <w:sz w:val="22"/>
          <w:szCs w:val="22"/>
        </w:rPr>
        <w:t>PSC (3%)</w:t>
      </w:r>
      <w:r w:rsidR="00330557" w:rsidRPr="00AD53F7">
        <w:rPr>
          <w:color w:val="000000" w:themeColor="text1"/>
          <w:sz w:val="22"/>
          <w:szCs w:val="22"/>
        </w:rPr>
        <w:t>.</w:t>
      </w:r>
      <w:r w:rsidR="001B7B26">
        <w:rPr>
          <w:color w:val="000000" w:themeColor="text1"/>
          <w:sz w:val="22"/>
          <w:szCs w:val="22"/>
        </w:rPr>
        <w:t xml:space="preserve"> Bumps were observed in identical </w:t>
      </w:r>
      <w:r w:rsidR="00C44F1B">
        <w:rPr>
          <w:color w:val="000000" w:themeColor="text1"/>
          <w:sz w:val="22"/>
          <w:szCs w:val="22"/>
        </w:rPr>
        <w:t xml:space="preserve">unencapsulated </w:t>
      </w:r>
      <w:r w:rsidR="001B7B26">
        <w:rPr>
          <w:color w:val="000000" w:themeColor="text1"/>
          <w:sz w:val="22"/>
          <w:szCs w:val="22"/>
        </w:rPr>
        <w:t>device architectures</w:t>
      </w:r>
      <w:r w:rsidR="001F79FE">
        <w:rPr>
          <w:color w:val="000000" w:themeColor="text1"/>
          <w:sz w:val="22"/>
          <w:szCs w:val="22"/>
        </w:rPr>
        <w:t xml:space="preserve"> (see Fig, S2)</w:t>
      </w:r>
      <w:r w:rsidR="00095A5F" w:rsidRPr="001F77FB">
        <w:rPr>
          <w:color w:val="000000" w:themeColor="text1"/>
          <w:sz w:val="22"/>
          <w:szCs w:val="22"/>
          <w:vertAlign w:val="superscript"/>
        </w:rPr>
        <w:fldChar w:fldCharType="begin"/>
      </w:r>
      <w:r w:rsidR="00095A5F" w:rsidRPr="001F77FB">
        <w:rPr>
          <w:color w:val="000000" w:themeColor="text1"/>
          <w:sz w:val="22"/>
          <w:szCs w:val="22"/>
          <w:vertAlign w:val="superscript"/>
        </w:rPr>
        <w:instrText xml:space="preserve"> NOTEREF _Ref169688844 \h  \* MERGEFORMAT </w:instrText>
      </w:r>
      <w:r w:rsidR="00095A5F" w:rsidRPr="001F77FB">
        <w:rPr>
          <w:color w:val="000000" w:themeColor="text1"/>
          <w:sz w:val="22"/>
          <w:szCs w:val="22"/>
          <w:vertAlign w:val="superscript"/>
        </w:rPr>
      </w:r>
      <w:r w:rsidR="00095A5F" w:rsidRPr="001F77FB">
        <w:rPr>
          <w:color w:val="000000" w:themeColor="text1"/>
          <w:sz w:val="22"/>
          <w:szCs w:val="22"/>
          <w:vertAlign w:val="superscript"/>
        </w:rPr>
        <w:fldChar w:fldCharType="separate"/>
      </w:r>
      <w:r w:rsidR="00F13BAD">
        <w:rPr>
          <w:color w:val="000000" w:themeColor="text1"/>
          <w:sz w:val="22"/>
          <w:szCs w:val="22"/>
          <w:vertAlign w:val="superscript"/>
        </w:rPr>
        <w:t>11</w:t>
      </w:r>
      <w:r w:rsidR="00095A5F" w:rsidRPr="001F77FB">
        <w:rPr>
          <w:color w:val="000000" w:themeColor="text1"/>
          <w:sz w:val="22"/>
          <w:szCs w:val="22"/>
          <w:vertAlign w:val="superscript"/>
        </w:rPr>
        <w:fldChar w:fldCharType="end"/>
      </w:r>
      <w:r w:rsidR="00A35B76">
        <w:rPr>
          <w:color w:val="000000" w:themeColor="text1"/>
          <w:sz w:val="22"/>
          <w:szCs w:val="22"/>
        </w:rPr>
        <w:t xml:space="preserve"> </w:t>
      </w:r>
      <w:r w:rsidR="004E7783">
        <w:rPr>
          <w:color w:val="000000" w:themeColor="text1"/>
          <w:sz w:val="22"/>
          <w:szCs w:val="22"/>
        </w:rPr>
        <w:t xml:space="preserve">but only </w:t>
      </w:r>
      <w:r w:rsidR="001B7B26">
        <w:rPr>
          <w:color w:val="000000" w:themeColor="text1"/>
          <w:sz w:val="22"/>
          <w:szCs w:val="22"/>
        </w:rPr>
        <w:t>at</w:t>
      </w:r>
      <w:r w:rsidR="00BE7445">
        <w:rPr>
          <w:color w:val="000000" w:themeColor="text1"/>
          <w:sz w:val="22"/>
          <w:szCs w:val="22"/>
        </w:rPr>
        <w:t xml:space="preserve"> a</w:t>
      </w:r>
      <w:r w:rsidR="001B7B26">
        <w:rPr>
          <w:color w:val="000000" w:themeColor="text1"/>
          <w:sz w:val="22"/>
          <w:szCs w:val="22"/>
        </w:rPr>
        <w:t xml:space="preserve"> low scan rate (6</w:t>
      </w:r>
      <w:r w:rsidR="009A5EC6">
        <w:rPr>
          <w:color w:val="000000" w:themeColor="text1"/>
          <w:sz w:val="22"/>
          <w:szCs w:val="22"/>
        </w:rPr>
        <w:t xml:space="preserve"> </w:t>
      </w:r>
      <w:r w:rsidR="001B7B26">
        <w:rPr>
          <w:color w:val="000000" w:themeColor="text1"/>
          <w:sz w:val="22"/>
          <w:szCs w:val="22"/>
        </w:rPr>
        <w:t>mV/s</w:t>
      </w:r>
      <w:r w:rsidR="00872798">
        <w:rPr>
          <w:color w:val="000000" w:themeColor="text1"/>
          <w:sz w:val="22"/>
          <w:szCs w:val="22"/>
        </w:rPr>
        <w:t xml:space="preserve"> instead of 50 mV/s</w:t>
      </w:r>
      <w:r w:rsidR="001F79FE">
        <w:rPr>
          <w:color w:val="000000" w:themeColor="text1"/>
          <w:sz w:val="22"/>
          <w:szCs w:val="22"/>
        </w:rPr>
        <w:t>)</w:t>
      </w:r>
      <w:r w:rsidR="001B7B26">
        <w:rPr>
          <w:color w:val="000000" w:themeColor="text1"/>
          <w:sz w:val="22"/>
          <w:szCs w:val="22"/>
        </w:rPr>
        <w:t>, and therein related to cation migration.</w:t>
      </w:r>
      <w:r w:rsidR="00F119BD">
        <w:rPr>
          <w:color w:val="000000" w:themeColor="text1"/>
          <w:sz w:val="22"/>
          <w:szCs w:val="22"/>
        </w:rPr>
        <w:t xml:space="preserve"> </w:t>
      </w:r>
      <w:r w:rsidR="00F119BD" w:rsidRPr="00D03ABA">
        <w:rPr>
          <w:color w:val="000000" w:themeColor="text1"/>
          <w:sz w:val="22"/>
          <w:szCs w:val="22"/>
        </w:rPr>
        <w:t>The comparison of the J-V curves in which the bump appears</w:t>
      </w:r>
      <w:r w:rsidR="005243A2" w:rsidRPr="00067349">
        <w:rPr>
          <w:color w:val="000000" w:themeColor="text1"/>
          <w:sz w:val="22"/>
          <w:szCs w:val="22"/>
        </w:rPr>
        <w:t>,</w:t>
      </w:r>
      <w:r w:rsidR="006E044C" w:rsidRPr="00067349">
        <w:rPr>
          <w:color w:val="000000" w:themeColor="text1"/>
          <w:sz w:val="22"/>
          <w:szCs w:val="22"/>
        </w:rPr>
        <w:t xml:space="preserve"> </w:t>
      </w:r>
      <w:r w:rsidR="00F119BD" w:rsidRPr="00D03ABA">
        <w:rPr>
          <w:color w:val="000000" w:themeColor="text1"/>
          <w:sz w:val="22"/>
          <w:szCs w:val="22"/>
        </w:rPr>
        <w:t>is reported in Fig. S2</w:t>
      </w:r>
      <w:r w:rsidR="0017684D" w:rsidRPr="00067349">
        <w:rPr>
          <w:color w:val="000000" w:themeColor="text1"/>
          <w:sz w:val="22"/>
          <w:szCs w:val="22"/>
        </w:rPr>
        <w:t>, also showing that</w:t>
      </w:r>
      <w:r w:rsidR="00C95C6B" w:rsidRPr="00D03ABA">
        <w:rPr>
          <w:color w:val="000000" w:themeColor="text1"/>
          <w:sz w:val="22"/>
          <w:szCs w:val="22"/>
        </w:rPr>
        <w:t xml:space="preserve"> </w:t>
      </w:r>
      <w:r w:rsidR="0017684D" w:rsidRPr="00067349">
        <w:rPr>
          <w:color w:val="000000" w:themeColor="text1"/>
          <w:sz w:val="22"/>
          <w:szCs w:val="22"/>
        </w:rPr>
        <w:t>i</w:t>
      </w:r>
      <w:r w:rsidR="00C95C6B" w:rsidRPr="00D03ABA">
        <w:rPr>
          <w:color w:val="000000" w:themeColor="text1"/>
          <w:sz w:val="22"/>
          <w:szCs w:val="22"/>
        </w:rPr>
        <w:t xml:space="preserve">n the </w:t>
      </w:r>
      <w:r w:rsidR="00387EFD" w:rsidRPr="00D03ABA">
        <w:rPr>
          <w:color w:val="000000" w:themeColor="text1"/>
          <w:sz w:val="22"/>
          <w:szCs w:val="22"/>
        </w:rPr>
        <w:t>J-V curve</w:t>
      </w:r>
      <w:r w:rsidR="00935E5B" w:rsidRPr="00067349">
        <w:rPr>
          <w:color w:val="000000" w:themeColor="text1"/>
          <w:sz w:val="22"/>
          <w:szCs w:val="22"/>
        </w:rPr>
        <w:t xml:space="preserve"> </w:t>
      </w:r>
      <w:r w:rsidR="00243BA4" w:rsidRPr="00067349">
        <w:rPr>
          <w:color w:val="000000" w:themeColor="text1"/>
          <w:sz w:val="22"/>
          <w:szCs w:val="22"/>
        </w:rPr>
        <w:t>of</w:t>
      </w:r>
      <w:r w:rsidR="004826A9" w:rsidRPr="00D03ABA">
        <w:rPr>
          <w:color w:val="000000" w:themeColor="text1"/>
          <w:sz w:val="22"/>
          <w:szCs w:val="22"/>
        </w:rPr>
        <w:t xml:space="preserve"> the </w:t>
      </w:r>
      <w:r w:rsidR="00C95C6B" w:rsidRPr="00D03ABA">
        <w:rPr>
          <w:color w:val="000000" w:themeColor="text1"/>
          <w:sz w:val="22"/>
          <w:szCs w:val="22"/>
        </w:rPr>
        <w:t>C tape+PU encapsulated device</w:t>
      </w:r>
      <w:r w:rsidR="00012F5D" w:rsidRPr="00D03ABA">
        <w:rPr>
          <w:color w:val="000000" w:themeColor="text1"/>
          <w:sz w:val="22"/>
          <w:szCs w:val="22"/>
        </w:rPr>
        <w:t xml:space="preserve"> at 6 mV/s,</w:t>
      </w:r>
      <w:r w:rsidR="001E2C48" w:rsidRPr="00067349">
        <w:rPr>
          <w:color w:val="000000" w:themeColor="text1"/>
          <w:sz w:val="22"/>
          <w:szCs w:val="22"/>
        </w:rPr>
        <w:t xml:space="preserve"> </w:t>
      </w:r>
      <w:r w:rsidR="00C95C6B" w:rsidRPr="00D03ABA">
        <w:rPr>
          <w:color w:val="000000" w:themeColor="text1"/>
          <w:sz w:val="22"/>
          <w:szCs w:val="22"/>
        </w:rPr>
        <w:t xml:space="preserve">no bump </w:t>
      </w:r>
      <w:r w:rsidR="001E2C48" w:rsidRPr="00067349">
        <w:rPr>
          <w:color w:val="000000" w:themeColor="text1"/>
          <w:sz w:val="22"/>
          <w:szCs w:val="22"/>
        </w:rPr>
        <w:t>emerged</w:t>
      </w:r>
      <w:r w:rsidR="00521BE2" w:rsidRPr="00D03ABA">
        <w:rPr>
          <w:color w:val="000000" w:themeColor="text1"/>
          <w:sz w:val="22"/>
          <w:szCs w:val="22"/>
        </w:rPr>
        <w:t>.</w:t>
      </w:r>
      <w:r w:rsidR="003D5CF3" w:rsidRPr="00D03ABA">
        <w:rPr>
          <w:color w:val="000000" w:themeColor="text1"/>
          <w:sz w:val="22"/>
          <w:szCs w:val="22"/>
        </w:rPr>
        <w:t xml:space="preserve"> This aspect will be further discussed in section 2.2.2.</w:t>
      </w:r>
    </w:p>
    <w:p w14:paraId="4E209696" w14:textId="5014A156" w:rsidR="00885D6D" w:rsidRPr="00AD53F7" w:rsidRDefault="00836AE8" w:rsidP="00AD53F7">
      <w:pPr>
        <w:jc w:val="both"/>
        <w:rPr>
          <w:color w:val="000000" w:themeColor="text1"/>
          <w:sz w:val="22"/>
          <w:szCs w:val="22"/>
        </w:rPr>
      </w:pPr>
      <w:r w:rsidRPr="00AD53F7">
        <w:rPr>
          <w:color w:val="000000" w:themeColor="text1"/>
          <w:sz w:val="22"/>
          <w:szCs w:val="22"/>
        </w:rPr>
        <w:t>Thus, we investigate the origin of this behaviour for PU</w:t>
      </w:r>
      <w:r w:rsidR="00BE7445">
        <w:rPr>
          <w:color w:val="000000" w:themeColor="text1"/>
          <w:sz w:val="22"/>
          <w:szCs w:val="22"/>
        </w:rPr>
        <w:t>-</w:t>
      </w:r>
      <w:r w:rsidRPr="00AD53F7">
        <w:rPr>
          <w:color w:val="000000" w:themeColor="text1"/>
          <w:sz w:val="22"/>
          <w:szCs w:val="22"/>
        </w:rPr>
        <w:t>encapsulated device</w:t>
      </w:r>
      <w:r w:rsidR="00FF0D06" w:rsidRPr="00AD53F7">
        <w:rPr>
          <w:color w:val="000000" w:themeColor="text1"/>
          <w:sz w:val="22"/>
          <w:szCs w:val="22"/>
        </w:rPr>
        <w:t>s</w:t>
      </w:r>
      <w:r w:rsidRPr="00AD53F7">
        <w:rPr>
          <w:color w:val="000000" w:themeColor="text1"/>
          <w:sz w:val="22"/>
          <w:szCs w:val="22"/>
        </w:rPr>
        <w:t xml:space="preserve">. The hypothesis of a degrading interaction between </w:t>
      </w:r>
      <w:r w:rsidR="002B15F2">
        <w:rPr>
          <w:color w:val="000000" w:themeColor="text1"/>
          <w:sz w:val="22"/>
          <w:szCs w:val="22"/>
        </w:rPr>
        <w:t xml:space="preserve">the </w:t>
      </w:r>
      <w:r w:rsidRPr="00AD53F7">
        <w:rPr>
          <w:color w:val="000000" w:themeColor="text1"/>
          <w:sz w:val="22"/>
          <w:szCs w:val="22"/>
        </w:rPr>
        <w:t>PU and</w:t>
      </w:r>
      <w:r w:rsidR="00BE7445">
        <w:rPr>
          <w:color w:val="000000" w:themeColor="text1"/>
          <w:sz w:val="22"/>
          <w:szCs w:val="22"/>
        </w:rPr>
        <w:t xml:space="preserve"> the</w:t>
      </w:r>
      <w:r w:rsidRPr="00AD53F7">
        <w:rPr>
          <w:color w:val="000000" w:themeColor="text1"/>
          <w:sz w:val="22"/>
          <w:szCs w:val="22"/>
        </w:rPr>
        <w:t xml:space="preserve"> </w:t>
      </w:r>
      <w:r w:rsidR="009B0685">
        <w:rPr>
          <w:color w:val="000000" w:themeColor="text1"/>
          <w:sz w:val="22"/>
          <w:szCs w:val="22"/>
        </w:rPr>
        <w:t>device</w:t>
      </w:r>
      <w:r w:rsidRPr="00AD53F7">
        <w:rPr>
          <w:color w:val="000000" w:themeColor="text1"/>
          <w:sz w:val="22"/>
          <w:szCs w:val="22"/>
        </w:rPr>
        <w:t xml:space="preserve"> surface or between the C tape adhesive and </w:t>
      </w:r>
      <w:r w:rsidR="00BE7B56">
        <w:rPr>
          <w:color w:val="000000" w:themeColor="text1"/>
          <w:sz w:val="22"/>
          <w:szCs w:val="22"/>
        </w:rPr>
        <w:t>the device</w:t>
      </w:r>
      <w:r w:rsidRPr="00AD53F7">
        <w:rPr>
          <w:color w:val="000000" w:themeColor="text1"/>
          <w:sz w:val="22"/>
          <w:szCs w:val="22"/>
        </w:rPr>
        <w:t xml:space="preserve"> surface can be excluded, since </w:t>
      </w:r>
      <w:r w:rsidR="0066414D">
        <w:rPr>
          <w:color w:val="000000" w:themeColor="text1"/>
          <w:sz w:val="22"/>
          <w:szCs w:val="22"/>
        </w:rPr>
        <w:t xml:space="preserve">we found that </w:t>
      </w:r>
      <w:r w:rsidRPr="00AD53F7">
        <w:rPr>
          <w:color w:val="000000" w:themeColor="text1"/>
          <w:sz w:val="22"/>
          <w:szCs w:val="22"/>
        </w:rPr>
        <w:t xml:space="preserve">the mC-PSC with only C tape on the device (w/o PU) </w:t>
      </w:r>
      <w:r w:rsidR="0066414D">
        <w:rPr>
          <w:color w:val="000000" w:themeColor="text1"/>
          <w:sz w:val="22"/>
          <w:szCs w:val="22"/>
        </w:rPr>
        <w:t>behave</w:t>
      </w:r>
      <w:r w:rsidR="00720652">
        <w:rPr>
          <w:color w:val="000000" w:themeColor="text1"/>
          <w:sz w:val="22"/>
          <w:szCs w:val="22"/>
        </w:rPr>
        <w:t>s</w:t>
      </w:r>
      <w:r w:rsidRPr="00AD53F7">
        <w:rPr>
          <w:color w:val="000000" w:themeColor="text1"/>
          <w:sz w:val="22"/>
          <w:szCs w:val="22"/>
        </w:rPr>
        <w:t xml:space="preserve"> over time </w:t>
      </w:r>
      <w:r w:rsidR="0066414D">
        <w:rPr>
          <w:color w:val="000000" w:themeColor="text1"/>
          <w:sz w:val="22"/>
          <w:szCs w:val="22"/>
        </w:rPr>
        <w:t>as</w:t>
      </w:r>
      <w:r w:rsidRPr="00AD53F7">
        <w:rPr>
          <w:color w:val="000000" w:themeColor="text1"/>
          <w:sz w:val="22"/>
          <w:szCs w:val="22"/>
        </w:rPr>
        <w:t xml:space="preserve"> the unencapsulated device, </w:t>
      </w:r>
      <w:r w:rsidR="00BA37EA">
        <w:rPr>
          <w:color w:val="000000" w:themeColor="text1"/>
          <w:sz w:val="22"/>
          <w:szCs w:val="22"/>
        </w:rPr>
        <w:t xml:space="preserve">i.e. </w:t>
      </w:r>
      <w:r w:rsidRPr="00AD53F7">
        <w:rPr>
          <w:color w:val="000000" w:themeColor="text1"/>
          <w:sz w:val="22"/>
          <w:szCs w:val="22"/>
        </w:rPr>
        <w:t xml:space="preserve">with no bump </w:t>
      </w:r>
      <w:r w:rsidR="00720652">
        <w:rPr>
          <w:color w:val="000000" w:themeColor="text1"/>
          <w:sz w:val="22"/>
          <w:szCs w:val="22"/>
        </w:rPr>
        <w:t>formation</w:t>
      </w:r>
      <w:r w:rsidRPr="00AD53F7">
        <w:rPr>
          <w:color w:val="000000" w:themeColor="text1"/>
          <w:sz w:val="22"/>
          <w:szCs w:val="22"/>
        </w:rPr>
        <w:t xml:space="preserve"> as shown in Fig. S</w:t>
      </w:r>
      <w:r w:rsidR="00F119BD">
        <w:rPr>
          <w:color w:val="000000" w:themeColor="text1"/>
          <w:sz w:val="22"/>
          <w:szCs w:val="22"/>
        </w:rPr>
        <w:t>3</w:t>
      </w:r>
      <w:r w:rsidRPr="00AD53F7">
        <w:rPr>
          <w:color w:val="000000" w:themeColor="text1"/>
          <w:sz w:val="22"/>
          <w:szCs w:val="22"/>
        </w:rPr>
        <w:t xml:space="preserve">. </w:t>
      </w:r>
    </w:p>
    <w:p w14:paraId="482357DC" w14:textId="427E4B55" w:rsidR="00AF69D1" w:rsidRPr="00AD53F7" w:rsidRDefault="00385F0B" w:rsidP="00AD53F7">
      <w:pPr>
        <w:jc w:val="both"/>
        <w:rPr>
          <w:b/>
          <w:bCs/>
          <w:color w:val="000000" w:themeColor="text1"/>
          <w:sz w:val="22"/>
          <w:szCs w:val="22"/>
        </w:rPr>
      </w:pPr>
      <w:r w:rsidRPr="00AD53F7">
        <w:rPr>
          <w:b/>
          <w:bCs/>
          <w:noProof/>
          <w:color w:val="000000" w:themeColor="text1"/>
          <w:sz w:val="22"/>
          <w:szCs w:val="22"/>
        </w:rPr>
        <w:lastRenderedPageBreak/>
        <w:drawing>
          <wp:inline distT="0" distB="0" distL="0" distR="0" wp14:anchorId="0EE7A3F1" wp14:editId="3F42F903">
            <wp:extent cx="5729288" cy="3248763"/>
            <wp:effectExtent l="0" t="0" r="0" b="2540"/>
            <wp:docPr id="145846124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803319" name="Immagine 1"/>
                    <pic:cNvPicPr/>
                  </pic:nvPicPr>
                  <pic:blipFill rotWithShape="1">
                    <a:blip r:embed="rId8" cstate="print">
                      <a:extLst>
                        <a:ext uri="{28A0092B-C50C-407E-A947-70E740481C1C}">
                          <a14:useLocalDpi xmlns:a14="http://schemas.microsoft.com/office/drawing/2010/main" val="0"/>
                        </a:ext>
                      </a:extLst>
                    </a:blip>
                    <a:srcRect l="8792" t="11220" r="14848" b="11804"/>
                    <a:stretch/>
                  </pic:blipFill>
                  <pic:spPr bwMode="auto">
                    <a:xfrm>
                      <a:off x="0" y="0"/>
                      <a:ext cx="5747763" cy="3259239"/>
                    </a:xfrm>
                    <a:prstGeom prst="rect">
                      <a:avLst/>
                    </a:prstGeom>
                    <a:ln>
                      <a:noFill/>
                    </a:ln>
                    <a:extLst>
                      <a:ext uri="{53640926-AAD7-44D8-BBD7-CCE9431645EC}">
                        <a14:shadowObscured xmlns:a14="http://schemas.microsoft.com/office/drawing/2010/main"/>
                      </a:ext>
                    </a:extLst>
                  </pic:spPr>
                </pic:pic>
              </a:graphicData>
            </a:graphic>
          </wp:inline>
        </w:drawing>
      </w:r>
    </w:p>
    <w:p w14:paraId="5436DDE8" w14:textId="2950ADB9" w:rsidR="008D65C8" w:rsidRPr="00AD53F7" w:rsidRDefault="000E1294" w:rsidP="00AD53F7">
      <w:pPr>
        <w:jc w:val="both"/>
        <w:rPr>
          <w:i/>
          <w:iCs/>
          <w:color w:val="000000" w:themeColor="text1"/>
          <w:sz w:val="22"/>
          <w:szCs w:val="22"/>
        </w:rPr>
      </w:pPr>
      <w:r w:rsidRPr="00AD53F7">
        <w:rPr>
          <w:i/>
          <w:iCs/>
          <w:color w:val="000000" w:themeColor="text1"/>
          <w:sz w:val="22"/>
          <w:szCs w:val="22"/>
        </w:rPr>
        <w:t>Fig.</w:t>
      </w:r>
      <w:r w:rsidR="0013799D">
        <w:rPr>
          <w:i/>
          <w:iCs/>
          <w:color w:val="000000" w:themeColor="text1"/>
          <w:sz w:val="22"/>
          <w:szCs w:val="22"/>
        </w:rPr>
        <w:t>1</w:t>
      </w:r>
      <w:r w:rsidR="008D65C8" w:rsidRPr="00AD53F7">
        <w:rPr>
          <w:i/>
          <w:iCs/>
          <w:color w:val="000000" w:themeColor="text1"/>
          <w:sz w:val="22"/>
          <w:szCs w:val="22"/>
        </w:rPr>
        <w:t xml:space="preserve"> Schematic of the</w:t>
      </w:r>
      <w:r w:rsidR="001D39B5">
        <w:rPr>
          <w:i/>
          <w:iCs/>
          <w:color w:val="000000" w:themeColor="text1"/>
          <w:sz w:val="22"/>
          <w:szCs w:val="22"/>
        </w:rPr>
        <w:t xml:space="preserve"> </w:t>
      </w:r>
      <w:r w:rsidR="008D65C8" w:rsidRPr="00AD53F7">
        <w:rPr>
          <w:i/>
          <w:iCs/>
          <w:color w:val="000000" w:themeColor="text1"/>
          <w:sz w:val="22"/>
          <w:szCs w:val="22"/>
        </w:rPr>
        <w:t>AVA-MAPbI</w:t>
      </w:r>
      <w:r w:rsidR="008D65C8" w:rsidRPr="00AD53F7">
        <w:rPr>
          <w:i/>
          <w:iCs/>
          <w:color w:val="000000" w:themeColor="text1"/>
          <w:sz w:val="22"/>
          <w:szCs w:val="22"/>
          <w:vertAlign w:val="subscript"/>
        </w:rPr>
        <w:t>3</w:t>
      </w:r>
      <w:r w:rsidR="008D65C8" w:rsidRPr="00AD53F7">
        <w:rPr>
          <w:i/>
          <w:iCs/>
          <w:color w:val="000000" w:themeColor="text1"/>
          <w:sz w:val="22"/>
          <w:szCs w:val="22"/>
        </w:rPr>
        <w:t xml:space="preserve"> mC-PSC w/o PU (a), with PU (b), and with C tape+PU (c). J-V curves (reverse scan) over the time for AVA-MAPbI</w:t>
      </w:r>
      <w:r w:rsidR="008D65C8" w:rsidRPr="00AD53F7">
        <w:rPr>
          <w:i/>
          <w:iCs/>
          <w:color w:val="000000" w:themeColor="text1"/>
          <w:sz w:val="22"/>
          <w:szCs w:val="22"/>
          <w:vertAlign w:val="subscript"/>
        </w:rPr>
        <w:t xml:space="preserve">3 </w:t>
      </w:r>
      <w:r w:rsidR="008D65C8" w:rsidRPr="00AD53F7">
        <w:rPr>
          <w:i/>
          <w:iCs/>
          <w:color w:val="000000" w:themeColor="text1"/>
          <w:sz w:val="22"/>
          <w:szCs w:val="22"/>
        </w:rPr>
        <w:t>mC-PSC w/o PU (d), with PU (e) and with C tape+PU (f). Evolution of V</w:t>
      </w:r>
      <w:r w:rsidR="008D65C8" w:rsidRPr="00AD53F7">
        <w:rPr>
          <w:i/>
          <w:iCs/>
          <w:color w:val="000000" w:themeColor="text1"/>
          <w:sz w:val="22"/>
          <w:szCs w:val="22"/>
          <w:vertAlign w:val="subscript"/>
        </w:rPr>
        <w:t>OC</w:t>
      </w:r>
      <w:r w:rsidR="008D65C8" w:rsidRPr="00AD53F7">
        <w:rPr>
          <w:i/>
          <w:iCs/>
          <w:color w:val="000000" w:themeColor="text1"/>
          <w:sz w:val="22"/>
          <w:szCs w:val="22"/>
        </w:rPr>
        <w:t xml:space="preserve"> (g), FF (h), J</w:t>
      </w:r>
      <w:r w:rsidR="008D65C8" w:rsidRPr="00AD53F7">
        <w:rPr>
          <w:i/>
          <w:iCs/>
          <w:color w:val="000000" w:themeColor="text1"/>
          <w:sz w:val="22"/>
          <w:szCs w:val="22"/>
          <w:vertAlign w:val="subscript"/>
        </w:rPr>
        <w:t xml:space="preserve">SC </w:t>
      </w:r>
      <w:r w:rsidR="008D65C8" w:rsidRPr="00AD53F7">
        <w:rPr>
          <w:i/>
          <w:iCs/>
          <w:color w:val="000000" w:themeColor="text1"/>
          <w:sz w:val="22"/>
          <w:szCs w:val="22"/>
        </w:rPr>
        <w:t>(i) and PCE (j) over the time for AVA-MAPbI</w:t>
      </w:r>
      <w:r w:rsidR="008D65C8" w:rsidRPr="00AD53F7">
        <w:rPr>
          <w:i/>
          <w:iCs/>
          <w:color w:val="000000" w:themeColor="text1"/>
          <w:sz w:val="22"/>
          <w:szCs w:val="22"/>
          <w:vertAlign w:val="subscript"/>
        </w:rPr>
        <w:t xml:space="preserve">3 </w:t>
      </w:r>
      <w:r w:rsidR="008D65C8" w:rsidRPr="00AD53F7">
        <w:rPr>
          <w:i/>
          <w:iCs/>
          <w:color w:val="000000" w:themeColor="text1"/>
          <w:sz w:val="22"/>
          <w:szCs w:val="22"/>
        </w:rPr>
        <w:t>mC-PSC w/o PU, with PU and with C tape+PU.</w:t>
      </w:r>
    </w:p>
    <w:p w14:paraId="73A34C60" w14:textId="57EBEAB7" w:rsidR="000E1294" w:rsidRPr="00AD53F7" w:rsidRDefault="000E1294" w:rsidP="00AD53F7">
      <w:pPr>
        <w:jc w:val="both"/>
        <w:rPr>
          <w:i/>
          <w:iCs/>
          <w:color w:val="000000" w:themeColor="text1"/>
          <w:sz w:val="22"/>
          <w:szCs w:val="22"/>
        </w:rPr>
      </w:pPr>
    </w:p>
    <w:p w14:paraId="6E8F86D3" w14:textId="6B739627" w:rsidR="00AF69D1" w:rsidRPr="00AD53F7" w:rsidRDefault="00AF69D1" w:rsidP="00AD53F7">
      <w:pPr>
        <w:jc w:val="both"/>
        <w:rPr>
          <w:b/>
          <w:bCs/>
          <w:color w:val="000000" w:themeColor="text1"/>
          <w:sz w:val="22"/>
          <w:szCs w:val="22"/>
        </w:rPr>
      </w:pPr>
    </w:p>
    <w:p w14:paraId="626ADC6B" w14:textId="25DD566A" w:rsidR="00F31AFB" w:rsidRPr="00AD53F7" w:rsidRDefault="00C41461" w:rsidP="00AD53F7">
      <w:pPr>
        <w:jc w:val="both"/>
        <w:rPr>
          <w:color w:val="000000" w:themeColor="text1"/>
          <w:sz w:val="22"/>
          <w:szCs w:val="22"/>
        </w:rPr>
      </w:pPr>
      <w:r w:rsidRPr="00AD53F7">
        <w:rPr>
          <w:color w:val="000000" w:themeColor="text1"/>
          <w:sz w:val="22"/>
          <w:szCs w:val="22"/>
        </w:rPr>
        <w:t>To</w:t>
      </w:r>
      <w:r w:rsidR="004E26A9" w:rsidRPr="00AD53F7">
        <w:rPr>
          <w:color w:val="000000" w:themeColor="text1"/>
          <w:sz w:val="22"/>
          <w:szCs w:val="22"/>
        </w:rPr>
        <w:t xml:space="preserve"> investigate the structur</w:t>
      </w:r>
      <w:r>
        <w:rPr>
          <w:color w:val="000000" w:themeColor="text1"/>
          <w:sz w:val="22"/>
          <w:szCs w:val="22"/>
        </w:rPr>
        <w:t>e</w:t>
      </w:r>
      <w:r w:rsidR="004E26A9" w:rsidRPr="00AD53F7">
        <w:rPr>
          <w:color w:val="000000" w:themeColor="text1"/>
          <w:sz w:val="22"/>
          <w:szCs w:val="22"/>
        </w:rPr>
        <w:t xml:space="preserve"> of mC-PSC under the PU layer</w:t>
      </w:r>
      <w:r w:rsidR="000E1294" w:rsidRPr="00AD53F7">
        <w:rPr>
          <w:color w:val="000000" w:themeColor="text1"/>
          <w:sz w:val="22"/>
          <w:szCs w:val="22"/>
        </w:rPr>
        <w:t xml:space="preserve"> after 1500</w:t>
      </w:r>
      <w:r w:rsidR="0040008F" w:rsidRPr="00AD53F7">
        <w:rPr>
          <w:color w:val="000000" w:themeColor="text1"/>
          <w:sz w:val="22"/>
          <w:szCs w:val="22"/>
        </w:rPr>
        <w:t xml:space="preserve"> </w:t>
      </w:r>
      <w:r w:rsidR="000E1294" w:rsidRPr="00AD53F7">
        <w:rPr>
          <w:color w:val="000000" w:themeColor="text1"/>
          <w:sz w:val="22"/>
          <w:szCs w:val="22"/>
        </w:rPr>
        <w:t xml:space="preserve">h </w:t>
      </w:r>
      <w:r w:rsidR="00DE2A27">
        <w:rPr>
          <w:color w:val="000000" w:themeColor="text1"/>
          <w:sz w:val="22"/>
          <w:szCs w:val="22"/>
        </w:rPr>
        <w:t>exposure to air</w:t>
      </w:r>
      <w:r w:rsidR="004E26A9" w:rsidRPr="00AD53F7">
        <w:rPr>
          <w:color w:val="000000" w:themeColor="text1"/>
          <w:sz w:val="22"/>
          <w:szCs w:val="22"/>
        </w:rPr>
        <w:t>, we peeled off the PU and the C tape + PU layer and perform</w:t>
      </w:r>
      <w:r w:rsidR="00DE2A27">
        <w:rPr>
          <w:color w:val="000000" w:themeColor="text1"/>
          <w:sz w:val="22"/>
          <w:szCs w:val="22"/>
        </w:rPr>
        <w:t>ed</w:t>
      </w:r>
      <w:r w:rsidR="004E26A9" w:rsidRPr="00AD53F7">
        <w:rPr>
          <w:color w:val="000000" w:themeColor="text1"/>
          <w:sz w:val="22"/>
          <w:szCs w:val="22"/>
        </w:rPr>
        <w:t xml:space="preserve"> X-</w:t>
      </w:r>
      <w:r w:rsidR="005D5058">
        <w:rPr>
          <w:color w:val="000000" w:themeColor="text1"/>
          <w:sz w:val="22"/>
          <w:szCs w:val="22"/>
        </w:rPr>
        <w:t>r</w:t>
      </w:r>
      <w:r w:rsidR="004E26A9" w:rsidRPr="00AD53F7">
        <w:rPr>
          <w:color w:val="000000" w:themeColor="text1"/>
          <w:sz w:val="22"/>
          <w:szCs w:val="22"/>
        </w:rPr>
        <w:t xml:space="preserve">ay diffraction </w:t>
      </w:r>
      <w:r w:rsidR="005D5058">
        <w:rPr>
          <w:color w:val="000000" w:themeColor="text1"/>
          <w:sz w:val="22"/>
          <w:szCs w:val="22"/>
        </w:rPr>
        <w:t xml:space="preserve">(XRD) </w:t>
      </w:r>
      <w:r w:rsidR="004E26A9" w:rsidRPr="00AD53F7">
        <w:rPr>
          <w:color w:val="000000" w:themeColor="text1"/>
          <w:sz w:val="22"/>
          <w:szCs w:val="22"/>
        </w:rPr>
        <w:t xml:space="preserve">measurements on </w:t>
      </w:r>
      <w:r w:rsidR="00F46223">
        <w:rPr>
          <w:color w:val="000000" w:themeColor="text1"/>
          <w:sz w:val="22"/>
          <w:szCs w:val="22"/>
        </w:rPr>
        <w:t xml:space="preserve">the </w:t>
      </w:r>
      <w:r w:rsidR="004E26A9" w:rsidRPr="00AD53F7">
        <w:rPr>
          <w:color w:val="000000" w:themeColor="text1"/>
          <w:sz w:val="22"/>
          <w:szCs w:val="22"/>
        </w:rPr>
        <w:t>mC-PSCs</w:t>
      </w:r>
      <w:r w:rsidR="00F46223">
        <w:rPr>
          <w:color w:val="000000" w:themeColor="text1"/>
          <w:sz w:val="22"/>
          <w:szCs w:val="22"/>
        </w:rPr>
        <w:t xml:space="preserve"> at the side of the carbon layer</w:t>
      </w:r>
      <w:r w:rsidR="004E26A9" w:rsidRPr="00AD53F7">
        <w:rPr>
          <w:color w:val="000000" w:themeColor="text1"/>
          <w:sz w:val="22"/>
          <w:szCs w:val="22"/>
        </w:rPr>
        <w:t xml:space="preserve"> (Fig </w:t>
      </w:r>
      <w:r w:rsidR="009244C9">
        <w:rPr>
          <w:color w:val="000000" w:themeColor="text1"/>
          <w:sz w:val="22"/>
          <w:szCs w:val="22"/>
        </w:rPr>
        <w:t>2</w:t>
      </w:r>
      <w:r w:rsidR="004E26A9" w:rsidRPr="00AD53F7">
        <w:rPr>
          <w:color w:val="000000" w:themeColor="text1"/>
          <w:sz w:val="22"/>
          <w:szCs w:val="22"/>
        </w:rPr>
        <w:t>a).</w:t>
      </w:r>
      <w:r w:rsidR="00F46223">
        <w:rPr>
          <w:color w:val="000000" w:themeColor="text1"/>
          <w:sz w:val="22"/>
          <w:szCs w:val="22"/>
        </w:rPr>
        <w:t xml:space="preserve"> W</w:t>
      </w:r>
      <w:r w:rsidR="000D7E41" w:rsidRPr="00AD53F7">
        <w:rPr>
          <w:color w:val="000000" w:themeColor="text1"/>
          <w:sz w:val="22"/>
          <w:szCs w:val="22"/>
        </w:rPr>
        <w:t>e perform</w:t>
      </w:r>
      <w:r w:rsidR="005D5058">
        <w:rPr>
          <w:color w:val="000000" w:themeColor="text1"/>
          <w:sz w:val="22"/>
          <w:szCs w:val="22"/>
        </w:rPr>
        <w:t>ed</w:t>
      </w:r>
      <w:r w:rsidR="000D7E41" w:rsidRPr="00AD53F7">
        <w:rPr>
          <w:color w:val="000000" w:themeColor="text1"/>
          <w:sz w:val="22"/>
          <w:szCs w:val="22"/>
        </w:rPr>
        <w:t xml:space="preserve"> XRD measurements on unencapsulated </w:t>
      </w:r>
      <w:r w:rsidR="0021070B">
        <w:rPr>
          <w:color w:val="000000" w:themeColor="text1"/>
          <w:sz w:val="22"/>
          <w:szCs w:val="22"/>
        </w:rPr>
        <w:t>mC-PSC</w:t>
      </w:r>
      <w:r w:rsidR="0021070B" w:rsidRPr="00AD53F7">
        <w:rPr>
          <w:color w:val="000000" w:themeColor="text1"/>
          <w:sz w:val="22"/>
          <w:szCs w:val="22"/>
        </w:rPr>
        <w:t xml:space="preserve"> </w:t>
      </w:r>
      <w:r w:rsidR="000D7E41" w:rsidRPr="00AD53F7">
        <w:rPr>
          <w:color w:val="000000" w:themeColor="text1"/>
          <w:sz w:val="22"/>
          <w:szCs w:val="22"/>
        </w:rPr>
        <w:t xml:space="preserve">as a reference. </w:t>
      </w:r>
      <w:r w:rsidR="000E1294" w:rsidRPr="00AD53F7">
        <w:rPr>
          <w:color w:val="000000" w:themeColor="text1"/>
          <w:sz w:val="22"/>
          <w:szCs w:val="22"/>
        </w:rPr>
        <w:t>In the case of the PU device, the peeling process remove</w:t>
      </w:r>
      <w:r w:rsidR="007B322C">
        <w:rPr>
          <w:color w:val="000000" w:themeColor="text1"/>
          <w:sz w:val="22"/>
          <w:szCs w:val="22"/>
        </w:rPr>
        <w:t>d</w:t>
      </w:r>
      <w:r w:rsidR="000E1294" w:rsidRPr="00AD53F7">
        <w:rPr>
          <w:color w:val="000000" w:themeColor="text1"/>
          <w:sz w:val="22"/>
          <w:szCs w:val="22"/>
        </w:rPr>
        <w:t xml:space="preserve"> </w:t>
      </w:r>
      <w:r w:rsidR="000E1294" w:rsidRPr="00CF393E">
        <w:rPr>
          <w:color w:val="000000" w:themeColor="text1"/>
          <w:sz w:val="22"/>
          <w:szCs w:val="22"/>
        </w:rPr>
        <w:t>almost all</w:t>
      </w:r>
      <w:r w:rsidR="00305E03">
        <w:rPr>
          <w:color w:val="000000" w:themeColor="text1"/>
          <w:sz w:val="22"/>
          <w:szCs w:val="22"/>
        </w:rPr>
        <w:t xml:space="preserve"> </w:t>
      </w:r>
      <w:r w:rsidR="000E1294" w:rsidRPr="00AD53F7">
        <w:rPr>
          <w:color w:val="000000" w:themeColor="text1"/>
          <w:sz w:val="22"/>
          <w:szCs w:val="22"/>
        </w:rPr>
        <w:t xml:space="preserve">the </w:t>
      </w:r>
      <w:r w:rsidR="00D55DBC">
        <w:rPr>
          <w:color w:val="000000" w:themeColor="text1"/>
          <w:sz w:val="22"/>
          <w:szCs w:val="22"/>
        </w:rPr>
        <w:t>mC-P</w:t>
      </w:r>
      <w:r w:rsidR="00E661F6">
        <w:rPr>
          <w:color w:val="000000" w:themeColor="text1"/>
          <w:sz w:val="22"/>
          <w:szCs w:val="22"/>
        </w:rPr>
        <w:t>erovskite (mC-PSK)</w:t>
      </w:r>
      <w:r w:rsidR="00C62997" w:rsidRPr="00AD53F7">
        <w:rPr>
          <w:color w:val="000000" w:themeColor="text1"/>
          <w:sz w:val="22"/>
          <w:szCs w:val="22"/>
        </w:rPr>
        <w:t xml:space="preserve"> </w:t>
      </w:r>
      <w:r w:rsidR="000E1294" w:rsidRPr="00AD53F7">
        <w:rPr>
          <w:color w:val="000000" w:themeColor="text1"/>
          <w:sz w:val="22"/>
          <w:szCs w:val="22"/>
        </w:rPr>
        <w:t>layer from the substrate whil</w:t>
      </w:r>
      <w:r w:rsidR="00D15009">
        <w:rPr>
          <w:color w:val="000000" w:themeColor="text1"/>
          <w:sz w:val="22"/>
          <w:szCs w:val="22"/>
        </w:rPr>
        <w:t>st</w:t>
      </w:r>
      <w:r w:rsidR="000E1294" w:rsidRPr="00AD53F7">
        <w:rPr>
          <w:color w:val="000000" w:themeColor="text1"/>
          <w:sz w:val="22"/>
          <w:szCs w:val="22"/>
        </w:rPr>
        <w:t xml:space="preserve"> </w:t>
      </w:r>
      <w:r w:rsidR="00035571">
        <w:rPr>
          <w:color w:val="000000" w:themeColor="text1"/>
          <w:sz w:val="22"/>
          <w:szCs w:val="22"/>
        </w:rPr>
        <w:t>in the case of</w:t>
      </w:r>
      <w:r w:rsidR="000E1294" w:rsidRPr="00AD53F7">
        <w:rPr>
          <w:color w:val="000000" w:themeColor="text1"/>
          <w:sz w:val="22"/>
          <w:szCs w:val="22"/>
        </w:rPr>
        <w:t xml:space="preserve"> C tape+PU </w:t>
      </w:r>
      <w:r w:rsidR="00D15009">
        <w:rPr>
          <w:color w:val="000000" w:themeColor="text1"/>
          <w:sz w:val="22"/>
          <w:szCs w:val="22"/>
        </w:rPr>
        <w:t>device</w:t>
      </w:r>
      <w:r w:rsidR="000E1294" w:rsidRPr="00AD53F7">
        <w:rPr>
          <w:color w:val="000000" w:themeColor="text1"/>
          <w:sz w:val="22"/>
          <w:szCs w:val="22"/>
        </w:rPr>
        <w:t xml:space="preserve"> only a thin layer </w:t>
      </w:r>
      <w:r w:rsidR="005D5058">
        <w:rPr>
          <w:color w:val="000000" w:themeColor="text1"/>
          <w:sz w:val="22"/>
          <w:szCs w:val="22"/>
        </w:rPr>
        <w:t>was</w:t>
      </w:r>
      <w:r w:rsidR="005D5058" w:rsidRPr="00AD53F7">
        <w:rPr>
          <w:color w:val="000000" w:themeColor="text1"/>
          <w:sz w:val="22"/>
          <w:szCs w:val="22"/>
        </w:rPr>
        <w:t xml:space="preserve"> </w:t>
      </w:r>
      <w:r w:rsidR="000E1294" w:rsidRPr="00AD53F7">
        <w:rPr>
          <w:color w:val="000000" w:themeColor="text1"/>
          <w:sz w:val="22"/>
          <w:szCs w:val="22"/>
        </w:rPr>
        <w:t>removed. For this reason, we perform</w:t>
      </w:r>
      <w:r w:rsidR="00EB6160">
        <w:rPr>
          <w:color w:val="000000" w:themeColor="text1"/>
          <w:sz w:val="22"/>
          <w:szCs w:val="22"/>
        </w:rPr>
        <w:t>ed</w:t>
      </w:r>
      <w:r w:rsidR="000E1294" w:rsidRPr="00AD53F7">
        <w:rPr>
          <w:color w:val="000000" w:themeColor="text1"/>
          <w:sz w:val="22"/>
          <w:szCs w:val="22"/>
        </w:rPr>
        <w:t xml:space="preserve"> </w:t>
      </w:r>
      <w:r w:rsidR="00EB6160">
        <w:rPr>
          <w:color w:val="000000" w:themeColor="text1"/>
          <w:sz w:val="22"/>
          <w:szCs w:val="22"/>
        </w:rPr>
        <w:t>the analysis</w:t>
      </w:r>
      <w:r w:rsidR="000E1294" w:rsidRPr="00AD53F7">
        <w:rPr>
          <w:color w:val="000000" w:themeColor="text1"/>
          <w:sz w:val="22"/>
          <w:szCs w:val="22"/>
        </w:rPr>
        <w:t xml:space="preserve"> on both the mC-PSC </w:t>
      </w:r>
      <w:r w:rsidR="00035571">
        <w:rPr>
          <w:color w:val="000000" w:themeColor="text1"/>
          <w:sz w:val="22"/>
          <w:szCs w:val="22"/>
        </w:rPr>
        <w:t>rem</w:t>
      </w:r>
      <w:r w:rsidR="005D5058">
        <w:rPr>
          <w:color w:val="000000" w:themeColor="text1"/>
          <w:sz w:val="22"/>
          <w:szCs w:val="22"/>
        </w:rPr>
        <w:t>a</w:t>
      </w:r>
      <w:r w:rsidR="00035571">
        <w:rPr>
          <w:color w:val="000000" w:themeColor="text1"/>
          <w:sz w:val="22"/>
          <w:szCs w:val="22"/>
        </w:rPr>
        <w:t xml:space="preserve">ined on one side </w:t>
      </w:r>
      <w:r w:rsidR="000E1294" w:rsidRPr="00AD53F7">
        <w:rPr>
          <w:color w:val="000000" w:themeColor="text1"/>
          <w:sz w:val="22"/>
          <w:szCs w:val="22"/>
        </w:rPr>
        <w:t xml:space="preserve">after peeling and the peeled PU from the </w:t>
      </w:r>
      <w:r w:rsidR="00035571">
        <w:rPr>
          <w:color w:val="000000" w:themeColor="text1"/>
          <w:sz w:val="22"/>
          <w:szCs w:val="22"/>
        </w:rPr>
        <w:t xml:space="preserve">other </w:t>
      </w:r>
      <w:r w:rsidR="00E661F6">
        <w:rPr>
          <w:color w:val="000000" w:themeColor="text1"/>
          <w:sz w:val="22"/>
          <w:szCs w:val="22"/>
        </w:rPr>
        <w:t>mC-</w:t>
      </w:r>
      <w:r w:rsidR="005D5058">
        <w:rPr>
          <w:color w:val="000000" w:themeColor="text1"/>
          <w:sz w:val="22"/>
          <w:szCs w:val="22"/>
        </w:rPr>
        <w:t>perovskite</w:t>
      </w:r>
      <w:r w:rsidR="005D5058" w:rsidRPr="00AD53F7">
        <w:rPr>
          <w:color w:val="000000" w:themeColor="text1"/>
          <w:sz w:val="22"/>
          <w:szCs w:val="22"/>
        </w:rPr>
        <w:t xml:space="preserve"> </w:t>
      </w:r>
      <w:r w:rsidR="000E1294" w:rsidRPr="00AD53F7">
        <w:rPr>
          <w:color w:val="000000" w:themeColor="text1"/>
          <w:sz w:val="22"/>
          <w:szCs w:val="22"/>
        </w:rPr>
        <w:t>side.</w:t>
      </w:r>
      <w:r w:rsidR="000D7E41" w:rsidRPr="00AD53F7">
        <w:rPr>
          <w:color w:val="000000" w:themeColor="text1"/>
          <w:sz w:val="22"/>
          <w:szCs w:val="22"/>
        </w:rPr>
        <w:t xml:space="preserve"> Surprisingly, </w:t>
      </w:r>
      <w:r w:rsidR="00222ED2">
        <w:rPr>
          <w:color w:val="000000" w:themeColor="text1"/>
          <w:sz w:val="22"/>
          <w:szCs w:val="22"/>
        </w:rPr>
        <w:t xml:space="preserve">despite the </w:t>
      </w:r>
      <w:r w:rsidR="005D5058">
        <w:rPr>
          <w:color w:val="000000" w:themeColor="text1"/>
          <w:sz w:val="22"/>
          <w:szCs w:val="22"/>
        </w:rPr>
        <w:t xml:space="preserve">good </w:t>
      </w:r>
      <w:r w:rsidR="00222ED2">
        <w:rPr>
          <w:color w:val="000000" w:themeColor="text1"/>
          <w:sz w:val="22"/>
          <w:szCs w:val="22"/>
        </w:rPr>
        <w:t>performances</w:t>
      </w:r>
      <w:r w:rsidR="00112ADF">
        <w:rPr>
          <w:color w:val="000000" w:themeColor="text1"/>
          <w:sz w:val="22"/>
          <w:szCs w:val="22"/>
        </w:rPr>
        <w:t xml:space="preserve">, </w:t>
      </w:r>
      <w:r w:rsidR="000D7E41" w:rsidRPr="00AD53F7">
        <w:rPr>
          <w:color w:val="000000" w:themeColor="text1"/>
          <w:sz w:val="22"/>
          <w:szCs w:val="22"/>
        </w:rPr>
        <w:t>the unencapsulated sample exhibit</w:t>
      </w:r>
      <w:r w:rsidR="00642B1D">
        <w:rPr>
          <w:color w:val="000000" w:themeColor="text1"/>
          <w:sz w:val="22"/>
          <w:szCs w:val="22"/>
        </w:rPr>
        <w:t>ed</w:t>
      </w:r>
      <w:r w:rsidR="000D7E41" w:rsidRPr="00AD53F7">
        <w:rPr>
          <w:color w:val="000000" w:themeColor="text1"/>
          <w:sz w:val="22"/>
          <w:szCs w:val="22"/>
        </w:rPr>
        <w:t xml:space="preserve"> a dominant peak at 12.67° which indicates the presence of PbI</w:t>
      </w:r>
      <w:r w:rsidR="000D7E41" w:rsidRPr="00AD53F7">
        <w:rPr>
          <w:color w:val="000000" w:themeColor="text1"/>
          <w:sz w:val="22"/>
          <w:szCs w:val="22"/>
          <w:vertAlign w:val="subscript"/>
        </w:rPr>
        <w:t>2</w:t>
      </w:r>
      <w:r w:rsidR="000D7E41" w:rsidRPr="00AD53F7">
        <w:rPr>
          <w:color w:val="000000" w:themeColor="text1"/>
          <w:sz w:val="22"/>
          <w:szCs w:val="22"/>
        </w:rPr>
        <w:t xml:space="preserve">, </w:t>
      </w:r>
      <w:r w:rsidR="00F16A72">
        <w:rPr>
          <w:color w:val="000000" w:themeColor="text1"/>
          <w:sz w:val="22"/>
          <w:szCs w:val="22"/>
        </w:rPr>
        <w:t xml:space="preserve">a </w:t>
      </w:r>
      <w:r w:rsidR="000D7E41" w:rsidRPr="00AD53F7">
        <w:rPr>
          <w:color w:val="000000" w:themeColor="text1"/>
          <w:sz w:val="22"/>
          <w:szCs w:val="22"/>
        </w:rPr>
        <w:t xml:space="preserve">by-product </w:t>
      </w:r>
      <w:r w:rsidR="00F16A72">
        <w:rPr>
          <w:color w:val="000000" w:themeColor="text1"/>
          <w:sz w:val="22"/>
          <w:szCs w:val="22"/>
        </w:rPr>
        <w:t>diagnostic of</w:t>
      </w:r>
      <w:r w:rsidR="00F16A72" w:rsidRPr="00AD53F7">
        <w:rPr>
          <w:color w:val="000000" w:themeColor="text1"/>
          <w:sz w:val="22"/>
          <w:szCs w:val="22"/>
        </w:rPr>
        <w:t xml:space="preserve"> </w:t>
      </w:r>
      <w:r w:rsidR="000D7E41" w:rsidRPr="00AD53F7">
        <w:rPr>
          <w:color w:val="000000" w:themeColor="text1"/>
          <w:sz w:val="22"/>
          <w:szCs w:val="22"/>
        </w:rPr>
        <w:t>MAPbI</w:t>
      </w:r>
      <w:r w:rsidR="000D7E41" w:rsidRPr="00AD53F7">
        <w:rPr>
          <w:color w:val="000000" w:themeColor="text1"/>
          <w:sz w:val="22"/>
          <w:szCs w:val="22"/>
          <w:vertAlign w:val="subscript"/>
        </w:rPr>
        <w:t xml:space="preserve">3 </w:t>
      </w:r>
      <w:r w:rsidR="00F16A72">
        <w:rPr>
          <w:color w:val="000000" w:themeColor="text1"/>
          <w:sz w:val="22"/>
          <w:szCs w:val="22"/>
        </w:rPr>
        <w:t xml:space="preserve">degradation, </w:t>
      </w:r>
      <w:r w:rsidR="00790F4E">
        <w:rPr>
          <w:color w:val="000000" w:themeColor="text1"/>
          <w:sz w:val="22"/>
          <w:szCs w:val="22"/>
        </w:rPr>
        <w:t>and</w:t>
      </w:r>
      <w:r w:rsidR="00673662" w:rsidRPr="00AD53F7">
        <w:rPr>
          <w:color w:val="000000" w:themeColor="text1"/>
          <w:sz w:val="22"/>
          <w:szCs w:val="22"/>
        </w:rPr>
        <w:t xml:space="preserve"> a minor </w:t>
      </w:r>
      <w:r w:rsidR="000D7E41" w:rsidRPr="00AD53F7">
        <w:rPr>
          <w:color w:val="000000" w:themeColor="text1"/>
          <w:sz w:val="22"/>
          <w:szCs w:val="22"/>
        </w:rPr>
        <w:t>peak at 14.1°</w:t>
      </w:r>
      <w:r w:rsidR="0040008F" w:rsidRPr="00AD53F7">
        <w:rPr>
          <w:color w:val="000000" w:themeColor="text1"/>
          <w:sz w:val="22"/>
          <w:szCs w:val="22"/>
        </w:rPr>
        <w:t xml:space="preserve"> (</w:t>
      </w:r>
      <w:r w:rsidR="000E1753">
        <w:rPr>
          <w:color w:val="000000" w:themeColor="text1"/>
          <w:sz w:val="22"/>
          <w:szCs w:val="22"/>
        </w:rPr>
        <w:t>MAPbI</w:t>
      </w:r>
      <w:r w:rsidR="000E1753" w:rsidRPr="00B25C3A">
        <w:rPr>
          <w:color w:val="000000" w:themeColor="text1"/>
          <w:sz w:val="22"/>
          <w:szCs w:val="22"/>
          <w:vertAlign w:val="subscript"/>
        </w:rPr>
        <w:t>3</w:t>
      </w:r>
      <w:r w:rsidR="000E1753">
        <w:rPr>
          <w:color w:val="000000" w:themeColor="text1"/>
          <w:sz w:val="22"/>
          <w:szCs w:val="22"/>
        </w:rPr>
        <w:t xml:space="preserve"> </w:t>
      </w:r>
      <w:r w:rsidR="0040008F" w:rsidRPr="00AD53F7">
        <w:rPr>
          <w:rFonts w:ascii="Symbol" w:hAnsi="Symbol"/>
          <w:color w:val="000000" w:themeColor="text1"/>
          <w:sz w:val="22"/>
          <w:szCs w:val="22"/>
        </w:rPr>
        <w:t>b</w:t>
      </w:r>
      <w:r w:rsidR="0040008F" w:rsidRPr="00AD53F7">
        <w:rPr>
          <w:color w:val="000000" w:themeColor="text1"/>
          <w:sz w:val="22"/>
          <w:szCs w:val="22"/>
        </w:rPr>
        <w:t>-tetragonal phase)</w:t>
      </w:r>
      <w:r w:rsidR="002F0686" w:rsidRPr="00AD53F7">
        <w:rPr>
          <w:color w:val="000000" w:themeColor="text1"/>
          <w:sz w:val="22"/>
          <w:szCs w:val="22"/>
        </w:rPr>
        <w:t xml:space="preserve"> (</w:t>
      </w:r>
      <w:r w:rsidR="005D5058">
        <w:rPr>
          <w:color w:val="000000" w:themeColor="text1"/>
          <w:sz w:val="22"/>
          <w:szCs w:val="22"/>
        </w:rPr>
        <w:t>F</w:t>
      </w:r>
      <w:r w:rsidR="002F0686" w:rsidRPr="00AD53F7">
        <w:rPr>
          <w:color w:val="000000" w:themeColor="text1"/>
          <w:sz w:val="22"/>
          <w:szCs w:val="22"/>
        </w:rPr>
        <w:t>ig</w:t>
      </w:r>
      <w:r w:rsidR="005D5058">
        <w:rPr>
          <w:color w:val="000000" w:themeColor="text1"/>
          <w:sz w:val="22"/>
          <w:szCs w:val="22"/>
        </w:rPr>
        <w:t>.</w:t>
      </w:r>
      <w:r w:rsidR="002F0686" w:rsidRPr="00AD53F7">
        <w:rPr>
          <w:color w:val="000000" w:themeColor="text1"/>
          <w:sz w:val="22"/>
          <w:szCs w:val="22"/>
        </w:rPr>
        <w:t xml:space="preserve"> </w:t>
      </w:r>
      <w:r w:rsidR="009244C9">
        <w:rPr>
          <w:color w:val="000000" w:themeColor="text1"/>
          <w:sz w:val="22"/>
          <w:szCs w:val="22"/>
        </w:rPr>
        <w:t>2</w:t>
      </w:r>
      <w:r w:rsidR="002F0686" w:rsidRPr="00AD53F7">
        <w:rPr>
          <w:color w:val="000000" w:themeColor="text1"/>
          <w:sz w:val="22"/>
          <w:szCs w:val="22"/>
        </w:rPr>
        <w:t>b)</w:t>
      </w:r>
      <w:r w:rsidR="00673662" w:rsidRPr="00AD53F7">
        <w:rPr>
          <w:color w:val="000000" w:themeColor="text1"/>
          <w:sz w:val="22"/>
          <w:szCs w:val="22"/>
        </w:rPr>
        <w:t>. This</w:t>
      </w:r>
      <w:r w:rsidR="00E96750" w:rsidRPr="00AD53F7">
        <w:rPr>
          <w:color w:val="000000" w:themeColor="text1"/>
          <w:sz w:val="22"/>
          <w:szCs w:val="22"/>
        </w:rPr>
        <w:t xml:space="preserve"> finding</w:t>
      </w:r>
      <w:r w:rsidR="00673662" w:rsidRPr="00AD53F7">
        <w:rPr>
          <w:color w:val="000000" w:themeColor="text1"/>
          <w:sz w:val="22"/>
          <w:szCs w:val="22"/>
        </w:rPr>
        <w:t xml:space="preserve"> </w:t>
      </w:r>
      <w:r w:rsidR="00C46CB4">
        <w:rPr>
          <w:color w:val="000000" w:themeColor="text1"/>
          <w:sz w:val="22"/>
          <w:szCs w:val="22"/>
        </w:rPr>
        <w:t>contrasts</w:t>
      </w:r>
      <w:r w:rsidR="00673662" w:rsidRPr="00AD53F7">
        <w:rPr>
          <w:color w:val="000000" w:themeColor="text1"/>
          <w:sz w:val="22"/>
          <w:szCs w:val="22"/>
        </w:rPr>
        <w:t xml:space="preserve"> with the PSC performance which </w:t>
      </w:r>
      <w:r w:rsidR="007E5E63">
        <w:rPr>
          <w:color w:val="000000" w:themeColor="text1"/>
          <w:sz w:val="22"/>
          <w:szCs w:val="22"/>
        </w:rPr>
        <w:t>does not</w:t>
      </w:r>
      <w:r w:rsidR="007E5E63" w:rsidRPr="00AD53F7">
        <w:rPr>
          <w:color w:val="000000" w:themeColor="text1"/>
          <w:sz w:val="22"/>
          <w:szCs w:val="22"/>
        </w:rPr>
        <w:t xml:space="preserve"> </w:t>
      </w:r>
      <w:r w:rsidR="00673662" w:rsidRPr="00AD53F7">
        <w:rPr>
          <w:color w:val="000000" w:themeColor="text1"/>
          <w:sz w:val="22"/>
          <w:szCs w:val="22"/>
        </w:rPr>
        <w:t xml:space="preserve">show any decay being stable at </w:t>
      </w:r>
      <w:r w:rsidR="00E96750" w:rsidRPr="00AD53F7">
        <w:rPr>
          <w:color w:val="000000" w:themeColor="text1"/>
          <w:sz w:val="22"/>
          <w:szCs w:val="22"/>
        </w:rPr>
        <w:t xml:space="preserve">a value of </w:t>
      </w:r>
      <w:r w:rsidR="00673662" w:rsidRPr="00AD53F7">
        <w:rPr>
          <w:color w:val="000000" w:themeColor="text1"/>
          <w:sz w:val="22"/>
          <w:szCs w:val="22"/>
        </w:rPr>
        <w:t xml:space="preserve">~6% (see inset of </w:t>
      </w:r>
      <w:r w:rsidR="005D5058">
        <w:rPr>
          <w:color w:val="000000" w:themeColor="text1"/>
          <w:sz w:val="22"/>
          <w:szCs w:val="22"/>
        </w:rPr>
        <w:t>Fig.</w:t>
      </w:r>
      <w:r w:rsidR="005D5058" w:rsidRPr="00AD53F7">
        <w:rPr>
          <w:color w:val="000000" w:themeColor="text1"/>
          <w:sz w:val="22"/>
          <w:szCs w:val="22"/>
        </w:rPr>
        <w:t xml:space="preserve"> </w:t>
      </w:r>
      <w:r w:rsidR="009244C9">
        <w:rPr>
          <w:color w:val="000000" w:themeColor="text1"/>
          <w:sz w:val="22"/>
          <w:szCs w:val="22"/>
        </w:rPr>
        <w:t>2</w:t>
      </w:r>
      <w:r w:rsidR="00673662" w:rsidRPr="00AD53F7">
        <w:rPr>
          <w:color w:val="000000" w:themeColor="text1"/>
          <w:sz w:val="22"/>
          <w:szCs w:val="22"/>
        </w:rPr>
        <w:t xml:space="preserve">b). </w:t>
      </w:r>
      <w:r w:rsidR="00880569">
        <w:rPr>
          <w:color w:val="000000" w:themeColor="text1"/>
          <w:sz w:val="22"/>
          <w:szCs w:val="22"/>
        </w:rPr>
        <w:t xml:space="preserve">We argue that </w:t>
      </w:r>
      <w:r w:rsidR="00E96750" w:rsidRPr="00AD53F7">
        <w:rPr>
          <w:color w:val="000000" w:themeColor="text1"/>
          <w:sz w:val="22"/>
          <w:szCs w:val="22"/>
        </w:rPr>
        <w:t xml:space="preserve">the </w:t>
      </w:r>
      <w:r w:rsidR="00206F51">
        <w:rPr>
          <w:color w:val="000000" w:themeColor="text1"/>
          <w:sz w:val="22"/>
          <w:szCs w:val="22"/>
        </w:rPr>
        <w:t xml:space="preserve">degradation is a progressive process that starts </w:t>
      </w:r>
      <w:r w:rsidR="002C4D7F">
        <w:rPr>
          <w:color w:val="000000" w:themeColor="text1"/>
          <w:sz w:val="22"/>
          <w:szCs w:val="22"/>
        </w:rPr>
        <w:t>at</w:t>
      </w:r>
      <w:r w:rsidR="00206F51">
        <w:rPr>
          <w:color w:val="000000" w:themeColor="text1"/>
          <w:sz w:val="22"/>
          <w:szCs w:val="22"/>
        </w:rPr>
        <w:t xml:space="preserve"> the </w:t>
      </w:r>
      <w:r w:rsidR="00A84F2B">
        <w:rPr>
          <w:color w:val="000000" w:themeColor="text1"/>
          <w:sz w:val="22"/>
          <w:szCs w:val="22"/>
        </w:rPr>
        <w:t>m</w:t>
      </w:r>
      <w:r w:rsidR="00206F51">
        <w:rPr>
          <w:color w:val="000000" w:themeColor="text1"/>
          <w:sz w:val="22"/>
          <w:szCs w:val="22"/>
        </w:rPr>
        <w:t>C-side of the device, the one exposed to air, and proceeds downwards</w:t>
      </w:r>
      <w:r w:rsidR="007A3037">
        <w:rPr>
          <w:color w:val="000000" w:themeColor="text1"/>
          <w:sz w:val="22"/>
          <w:szCs w:val="22"/>
        </w:rPr>
        <w:t>. This trans</w:t>
      </w:r>
      <w:r w:rsidR="000B3749">
        <w:rPr>
          <w:color w:val="000000" w:themeColor="text1"/>
          <w:sz w:val="22"/>
          <w:szCs w:val="22"/>
        </w:rPr>
        <w:t xml:space="preserve">formation does not initially impact the electrical performances that are instead linked to </w:t>
      </w:r>
      <w:r w:rsidR="00E96750" w:rsidRPr="00AD53F7">
        <w:rPr>
          <w:color w:val="000000" w:themeColor="text1"/>
          <w:sz w:val="22"/>
          <w:szCs w:val="22"/>
        </w:rPr>
        <w:t>the inner perovskite infiltrated in</w:t>
      </w:r>
      <w:r w:rsidR="00604CEA">
        <w:rPr>
          <w:color w:val="000000" w:themeColor="text1"/>
          <w:sz w:val="22"/>
          <w:szCs w:val="22"/>
        </w:rPr>
        <w:t>to</w:t>
      </w:r>
      <w:r w:rsidR="00E96750" w:rsidRPr="00AD53F7">
        <w:rPr>
          <w:color w:val="000000" w:themeColor="text1"/>
          <w:sz w:val="22"/>
          <w:szCs w:val="22"/>
        </w:rPr>
        <w:t xml:space="preserve"> </w:t>
      </w:r>
      <w:r w:rsidR="00604CEA">
        <w:rPr>
          <w:color w:val="000000" w:themeColor="text1"/>
          <w:sz w:val="22"/>
          <w:szCs w:val="22"/>
        </w:rPr>
        <w:t xml:space="preserve">the </w:t>
      </w:r>
      <w:r w:rsidR="00E96750" w:rsidRPr="00AD53F7">
        <w:rPr>
          <w:color w:val="000000" w:themeColor="text1"/>
          <w:sz w:val="22"/>
          <w:szCs w:val="22"/>
        </w:rPr>
        <w:t xml:space="preserve">mesoporous </w:t>
      </w:r>
      <w:r w:rsidR="00604CEA">
        <w:rPr>
          <w:color w:val="000000" w:themeColor="text1"/>
          <w:sz w:val="22"/>
          <w:szCs w:val="22"/>
        </w:rPr>
        <w:t>oxides (i</w:t>
      </w:r>
      <w:r w:rsidR="00E96750" w:rsidRPr="00AD53F7">
        <w:rPr>
          <w:color w:val="000000" w:themeColor="text1"/>
          <w:sz w:val="22"/>
          <w:szCs w:val="22"/>
        </w:rPr>
        <w:t>.</w:t>
      </w:r>
      <w:r w:rsidR="00604CEA">
        <w:rPr>
          <w:color w:val="000000" w:themeColor="text1"/>
          <w:sz w:val="22"/>
          <w:szCs w:val="22"/>
        </w:rPr>
        <w:t>e</w:t>
      </w:r>
      <w:r w:rsidR="00E96750" w:rsidRPr="00AD53F7">
        <w:rPr>
          <w:color w:val="000000" w:themeColor="text1"/>
          <w:sz w:val="22"/>
          <w:szCs w:val="22"/>
        </w:rPr>
        <w:t xml:space="preserve">. </w:t>
      </w:r>
      <w:r w:rsidR="00E96750" w:rsidRPr="00FB59F6">
        <w:rPr>
          <w:color w:val="000000" w:themeColor="text1"/>
          <w:sz w:val="22"/>
          <w:szCs w:val="22"/>
          <w:lang w:val="en-US"/>
        </w:rPr>
        <w:t>ZrO</w:t>
      </w:r>
      <w:r w:rsidR="00E96750" w:rsidRPr="00FB59F6">
        <w:rPr>
          <w:color w:val="000000" w:themeColor="text1"/>
          <w:sz w:val="22"/>
          <w:szCs w:val="22"/>
          <w:vertAlign w:val="subscript"/>
          <w:lang w:val="en-US"/>
        </w:rPr>
        <w:t xml:space="preserve">2 </w:t>
      </w:r>
      <w:r w:rsidR="00E96750" w:rsidRPr="00FB59F6">
        <w:rPr>
          <w:color w:val="000000" w:themeColor="text1"/>
          <w:sz w:val="22"/>
          <w:szCs w:val="22"/>
          <w:lang w:val="en-US"/>
        </w:rPr>
        <w:t>and TiO</w:t>
      </w:r>
      <w:r w:rsidR="00E96750" w:rsidRPr="00FB59F6">
        <w:rPr>
          <w:color w:val="000000" w:themeColor="text1"/>
          <w:sz w:val="22"/>
          <w:szCs w:val="22"/>
          <w:vertAlign w:val="subscript"/>
          <w:lang w:val="en-US"/>
        </w:rPr>
        <w:t>2</w:t>
      </w:r>
      <w:r w:rsidR="00E96750" w:rsidRPr="00FB59F6">
        <w:rPr>
          <w:color w:val="000000" w:themeColor="text1"/>
          <w:sz w:val="22"/>
          <w:szCs w:val="22"/>
          <w:lang w:val="en-US"/>
        </w:rPr>
        <w:t xml:space="preserve">) </w:t>
      </w:r>
      <w:r w:rsidR="000243AF">
        <w:rPr>
          <w:color w:val="000000" w:themeColor="text1"/>
          <w:sz w:val="22"/>
          <w:szCs w:val="22"/>
          <w:lang w:val="en-US"/>
        </w:rPr>
        <w:t xml:space="preserve">where carrier </w:t>
      </w:r>
      <w:r w:rsidR="00E96750" w:rsidRPr="00FB59F6">
        <w:rPr>
          <w:color w:val="000000" w:themeColor="text1"/>
          <w:sz w:val="22"/>
          <w:szCs w:val="22"/>
          <w:lang w:val="en-US"/>
        </w:rPr>
        <w:t>photogeneration</w:t>
      </w:r>
      <w:r w:rsidR="000243AF">
        <w:rPr>
          <w:color w:val="000000" w:themeColor="text1"/>
          <w:sz w:val="22"/>
          <w:szCs w:val="22"/>
          <w:lang w:val="en-US"/>
        </w:rPr>
        <w:t xml:space="preserve"> </w:t>
      </w:r>
      <w:r w:rsidR="00AB4B36">
        <w:rPr>
          <w:color w:val="000000" w:themeColor="text1"/>
          <w:sz w:val="22"/>
          <w:szCs w:val="22"/>
          <w:lang w:val="en-US"/>
        </w:rPr>
        <w:t xml:space="preserve">mostly </w:t>
      </w:r>
      <w:r w:rsidR="005D5058">
        <w:rPr>
          <w:color w:val="000000" w:themeColor="text1"/>
          <w:sz w:val="22"/>
          <w:szCs w:val="22"/>
          <w:lang w:val="en-US"/>
        </w:rPr>
        <w:t xml:space="preserve">happens </w:t>
      </w:r>
      <w:r w:rsidR="00FA044D" w:rsidRPr="00D5535D">
        <w:rPr>
          <w:color w:val="000000" w:themeColor="text1"/>
          <w:sz w:val="22"/>
          <w:szCs w:val="22"/>
          <w:lang w:val="en-US"/>
        </w:rPr>
        <w:t>(see</w:t>
      </w:r>
      <w:r w:rsidR="00BE55A1" w:rsidRPr="00D5535D">
        <w:rPr>
          <w:color w:val="000000" w:themeColor="text1"/>
          <w:sz w:val="22"/>
          <w:szCs w:val="22"/>
          <w:lang w:val="en-US"/>
        </w:rPr>
        <w:t xml:space="preserve"> simulated generation rate profile in</w:t>
      </w:r>
      <w:r w:rsidR="00FA044D" w:rsidRPr="00D5535D">
        <w:rPr>
          <w:color w:val="000000" w:themeColor="text1"/>
          <w:sz w:val="22"/>
          <w:szCs w:val="22"/>
          <w:lang w:val="en-US"/>
        </w:rPr>
        <w:t xml:space="preserve"> </w:t>
      </w:r>
      <w:r w:rsidR="00E70929" w:rsidRPr="00D5535D">
        <w:rPr>
          <w:color w:val="000000" w:themeColor="text1"/>
          <w:sz w:val="22"/>
          <w:szCs w:val="22"/>
          <w:lang w:val="en-US"/>
        </w:rPr>
        <w:t>Fi</w:t>
      </w:r>
      <w:r w:rsidR="005D5058">
        <w:rPr>
          <w:color w:val="000000" w:themeColor="text1"/>
          <w:sz w:val="22"/>
          <w:szCs w:val="22"/>
          <w:lang w:val="en-US"/>
        </w:rPr>
        <w:t>g.</w:t>
      </w:r>
      <w:r w:rsidR="00E70929" w:rsidRPr="00D5535D">
        <w:rPr>
          <w:color w:val="000000" w:themeColor="text1"/>
          <w:sz w:val="22"/>
          <w:szCs w:val="22"/>
          <w:lang w:val="en-US"/>
        </w:rPr>
        <w:t xml:space="preserve"> </w:t>
      </w:r>
      <w:r w:rsidR="00EE0233" w:rsidRPr="00D5535D">
        <w:rPr>
          <w:color w:val="000000" w:themeColor="text1"/>
          <w:sz w:val="22"/>
          <w:szCs w:val="22"/>
          <w:lang w:val="en-US"/>
        </w:rPr>
        <w:t>S</w:t>
      </w:r>
      <w:r w:rsidR="00C13105">
        <w:rPr>
          <w:color w:val="000000" w:themeColor="text1"/>
          <w:sz w:val="22"/>
          <w:szCs w:val="22"/>
          <w:lang w:val="en-US"/>
        </w:rPr>
        <w:t>3</w:t>
      </w:r>
      <w:r w:rsidR="00FA044D" w:rsidRPr="00D5535D">
        <w:rPr>
          <w:color w:val="000000" w:themeColor="text1"/>
          <w:sz w:val="22"/>
          <w:szCs w:val="22"/>
          <w:lang w:val="en-US"/>
        </w:rPr>
        <w:t>)</w:t>
      </w:r>
      <w:r w:rsidR="00604CEA" w:rsidRPr="00FB59F6">
        <w:rPr>
          <w:color w:val="000000" w:themeColor="text1"/>
          <w:sz w:val="22"/>
          <w:szCs w:val="22"/>
          <w:lang w:val="en-US"/>
        </w:rPr>
        <w:t>.</w:t>
      </w:r>
      <w:r w:rsidR="00E96750" w:rsidRPr="00FB59F6">
        <w:rPr>
          <w:color w:val="000000" w:themeColor="text1"/>
          <w:sz w:val="22"/>
          <w:szCs w:val="22"/>
          <w:lang w:val="en-US"/>
        </w:rPr>
        <w:t xml:space="preserve"> </w:t>
      </w:r>
      <w:r w:rsidR="009C3BE5" w:rsidRPr="00AD53F7">
        <w:rPr>
          <w:color w:val="000000" w:themeColor="text1"/>
          <w:sz w:val="22"/>
          <w:szCs w:val="22"/>
        </w:rPr>
        <w:t xml:space="preserve">This is confirmed by XRD measurements </w:t>
      </w:r>
      <w:r w:rsidR="000150F6">
        <w:rPr>
          <w:color w:val="000000" w:themeColor="text1"/>
          <w:sz w:val="22"/>
          <w:szCs w:val="22"/>
        </w:rPr>
        <w:t xml:space="preserve">at </w:t>
      </w:r>
      <w:r w:rsidR="000150F6" w:rsidRPr="00AD53F7">
        <w:rPr>
          <w:color w:val="000000" w:themeColor="text1"/>
          <w:sz w:val="22"/>
          <w:szCs w:val="22"/>
        </w:rPr>
        <w:t xml:space="preserve">grazing incidence angle </w:t>
      </w:r>
      <w:r w:rsidR="000150F6">
        <w:rPr>
          <w:color w:val="000000" w:themeColor="text1"/>
          <w:sz w:val="22"/>
          <w:szCs w:val="22"/>
        </w:rPr>
        <w:t xml:space="preserve">(0.4°) </w:t>
      </w:r>
      <w:r w:rsidR="009C3BE5" w:rsidRPr="00AD53F7">
        <w:rPr>
          <w:color w:val="000000" w:themeColor="text1"/>
          <w:sz w:val="22"/>
          <w:szCs w:val="22"/>
        </w:rPr>
        <w:t>in Fig</w:t>
      </w:r>
      <w:r w:rsidR="000F4715" w:rsidRPr="00AD53F7">
        <w:rPr>
          <w:color w:val="000000" w:themeColor="text1"/>
          <w:sz w:val="22"/>
          <w:szCs w:val="22"/>
        </w:rPr>
        <w:t>.</w:t>
      </w:r>
      <w:r w:rsidR="009C3BE5" w:rsidRPr="00AD53F7">
        <w:rPr>
          <w:color w:val="000000" w:themeColor="text1"/>
          <w:sz w:val="22"/>
          <w:szCs w:val="22"/>
        </w:rPr>
        <w:t xml:space="preserve"> S</w:t>
      </w:r>
      <w:r w:rsidR="00F119BD">
        <w:rPr>
          <w:color w:val="000000" w:themeColor="text1"/>
          <w:sz w:val="22"/>
          <w:szCs w:val="22"/>
        </w:rPr>
        <w:t>5</w:t>
      </w:r>
      <w:r w:rsidR="009C3BE5" w:rsidRPr="00AD53F7">
        <w:rPr>
          <w:color w:val="000000" w:themeColor="text1"/>
          <w:sz w:val="22"/>
          <w:szCs w:val="22"/>
        </w:rPr>
        <w:t xml:space="preserve">, which shows </w:t>
      </w:r>
      <w:r w:rsidR="002A4069">
        <w:rPr>
          <w:color w:val="000000" w:themeColor="text1"/>
          <w:sz w:val="22"/>
          <w:szCs w:val="22"/>
        </w:rPr>
        <w:t xml:space="preserve">how </w:t>
      </w:r>
      <w:r w:rsidR="009C3BE5" w:rsidRPr="00AD53F7">
        <w:rPr>
          <w:color w:val="000000" w:themeColor="text1"/>
          <w:sz w:val="22"/>
          <w:szCs w:val="22"/>
        </w:rPr>
        <w:t xml:space="preserve">in the </w:t>
      </w:r>
      <w:r w:rsidR="00305E03">
        <w:rPr>
          <w:color w:val="000000" w:themeColor="text1"/>
          <w:sz w:val="22"/>
          <w:szCs w:val="22"/>
        </w:rPr>
        <w:t>top</w:t>
      </w:r>
      <w:r w:rsidR="00E32EE2">
        <w:rPr>
          <w:color w:val="000000" w:themeColor="text1"/>
          <w:sz w:val="22"/>
          <w:szCs w:val="22"/>
        </w:rPr>
        <w:t>most</w:t>
      </w:r>
      <w:r w:rsidR="00305E03" w:rsidRPr="00AD53F7">
        <w:rPr>
          <w:color w:val="000000" w:themeColor="text1"/>
          <w:sz w:val="22"/>
          <w:szCs w:val="22"/>
        </w:rPr>
        <w:t xml:space="preserve"> </w:t>
      </w:r>
      <w:r w:rsidR="009C3BE5" w:rsidRPr="00AD53F7">
        <w:rPr>
          <w:color w:val="000000" w:themeColor="text1"/>
          <w:sz w:val="22"/>
          <w:szCs w:val="22"/>
        </w:rPr>
        <w:t xml:space="preserve">600 nm of the </w:t>
      </w:r>
      <w:r w:rsidR="00AB4B36">
        <w:rPr>
          <w:color w:val="000000" w:themeColor="text1"/>
          <w:sz w:val="22"/>
          <w:szCs w:val="22"/>
        </w:rPr>
        <w:t>m</w:t>
      </w:r>
      <w:r w:rsidR="009C3BE5" w:rsidRPr="00AD53F7">
        <w:rPr>
          <w:color w:val="000000" w:themeColor="text1"/>
          <w:sz w:val="22"/>
          <w:szCs w:val="22"/>
        </w:rPr>
        <w:t>C/</w:t>
      </w:r>
      <w:r w:rsidR="005D5058">
        <w:rPr>
          <w:color w:val="000000" w:themeColor="text1"/>
          <w:sz w:val="22"/>
          <w:szCs w:val="22"/>
        </w:rPr>
        <w:t>perovskite</w:t>
      </w:r>
      <w:r w:rsidR="005D5058" w:rsidRPr="00AD53F7">
        <w:rPr>
          <w:color w:val="000000" w:themeColor="text1"/>
          <w:sz w:val="22"/>
          <w:szCs w:val="22"/>
        </w:rPr>
        <w:t xml:space="preserve"> </w:t>
      </w:r>
      <w:r w:rsidR="009C3BE5" w:rsidRPr="00AD53F7">
        <w:rPr>
          <w:color w:val="000000" w:themeColor="text1"/>
          <w:sz w:val="22"/>
          <w:szCs w:val="22"/>
        </w:rPr>
        <w:t>blend only PbI</w:t>
      </w:r>
      <w:r w:rsidR="009C3BE5" w:rsidRPr="00AD53F7">
        <w:rPr>
          <w:color w:val="000000" w:themeColor="text1"/>
          <w:sz w:val="22"/>
          <w:szCs w:val="22"/>
          <w:vertAlign w:val="subscript"/>
        </w:rPr>
        <w:t xml:space="preserve">2 </w:t>
      </w:r>
      <w:r w:rsidR="009C3BE5" w:rsidRPr="00AD53F7">
        <w:rPr>
          <w:color w:val="000000" w:themeColor="text1"/>
          <w:sz w:val="22"/>
          <w:szCs w:val="22"/>
        </w:rPr>
        <w:t>is present, with the MAPbI</w:t>
      </w:r>
      <w:r w:rsidR="009C3BE5" w:rsidRPr="00AD53F7">
        <w:rPr>
          <w:color w:val="000000" w:themeColor="text1"/>
          <w:sz w:val="22"/>
          <w:szCs w:val="22"/>
          <w:vertAlign w:val="subscript"/>
        </w:rPr>
        <w:t>3</w:t>
      </w:r>
      <w:r w:rsidR="009C3BE5" w:rsidRPr="00AD53F7">
        <w:rPr>
          <w:color w:val="000000" w:themeColor="text1"/>
          <w:sz w:val="22"/>
          <w:szCs w:val="22"/>
        </w:rPr>
        <w:t xml:space="preserve"> peak </w:t>
      </w:r>
      <w:r w:rsidR="0040008F" w:rsidRPr="00AD53F7">
        <w:rPr>
          <w:color w:val="000000" w:themeColor="text1"/>
          <w:sz w:val="22"/>
          <w:szCs w:val="22"/>
        </w:rPr>
        <w:t>appearing</w:t>
      </w:r>
      <w:r w:rsidR="009C3BE5" w:rsidRPr="00AD53F7">
        <w:rPr>
          <w:color w:val="000000" w:themeColor="text1"/>
          <w:sz w:val="22"/>
          <w:szCs w:val="22"/>
        </w:rPr>
        <w:t xml:space="preserve"> at a 1.2 </w:t>
      </w:r>
      <w:r w:rsidR="009C3BE5" w:rsidRPr="00AD53F7">
        <w:rPr>
          <w:rFonts w:ascii="Symbol" w:hAnsi="Symbol"/>
          <w:color w:val="000000" w:themeColor="text1"/>
          <w:sz w:val="22"/>
          <w:szCs w:val="22"/>
        </w:rPr>
        <w:t>m</w:t>
      </w:r>
      <w:r w:rsidR="009C3BE5" w:rsidRPr="00AD53F7">
        <w:rPr>
          <w:color w:val="000000" w:themeColor="text1"/>
          <w:sz w:val="22"/>
          <w:szCs w:val="22"/>
        </w:rPr>
        <w:t>m depth.</w:t>
      </w:r>
      <w:r w:rsidR="00F31AFB" w:rsidRPr="00AD53F7">
        <w:rPr>
          <w:color w:val="000000" w:themeColor="text1"/>
          <w:sz w:val="22"/>
          <w:szCs w:val="22"/>
        </w:rPr>
        <w:t xml:space="preserve"> It</w:t>
      </w:r>
      <w:r w:rsidR="00E61124">
        <w:rPr>
          <w:color w:val="000000" w:themeColor="text1"/>
          <w:sz w:val="22"/>
          <w:szCs w:val="22"/>
        </w:rPr>
        <w:t xml:space="preserve"> i</w:t>
      </w:r>
      <w:r w:rsidR="00F31AFB" w:rsidRPr="00AD53F7">
        <w:rPr>
          <w:color w:val="000000" w:themeColor="text1"/>
          <w:sz w:val="22"/>
          <w:szCs w:val="22"/>
        </w:rPr>
        <w:t xml:space="preserve">s important to </w:t>
      </w:r>
      <w:r w:rsidR="0031718E">
        <w:rPr>
          <w:color w:val="000000" w:themeColor="text1"/>
          <w:sz w:val="22"/>
          <w:szCs w:val="22"/>
        </w:rPr>
        <w:t>recall</w:t>
      </w:r>
      <w:r w:rsidR="00F31AFB" w:rsidRPr="00AD53F7">
        <w:rPr>
          <w:color w:val="000000" w:themeColor="text1"/>
          <w:sz w:val="22"/>
          <w:szCs w:val="22"/>
        </w:rPr>
        <w:t xml:space="preserve"> that </w:t>
      </w:r>
      <w:r w:rsidR="00E96750" w:rsidRPr="00AD53F7">
        <w:rPr>
          <w:color w:val="000000" w:themeColor="text1"/>
          <w:sz w:val="22"/>
          <w:szCs w:val="22"/>
        </w:rPr>
        <w:t>PbI</w:t>
      </w:r>
      <w:r w:rsidR="00E96750" w:rsidRPr="00AD53F7">
        <w:rPr>
          <w:color w:val="000000" w:themeColor="text1"/>
          <w:sz w:val="22"/>
          <w:szCs w:val="22"/>
          <w:vertAlign w:val="subscript"/>
        </w:rPr>
        <w:t xml:space="preserve">2 </w:t>
      </w:r>
      <w:r w:rsidR="00E96750" w:rsidRPr="00AD53F7">
        <w:rPr>
          <w:color w:val="000000" w:themeColor="text1"/>
          <w:sz w:val="22"/>
          <w:szCs w:val="22"/>
        </w:rPr>
        <w:t xml:space="preserve">is </w:t>
      </w:r>
      <w:r w:rsidR="002A4069">
        <w:rPr>
          <w:color w:val="000000" w:themeColor="text1"/>
          <w:sz w:val="22"/>
          <w:szCs w:val="22"/>
        </w:rPr>
        <w:t xml:space="preserve">a </w:t>
      </w:r>
      <w:r w:rsidR="00E96750" w:rsidRPr="00AD53F7">
        <w:rPr>
          <w:color w:val="000000" w:themeColor="text1"/>
          <w:sz w:val="22"/>
          <w:szCs w:val="22"/>
        </w:rPr>
        <w:t xml:space="preserve">hydrophobic </w:t>
      </w:r>
      <w:r w:rsidR="002A4069">
        <w:rPr>
          <w:color w:val="000000" w:themeColor="text1"/>
          <w:sz w:val="22"/>
          <w:szCs w:val="22"/>
        </w:rPr>
        <w:t>material</w:t>
      </w:r>
      <w:r w:rsidR="0031718E">
        <w:rPr>
          <w:color w:val="000000" w:themeColor="text1"/>
          <w:sz w:val="22"/>
          <w:szCs w:val="22"/>
        </w:rPr>
        <w:t>,</w:t>
      </w:r>
      <w:r w:rsidR="002A4069">
        <w:rPr>
          <w:color w:val="000000" w:themeColor="text1"/>
          <w:sz w:val="22"/>
          <w:szCs w:val="22"/>
        </w:rPr>
        <w:t xml:space="preserve"> </w:t>
      </w:r>
      <w:r w:rsidR="00E96750" w:rsidRPr="00AD53F7">
        <w:rPr>
          <w:color w:val="000000" w:themeColor="text1"/>
          <w:sz w:val="22"/>
          <w:szCs w:val="22"/>
        </w:rPr>
        <w:t>and</w:t>
      </w:r>
      <w:r w:rsidR="0031718E">
        <w:rPr>
          <w:color w:val="000000" w:themeColor="text1"/>
          <w:sz w:val="22"/>
          <w:szCs w:val="22"/>
        </w:rPr>
        <w:t xml:space="preserve"> thus its presence as </w:t>
      </w:r>
      <w:r w:rsidR="00E32EE2">
        <w:rPr>
          <w:color w:val="000000" w:themeColor="text1"/>
          <w:sz w:val="22"/>
          <w:szCs w:val="22"/>
        </w:rPr>
        <w:t xml:space="preserve">a </w:t>
      </w:r>
      <w:r w:rsidR="00E96750" w:rsidRPr="00AD53F7">
        <w:rPr>
          <w:color w:val="000000" w:themeColor="text1"/>
          <w:sz w:val="22"/>
          <w:szCs w:val="22"/>
        </w:rPr>
        <w:t xml:space="preserve">capping layer </w:t>
      </w:r>
      <w:r w:rsidR="0031718E">
        <w:rPr>
          <w:color w:val="000000" w:themeColor="text1"/>
          <w:sz w:val="22"/>
          <w:szCs w:val="22"/>
        </w:rPr>
        <w:t xml:space="preserve">can </w:t>
      </w:r>
      <w:r w:rsidR="00E96750" w:rsidRPr="00AD53F7">
        <w:rPr>
          <w:color w:val="000000" w:themeColor="text1"/>
          <w:sz w:val="22"/>
          <w:szCs w:val="22"/>
        </w:rPr>
        <w:t>slow</w:t>
      </w:r>
      <w:r w:rsidR="009C3BE5" w:rsidRPr="00AD53F7">
        <w:rPr>
          <w:color w:val="000000" w:themeColor="text1"/>
          <w:sz w:val="22"/>
          <w:szCs w:val="22"/>
        </w:rPr>
        <w:t xml:space="preserve"> </w:t>
      </w:r>
      <w:r w:rsidR="00E96750" w:rsidRPr="00AD53F7">
        <w:rPr>
          <w:color w:val="000000" w:themeColor="text1"/>
          <w:sz w:val="22"/>
          <w:szCs w:val="22"/>
        </w:rPr>
        <w:t xml:space="preserve">down </w:t>
      </w:r>
      <w:r w:rsidR="00E61124">
        <w:rPr>
          <w:color w:val="000000" w:themeColor="text1"/>
          <w:sz w:val="22"/>
          <w:szCs w:val="22"/>
        </w:rPr>
        <w:t xml:space="preserve">further </w:t>
      </w:r>
      <w:r w:rsidR="00140CC8">
        <w:rPr>
          <w:color w:val="000000" w:themeColor="text1"/>
          <w:sz w:val="22"/>
          <w:szCs w:val="22"/>
        </w:rPr>
        <w:t>access</w:t>
      </w:r>
      <w:r w:rsidR="00140CC8" w:rsidRPr="00AD53F7">
        <w:rPr>
          <w:color w:val="000000" w:themeColor="text1"/>
          <w:sz w:val="22"/>
          <w:szCs w:val="22"/>
        </w:rPr>
        <w:t xml:space="preserve"> </w:t>
      </w:r>
      <w:r w:rsidR="00E96750" w:rsidRPr="00AD53F7">
        <w:rPr>
          <w:color w:val="000000" w:themeColor="text1"/>
          <w:sz w:val="22"/>
          <w:szCs w:val="22"/>
        </w:rPr>
        <w:t xml:space="preserve">of moisture </w:t>
      </w:r>
      <w:r w:rsidR="0031718E">
        <w:rPr>
          <w:color w:val="000000" w:themeColor="text1"/>
          <w:sz w:val="22"/>
          <w:szCs w:val="22"/>
        </w:rPr>
        <w:t xml:space="preserve">thus </w:t>
      </w:r>
      <w:r w:rsidR="00E61124">
        <w:rPr>
          <w:color w:val="000000" w:themeColor="text1"/>
          <w:sz w:val="22"/>
          <w:szCs w:val="22"/>
        </w:rPr>
        <w:t>delaying</w:t>
      </w:r>
      <w:r w:rsidR="0031718E">
        <w:rPr>
          <w:color w:val="000000" w:themeColor="text1"/>
          <w:sz w:val="22"/>
          <w:szCs w:val="22"/>
        </w:rPr>
        <w:t xml:space="preserve"> </w:t>
      </w:r>
      <w:r w:rsidR="00E61124">
        <w:rPr>
          <w:color w:val="000000" w:themeColor="text1"/>
          <w:sz w:val="22"/>
          <w:szCs w:val="22"/>
        </w:rPr>
        <w:t xml:space="preserve">device </w:t>
      </w:r>
      <w:r w:rsidR="00E96750" w:rsidRPr="00AD53F7">
        <w:rPr>
          <w:color w:val="000000" w:themeColor="text1"/>
          <w:sz w:val="22"/>
          <w:szCs w:val="22"/>
        </w:rPr>
        <w:t>degradation</w:t>
      </w:r>
      <w:r w:rsidR="00E96750" w:rsidRPr="00AD53F7">
        <w:rPr>
          <w:rStyle w:val="Rimandonotadichiusura"/>
          <w:color w:val="000000" w:themeColor="text1"/>
          <w:sz w:val="22"/>
          <w:szCs w:val="22"/>
        </w:rPr>
        <w:endnoteReference w:id="43"/>
      </w:r>
      <w:r w:rsidR="00E96750" w:rsidRPr="00AD53F7">
        <w:rPr>
          <w:color w:val="000000" w:themeColor="text1"/>
          <w:sz w:val="22"/>
          <w:szCs w:val="22"/>
        </w:rPr>
        <w:t>.</w:t>
      </w:r>
      <w:r w:rsidR="00A35B76">
        <w:rPr>
          <w:color w:val="000000" w:themeColor="text1"/>
          <w:sz w:val="22"/>
          <w:szCs w:val="22"/>
        </w:rPr>
        <w:t xml:space="preserve"> </w:t>
      </w:r>
    </w:p>
    <w:p w14:paraId="6DD693F8" w14:textId="3748F3D5" w:rsidR="0040008F" w:rsidRPr="00AD53F7" w:rsidRDefault="00DE2EBD" w:rsidP="00AD53F7">
      <w:pPr>
        <w:jc w:val="both"/>
        <w:rPr>
          <w:color w:val="000000" w:themeColor="text1"/>
          <w:sz w:val="22"/>
          <w:szCs w:val="22"/>
        </w:rPr>
      </w:pPr>
      <w:r w:rsidRPr="00AD53F7">
        <w:rPr>
          <w:color w:val="000000" w:themeColor="text1"/>
          <w:sz w:val="22"/>
          <w:szCs w:val="22"/>
        </w:rPr>
        <w:t>The C tape + PU mC-PSC displays a different pattern compared to the unencapsulated device, featuring a prominent MAPbI</w:t>
      </w:r>
      <w:r w:rsidRPr="00AD53F7">
        <w:rPr>
          <w:color w:val="000000" w:themeColor="text1"/>
          <w:sz w:val="22"/>
          <w:szCs w:val="22"/>
          <w:vertAlign w:val="subscript"/>
        </w:rPr>
        <w:t>3</w:t>
      </w:r>
      <w:r w:rsidRPr="00AD53F7">
        <w:rPr>
          <w:color w:val="000000" w:themeColor="text1"/>
          <w:sz w:val="22"/>
          <w:szCs w:val="22"/>
        </w:rPr>
        <w:t xml:space="preserve"> peak alongside a minor presence of PbI</w:t>
      </w:r>
      <w:r w:rsidRPr="00AD53F7">
        <w:rPr>
          <w:color w:val="000000" w:themeColor="text1"/>
          <w:sz w:val="22"/>
          <w:szCs w:val="22"/>
          <w:vertAlign w:val="subscript"/>
        </w:rPr>
        <w:t>2</w:t>
      </w:r>
      <w:r w:rsidRPr="00AD53F7">
        <w:rPr>
          <w:color w:val="000000" w:themeColor="text1"/>
          <w:sz w:val="22"/>
          <w:szCs w:val="22"/>
        </w:rPr>
        <w:t>. Similarly, the XRD analysis of the PU</w:t>
      </w:r>
      <w:r w:rsidR="00616040">
        <w:rPr>
          <w:color w:val="000000" w:themeColor="text1"/>
          <w:sz w:val="22"/>
          <w:szCs w:val="22"/>
        </w:rPr>
        <w:t>-encapsulated</w:t>
      </w:r>
      <w:r w:rsidRPr="00AD53F7">
        <w:rPr>
          <w:color w:val="000000" w:themeColor="text1"/>
          <w:sz w:val="22"/>
          <w:szCs w:val="22"/>
        </w:rPr>
        <w:t xml:space="preserve"> device reveals only the MAPbI</w:t>
      </w:r>
      <w:r w:rsidRPr="00AD53F7">
        <w:rPr>
          <w:color w:val="000000" w:themeColor="text1"/>
          <w:sz w:val="22"/>
          <w:szCs w:val="22"/>
          <w:vertAlign w:val="subscript"/>
        </w:rPr>
        <w:t>3</w:t>
      </w:r>
      <w:r w:rsidRPr="00AD53F7">
        <w:rPr>
          <w:color w:val="000000" w:themeColor="text1"/>
          <w:sz w:val="22"/>
          <w:szCs w:val="22"/>
        </w:rPr>
        <w:t xml:space="preserve"> peak at 14.1°, with no detectable PbI</w:t>
      </w:r>
      <w:r w:rsidRPr="00AD53F7">
        <w:rPr>
          <w:color w:val="000000" w:themeColor="text1"/>
          <w:sz w:val="22"/>
          <w:szCs w:val="22"/>
          <w:vertAlign w:val="subscript"/>
        </w:rPr>
        <w:t>2</w:t>
      </w:r>
      <w:r w:rsidRPr="00AD53F7">
        <w:rPr>
          <w:color w:val="000000" w:themeColor="text1"/>
          <w:sz w:val="22"/>
          <w:szCs w:val="22"/>
        </w:rPr>
        <w:t xml:space="preserve"> in either the mC-PSC post-peeling or the peeled PU (</w:t>
      </w:r>
      <w:r w:rsidR="0022611D">
        <w:rPr>
          <w:color w:val="000000" w:themeColor="text1"/>
          <w:sz w:val="22"/>
          <w:szCs w:val="22"/>
        </w:rPr>
        <w:t>m</w:t>
      </w:r>
      <w:r w:rsidRPr="00AD53F7">
        <w:rPr>
          <w:color w:val="000000" w:themeColor="text1"/>
          <w:sz w:val="22"/>
          <w:szCs w:val="22"/>
        </w:rPr>
        <w:t>C/</w:t>
      </w:r>
      <w:r w:rsidR="005D5058">
        <w:rPr>
          <w:color w:val="000000" w:themeColor="text1"/>
          <w:sz w:val="22"/>
          <w:szCs w:val="22"/>
        </w:rPr>
        <w:t>perovskite</w:t>
      </w:r>
      <w:r w:rsidR="005D5058" w:rsidRPr="00AD53F7">
        <w:rPr>
          <w:color w:val="000000" w:themeColor="text1"/>
          <w:sz w:val="22"/>
          <w:szCs w:val="22"/>
        </w:rPr>
        <w:t xml:space="preserve"> </w:t>
      </w:r>
      <w:r w:rsidRPr="00AD53F7">
        <w:rPr>
          <w:color w:val="000000" w:themeColor="text1"/>
          <w:sz w:val="22"/>
          <w:szCs w:val="22"/>
        </w:rPr>
        <w:t xml:space="preserve">side). </w:t>
      </w:r>
      <w:r w:rsidR="00AB1A05" w:rsidRPr="00AD53F7">
        <w:rPr>
          <w:color w:val="000000" w:themeColor="text1"/>
          <w:sz w:val="22"/>
          <w:szCs w:val="22"/>
        </w:rPr>
        <w:t xml:space="preserve">In addition, no </w:t>
      </w:r>
      <w:r w:rsidR="00AB1A05" w:rsidRPr="00AD53F7">
        <w:rPr>
          <w:color w:val="000000" w:themeColor="text1"/>
          <w:sz w:val="22"/>
          <w:szCs w:val="22"/>
        </w:rPr>
        <w:lastRenderedPageBreak/>
        <w:t xml:space="preserve">peaks of </w:t>
      </w:r>
      <w:r w:rsidR="00AB1A05" w:rsidRPr="00AD53F7">
        <w:rPr>
          <w:sz w:val="22"/>
          <w:szCs w:val="22"/>
        </w:rPr>
        <w:t>hydrated phases (monohydrated or dihydrated MAPbI</w:t>
      </w:r>
      <w:r w:rsidR="00AB1A05" w:rsidRPr="00AD53F7">
        <w:rPr>
          <w:sz w:val="22"/>
          <w:szCs w:val="22"/>
          <w:vertAlign w:val="subscript"/>
        </w:rPr>
        <w:t>3</w:t>
      </w:r>
      <w:r w:rsidR="00AB1A05" w:rsidRPr="00AD53F7">
        <w:rPr>
          <w:sz w:val="22"/>
          <w:szCs w:val="22"/>
        </w:rPr>
        <w:t>) are detected</w:t>
      </w:r>
      <w:bookmarkStart w:id="7" w:name="_Ref161900125"/>
      <w:r w:rsidR="00AB1A05" w:rsidRPr="00AD53F7">
        <w:rPr>
          <w:rStyle w:val="Rimandonotadichiusura"/>
          <w:sz w:val="22"/>
          <w:szCs w:val="22"/>
        </w:rPr>
        <w:endnoteReference w:id="44"/>
      </w:r>
      <w:bookmarkEnd w:id="7"/>
      <w:r w:rsidR="00A541C8" w:rsidRPr="00AD53F7">
        <w:rPr>
          <w:sz w:val="22"/>
          <w:szCs w:val="22"/>
        </w:rPr>
        <w:t xml:space="preserve"> (Fig. S</w:t>
      </w:r>
      <w:r w:rsidR="00F119BD">
        <w:rPr>
          <w:sz w:val="22"/>
          <w:szCs w:val="22"/>
        </w:rPr>
        <w:t>6</w:t>
      </w:r>
      <w:r w:rsidR="00A541C8" w:rsidRPr="00AD53F7">
        <w:rPr>
          <w:sz w:val="22"/>
          <w:szCs w:val="22"/>
        </w:rPr>
        <w:t>)</w:t>
      </w:r>
      <w:r w:rsidR="00AB1A05" w:rsidRPr="00AD53F7">
        <w:rPr>
          <w:sz w:val="22"/>
          <w:szCs w:val="22"/>
        </w:rPr>
        <w:t>.</w:t>
      </w:r>
      <w:r w:rsidR="00A35B76">
        <w:rPr>
          <w:sz w:val="22"/>
          <w:szCs w:val="22"/>
        </w:rPr>
        <w:t xml:space="preserve"> </w:t>
      </w:r>
      <w:r w:rsidRPr="00AD53F7">
        <w:rPr>
          <w:color w:val="000000" w:themeColor="text1"/>
          <w:sz w:val="22"/>
          <w:szCs w:val="22"/>
        </w:rPr>
        <w:t xml:space="preserve">This underscores the protective role of </w:t>
      </w:r>
      <w:r w:rsidR="005D5058">
        <w:rPr>
          <w:color w:val="000000" w:themeColor="text1"/>
          <w:sz w:val="22"/>
          <w:szCs w:val="22"/>
        </w:rPr>
        <w:t>PU</w:t>
      </w:r>
      <w:r w:rsidR="005D5058" w:rsidRPr="00AD53F7">
        <w:rPr>
          <w:color w:val="000000" w:themeColor="text1"/>
          <w:sz w:val="22"/>
          <w:szCs w:val="22"/>
        </w:rPr>
        <w:t xml:space="preserve"> </w:t>
      </w:r>
      <w:r w:rsidRPr="00AD53F7">
        <w:rPr>
          <w:color w:val="000000" w:themeColor="text1"/>
          <w:sz w:val="22"/>
          <w:szCs w:val="22"/>
        </w:rPr>
        <w:t>in shielding MAPbI</w:t>
      </w:r>
      <w:r w:rsidRPr="00AD53F7">
        <w:rPr>
          <w:color w:val="000000" w:themeColor="text1"/>
          <w:sz w:val="22"/>
          <w:szCs w:val="22"/>
          <w:vertAlign w:val="subscript"/>
        </w:rPr>
        <w:t>3</w:t>
      </w:r>
      <w:r w:rsidRPr="00AD53F7">
        <w:rPr>
          <w:color w:val="000000" w:themeColor="text1"/>
          <w:sz w:val="22"/>
          <w:szCs w:val="22"/>
        </w:rPr>
        <w:t xml:space="preserve"> from irreversible degradation into PbI</w:t>
      </w:r>
      <w:r w:rsidRPr="00AD53F7">
        <w:rPr>
          <w:color w:val="000000" w:themeColor="text1"/>
          <w:sz w:val="22"/>
          <w:szCs w:val="22"/>
          <w:vertAlign w:val="subscript"/>
        </w:rPr>
        <w:t>2</w:t>
      </w:r>
      <w:r w:rsidRPr="00AD53F7">
        <w:rPr>
          <w:color w:val="000000" w:themeColor="text1"/>
          <w:sz w:val="22"/>
          <w:szCs w:val="22"/>
        </w:rPr>
        <w:t xml:space="preserve">. </w:t>
      </w:r>
    </w:p>
    <w:p w14:paraId="236CE114" w14:textId="04BEF0C3" w:rsidR="004E26A9" w:rsidRPr="00AD53F7" w:rsidRDefault="00C36FAE" w:rsidP="00AD53F7">
      <w:pPr>
        <w:jc w:val="both"/>
        <w:rPr>
          <w:color w:val="000000" w:themeColor="text1"/>
          <w:sz w:val="22"/>
          <w:szCs w:val="22"/>
        </w:rPr>
      </w:pPr>
      <w:r>
        <w:rPr>
          <w:color w:val="000000" w:themeColor="text1"/>
          <w:sz w:val="22"/>
          <w:szCs w:val="22"/>
        </w:rPr>
        <w:t xml:space="preserve">All those findings </w:t>
      </w:r>
      <w:r w:rsidR="00DE2EBD" w:rsidRPr="00AD53F7">
        <w:rPr>
          <w:color w:val="000000" w:themeColor="text1"/>
          <w:sz w:val="22"/>
          <w:szCs w:val="22"/>
        </w:rPr>
        <w:t xml:space="preserve">suggest that the decay of performances for PU samples is not related to an irreversible degradation of </w:t>
      </w:r>
      <w:r w:rsidR="00243D73" w:rsidRPr="00AD53F7">
        <w:rPr>
          <w:color w:val="000000" w:themeColor="text1"/>
          <w:sz w:val="22"/>
          <w:szCs w:val="22"/>
        </w:rPr>
        <w:t>MAPbI</w:t>
      </w:r>
      <w:r w:rsidR="00243D73" w:rsidRPr="00AD53F7">
        <w:rPr>
          <w:color w:val="000000" w:themeColor="text1"/>
          <w:sz w:val="22"/>
          <w:szCs w:val="22"/>
          <w:vertAlign w:val="subscript"/>
        </w:rPr>
        <w:t>3</w:t>
      </w:r>
      <w:r w:rsidR="00DE2EBD" w:rsidRPr="00AD53F7">
        <w:rPr>
          <w:color w:val="000000" w:themeColor="text1"/>
          <w:sz w:val="22"/>
          <w:szCs w:val="22"/>
        </w:rPr>
        <w:t xml:space="preserve"> layer</w:t>
      </w:r>
      <w:r w:rsidR="00243D73" w:rsidRPr="00AD53F7">
        <w:rPr>
          <w:color w:val="000000" w:themeColor="text1"/>
          <w:sz w:val="22"/>
          <w:szCs w:val="22"/>
        </w:rPr>
        <w:t xml:space="preserve"> in</w:t>
      </w:r>
      <w:r w:rsidR="00BD4BE5">
        <w:rPr>
          <w:color w:val="000000" w:themeColor="text1"/>
          <w:sz w:val="22"/>
          <w:szCs w:val="22"/>
        </w:rPr>
        <w:t>to</w:t>
      </w:r>
      <w:r w:rsidR="00243D73" w:rsidRPr="00AD53F7">
        <w:rPr>
          <w:color w:val="000000" w:themeColor="text1"/>
          <w:sz w:val="22"/>
          <w:szCs w:val="22"/>
        </w:rPr>
        <w:t xml:space="preserve"> PbI</w:t>
      </w:r>
      <w:r w:rsidR="00243D73" w:rsidRPr="00AD53F7">
        <w:rPr>
          <w:color w:val="000000" w:themeColor="text1"/>
          <w:sz w:val="22"/>
          <w:szCs w:val="22"/>
          <w:vertAlign w:val="subscript"/>
        </w:rPr>
        <w:t>2</w:t>
      </w:r>
      <w:r w:rsidR="00DE2EBD" w:rsidRPr="00AD53F7">
        <w:rPr>
          <w:color w:val="000000" w:themeColor="text1"/>
          <w:sz w:val="22"/>
          <w:szCs w:val="22"/>
        </w:rPr>
        <w:t>, but</w:t>
      </w:r>
      <w:r w:rsidR="00DC20E3" w:rsidRPr="00AD53F7">
        <w:rPr>
          <w:color w:val="000000" w:themeColor="text1"/>
          <w:sz w:val="22"/>
          <w:szCs w:val="22"/>
        </w:rPr>
        <w:t xml:space="preserve"> to a different phenomenon</w:t>
      </w:r>
      <w:r w:rsidR="00D50187">
        <w:rPr>
          <w:color w:val="000000" w:themeColor="text1"/>
          <w:sz w:val="22"/>
          <w:szCs w:val="22"/>
        </w:rPr>
        <w:t>. Moreover, we found that</w:t>
      </w:r>
      <w:r w:rsidR="00DC20E3" w:rsidRPr="00AD53F7">
        <w:rPr>
          <w:color w:val="000000" w:themeColor="text1"/>
          <w:sz w:val="22"/>
          <w:szCs w:val="22"/>
        </w:rPr>
        <w:t xml:space="preserve"> after </w:t>
      </w:r>
      <w:r w:rsidR="00CE03C0" w:rsidRPr="00AD53F7">
        <w:rPr>
          <w:color w:val="000000" w:themeColor="text1"/>
          <w:sz w:val="22"/>
          <w:szCs w:val="22"/>
        </w:rPr>
        <w:t>C tape</w:t>
      </w:r>
      <w:r w:rsidR="005D5058">
        <w:rPr>
          <w:color w:val="000000" w:themeColor="text1"/>
          <w:sz w:val="22"/>
          <w:szCs w:val="22"/>
        </w:rPr>
        <w:t>+PU</w:t>
      </w:r>
      <w:r w:rsidR="00CE03C0" w:rsidRPr="00AD53F7">
        <w:rPr>
          <w:color w:val="000000" w:themeColor="text1"/>
          <w:sz w:val="22"/>
          <w:szCs w:val="22"/>
        </w:rPr>
        <w:t xml:space="preserve"> </w:t>
      </w:r>
      <w:r w:rsidR="00DC20E3" w:rsidRPr="00AD53F7">
        <w:rPr>
          <w:color w:val="000000" w:themeColor="text1"/>
          <w:sz w:val="22"/>
          <w:szCs w:val="22"/>
        </w:rPr>
        <w:t>peeling</w:t>
      </w:r>
      <w:r w:rsidR="00A72852">
        <w:rPr>
          <w:color w:val="000000" w:themeColor="text1"/>
          <w:sz w:val="22"/>
          <w:szCs w:val="22"/>
        </w:rPr>
        <w:t>,</w:t>
      </w:r>
      <w:r w:rsidR="00945D85">
        <w:rPr>
          <w:color w:val="000000" w:themeColor="text1"/>
          <w:sz w:val="22"/>
          <w:szCs w:val="22"/>
        </w:rPr>
        <w:t xml:space="preserve"> the bump </w:t>
      </w:r>
      <w:r w:rsidR="00A72852">
        <w:rPr>
          <w:color w:val="000000" w:themeColor="text1"/>
          <w:sz w:val="22"/>
          <w:szCs w:val="22"/>
        </w:rPr>
        <w:t>vanished</w:t>
      </w:r>
      <w:r w:rsidR="00CE03C0">
        <w:rPr>
          <w:color w:val="000000" w:themeColor="text1"/>
          <w:sz w:val="22"/>
          <w:szCs w:val="22"/>
        </w:rPr>
        <w:t xml:space="preserve"> </w:t>
      </w:r>
      <w:r w:rsidR="00DC20E3" w:rsidRPr="00AD53F7">
        <w:rPr>
          <w:color w:val="000000" w:themeColor="text1"/>
          <w:sz w:val="22"/>
          <w:szCs w:val="22"/>
        </w:rPr>
        <w:t>(Fig</w:t>
      </w:r>
      <w:r w:rsidR="000F4715" w:rsidRPr="00AD53F7">
        <w:rPr>
          <w:color w:val="000000" w:themeColor="text1"/>
          <w:sz w:val="22"/>
          <w:szCs w:val="22"/>
        </w:rPr>
        <w:t>.</w:t>
      </w:r>
      <w:r w:rsidR="00DC20E3" w:rsidRPr="00AD53F7">
        <w:rPr>
          <w:color w:val="000000" w:themeColor="text1"/>
          <w:sz w:val="22"/>
          <w:szCs w:val="22"/>
        </w:rPr>
        <w:t xml:space="preserve"> S</w:t>
      </w:r>
      <w:r w:rsidR="00F119BD">
        <w:rPr>
          <w:color w:val="000000" w:themeColor="text1"/>
          <w:sz w:val="22"/>
          <w:szCs w:val="22"/>
        </w:rPr>
        <w:t>7</w:t>
      </w:r>
      <w:r w:rsidR="00DC20E3" w:rsidRPr="00AD53F7">
        <w:rPr>
          <w:color w:val="000000" w:themeColor="text1"/>
          <w:sz w:val="22"/>
          <w:szCs w:val="22"/>
        </w:rPr>
        <w:t>) and the J</w:t>
      </w:r>
      <w:r w:rsidR="001D547F" w:rsidRPr="00AD53F7">
        <w:rPr>
          <w:color w:val="000000" w:themeColor="text1"/>
          <w:sz w:val="22"/>
          <w:szCs w:val="22"/>
          <w:vertAlign w:val="subscript"/>
        </w:rPr>
        <w:t>SC</w:t>
      </w:r>
      <w:r w:rsidR="00DC20E3" w:rsidRPr="00AD53F7">
        <w:rPr>
          <w:color w:val="000000" w:themeColor="text1"/>
          <w:sz w:val="22"/>
          <w:szCs w:val="22"/>
        </w:rPr>
        <w:t xml:space="preserve"> increase</w:t>
      </w:r>
      <w:r w:rsidR="00CE03C0">
        <w:rPr>
          <w:color w:val="000000" w:themeColor="text1"/>
          <w:sz w:val="22"/>
          <w:szCs w:val="22"/>
        </w:rPr>
        <w:t>d</w:t>
      </w:r>
      <w:r w:rsidR="00DC20E3" w:rsidRPr="00AD53F7">
        <w:rPr>
          <w:color w:val="000000" w:themeColor="text1"/>
          <w:sz w:val="22"/>
          <w:szCs w:val="22"/>
        </w:rPr>
        <w:t>, reinforcing the hypothesis that the phenomenon</w:t>
      </w:r>
      <w:r w:rsidR="001159DC" w:rsidRPr="00AD53F7">
        <w:rPr>
          <w:color w:val="000000" w:themeColor="text1"/>
          <w:sz w:val="22"/>
          <w:szCs w:val="22"/>
        </w:rPr>
        <w:t xml:space="preserve"> of performance</w:t>
      </w:r>
      <w:r w:rsidR="008E5C56">
        <w:rPr>
          <w:color w:val="000000" w:themeColor="text1"/>
          <w:sz w:val="22"/>
          <w:szCs w:val="22"/>
        </w:rPr>
        <w:t xml:space="preserve"> decay</w:t>
      </w:r>
      <w:r w:rsidR="00DC20E3" w:rsidRPr="00AD53F7">
        <w:rPr>
          <w:color w:val="000000" w:themeColor="text1"/>
          <w:sz w:val="22"/>
          <w:szCs w:val="22"/>
        </w:rPr>
        <w:t xml:space="preserve"> is </w:t>
      </w:r>
      <w:r w:rsidR="001724D5">
        <w:rPr>
          <w:color w:val="000000" w:themeColor="text1"/>
          <w:sz w:val="22"/>
          <w:szCs w:val="22"/>
        </w:rPr>
        <w:t>reversible</w:t>
      </w:r>
      <w:r w:rsidR="00483141">
        <w:rPr>
          <w:color w:val="000000" w:themeColor="text1"/>
          <w:sz w:val="22"/>
          <w:szCs w:val="22"/>
        </w:rPr>
        <w:t xml:space="preserve"> and that the bump is related to the presence of PU</w:t>
      </w:r>
      <w:r w:rsidR="007C3E08">
        <w:rPr>
          <w:color w:val="000000" w:themeColor="text1"/>
          <w:sz w:val="22"/>
          <w:szCs w:val="22"/>
        </w:rPr>
        <w:t xml:space="preserve"> </w:t>
      </w:r>
      <w:r w:rsidR="004636CF">
        <w:rPr>
          <w:color w:val="000000" w:themeColor="text1"/>
          <w:sz w:val="22"/>
          <w:szCs w:val="22"/>
        </w:rPr>
        <w:t xml:space="preserve">(since </w:t>
      </w:r>
      <w:r w:rsidR="007C3E08">
        <w:rPr>
          <w:color w:val="000000" w:themeColor="text1"/>
          <w:sz w:val="22"/>
          <w:szCs w:val="22"/>
        </w:rPr>
        <w:t xml:space="preserve">the devices with C-tape alone </w:t>
      </w:r>
      <w:r w:rsidR="00A72852">
        <w:rPr>
          <w:color w:val="000000" w:themeColor="text1"/>
          <w:sz w:val="22"/>
          <w:szCs w:val="22"/>
        </w:rPr>
        <w:t xml:space="preserve">w/o PU </w:t>
      </w:r>
      <w:r w:rsidR="007C3E08">
        <w:rPr>
          <w:color w:val="000000" w:themeColor="text1"/>
          <w:sz w:val="22"/>
          <w:szCs w:val="22"/>
        </w:rPr>
        <w:t>have never shown a bump)</w:t>
      </w:r>
      <w:r w:rsidR="00DC20E3" w:rsidRPr="00AD53F7">
        <w:rPr>
          <w:color w:val="000000" w:themeColor="text1"/>
          <w:sz w:val="22"/>
          <w:szCs w:val="22"/>
        </w:rPr>
        <w:t xml:space="preserve">. </w:t>
      </w:r>
    </w:p>
    <w:p w14:paraId="568F753C" w14:textId="77777777" w:rsidR="00AF69D1" w:rsidRPr="00AD53F7" w:rsidRDefault="00AF69D1" w:rsidP="00AD53F7">
      <w:pPr>
        <w:jc w:val="both"/>
        <w:rPr>
          <w:b/>
          <w:bCs/>
          <w:color w:val="000000" w:themeColor="text1"/>
          <w:sz w:val="22"/>
          <w:szCs w:val="22"/>
        </w:rPr>
      </w:pPr>
    </w:p>
    <w:p w14:paraId="5DEAB564" w14:textId="48F97CBE" w:rsidR="00AF69D1" w:rsidRPr="00AD53F7" w:rsidRDefault="00527449" w:rsidP="00AD53F7">
      <w:pPr>
        <w:jc w:val="both"/>
        <w:rPr>
          <w:b/>
          <w:bCs/>
          <w:color w:val="000000" w:themeColor="text1"/>
          <w:sz w:val="22"/>
          <w:szCs w:val="22"/>
        </w:rPr>
      </w:pPr>
      <w:r w:rsidRPr="00AD53F7">
        <w:rPr>
          <w:b/>
          <w:bCs/>
          <w:noProof/>
          <w:color w:val="000000" w:themeColor="text1"/>
          <w:sz w:val="22"/>
          <w:szCs w:val="22"/>
        </w:rPr>
        <w:drawing>
          <wp:inline distT="0" distB="0" distL="0" distR="0" wp14:anchorId="2633654F" wp14:editId="6DA4FF73">
            <wp:extent cx="5731510" cy="2620769"/>
            <wp:effectExtent l="0" t="0" r="0" b="0"/>
            <wp:docPr id="296847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8477" name="Immagine 1"/>
                    <pic:cNvPicPr/>
                  </pic:nvPicPr>
                  <pic:blipFill>
                    <a:blip r:embed="rId9">
                      <a:extLst>
                        <a:ext uri="{28A0092B-C50C-407E-A947-70E740481C1C}">
                          <a14:useLocalDpi xmlns:a14="http://schemas.microsoft.com/office/drawing/2010/main" val="0"/>
                        </a:ext>
                      </a:extLst>
                    </a:blip>
                    <a:stretch>
                      <a:fillRect/>
                    </a:stretch>
                  </pic:blipFill>
                  <pic:spPr>
                    <a:xfrm>
                      <a:off x="0" y="0"/>
                      <a:ext cx="5731510" cy="2620769"/>
                    </a:xfrm>
                    <a:prstGeom prst="rect">
                      <a:avLst/>
                    </a:prstGeom>
                  </pic:spPr>
                </pic:pic>
              </a:graphicData>
            </a:graphic>
          </wp:inline>
        </w:drawing>
      </w:r>
    </w:p>
    <w:p w14:paraId="26D1734D" w14:textId="77777777" w:rsidR="00AF69D1" w:rsidRPr="00AD53F7" w:rsidRDefault="00AF69D1" w:rsidP="00AD53F7">
      <w:pPr>
        <w:jc w:val="both"/>
        <w:rPr>
          <w:b/>
          <w:bCs/>
          <w:color w:val="000000" w:themeColor="text1"/>
          <w:sz w:val="22"/>
          <w:szCs w:val="22"/>
        </w:rPr>
      </w:pPr>
    </w:p>
    <w:p w14:paraId="7A4268AC" w14:textId="558800E3" w:rsidR="00AF69D1" w:rsidRPr="00AD53F7" w:rsidRDefault="000E1294" w:rsidP="00AD53F7">
      <w:pPr>
        <w:jc w:val="both"/>
        <w:rPr>
          <w:i/>
          <w:iCs/>
          <w:color w:val="000000" w:themeColor="text1"/>
          <w:sz w:val="22"/>
          <w:szCs w:val="22"/>
        </w:rPr>
      </w:pPr>
      <w:r w:rsidRPr="00AD53F7">
        <w:rPr>
          <w:i/>
          <w:iCs/>
          <w:color w:val="000000" w:themeColor="text1"/>
          <w:sz w:val="22"/>
          <w:szCs w:val="22"/>
        </w:rPr>
        <w:t>Fig.</w:t>
      </w:r>
      <w:r w:rsidR="0013799D">
        <w:rPr>
          <w:i/>
          <w:iCs/>
          <w:color w:val="000000" w:themeColor="text1"/>
          <w:sz w:val="22"/>
          <w:szCs w:val="22"/>
        </w:rPr>
        <w:t>2</w:t>
      </w:r>
      <w:r w:rsidR="006B2BCA" w:rsidRPr="00AD53F7">
        <w:rPr>
          <w:i/>
          <w:iCs/>
          <w:color w:val="000000" w:themeColor="text1"/>
          <w:sz w:val="22"/>
          <w:szCs w:val="22"/>
        </w:rPr>
        <w:t xml:space="preserve"> (a) Schematic of X-Ray diffraction measurements on AVA-MAPbI</w:t>
      </w:r>
      <w:r w:rsidR="006B2BCA" w:rsidRPr="00AD53F7">
        <w:rPr>
          <w:i/>
          <w:iCs/>
          <w:color w:val="000000" w:themeColor="text1"/>
          <w:sz w:val="22"/>
          <w:szCs w:val="22"/>
          <w:vertAlign w:val="subscript"/>
        </w:rPr>
        <w:t>3</w:t>
      </w:r>
      <w:r w:rsidR="006B2BCA" w:rsidRPr="00AD53F7">
        <w:rPr>
          <w:i/>
          <w:iCs/>
          <w:color w:val="000000" w:themeColor="text1"/>
          <w:sz w:val="22"/>
          <w:szCs w:val="22"/>
        </w:rPr>
        <w:t xml:space="preserve"> mC-PSCs in which the PU layer is peeled off. (b) X-ray diffraction patterns of AVA-MAPbI</w:t>
      </w:r>
      <w:r w:rsidR="006B2BCA" w:rsidRPr="00AD53F7">
        <w:rPr>
          <w:i/>
          <w:iCs/>
          <w:color w:val="000000" w:themeColor="text1"/>
          <w:sz w:val="22"/>
          <w:szCs w:val="22"/>
          <w:vertAlign w:val="subscript"/>
        </w:rPr>
        <w:t>3</w:t>
      </w:r>
      <w:r w:rsidR="006B2BCA" w:rsidRPr="00AD53F7">
        <w:rPr>
          <w:i/>
          <w:iCs/>
          <w:color w:val="000000" w:themeColor="text1"/>
          <w:sz w:val="22"/>
          <w:szCs w:val="22"/>
        </w:rPr>
        <w:t xml:space="preserve"> mC-PSCs w/o PU and after peeling of PU and C tape+PU. In the inset, the J-V curves after 1500 h of storage in air for the three kind</w:t>
      </w:r>
      <w:r w:rsidR="00F50CDC">
        <w:rPr>
          <w:i/>
          <w:iCs/>
          <w:color w:val="000000" w:themeColor="text1"/>
          <w:sz w:val="22"/>
          <w:szCs w:val="22"/>
        </w:rPr>
        <w:t>s</w:t>
      </w:r>
      <w:r w:rsidR="006B2BCA" w:rsidRPr="00AD53F7">
        <w:rPr>
          <w:i/>
          <w:iCs/>
          <w:color w:val="000000" w:themeColor="text1"/>
          <w:sz w:val="22"/>
          <w:szCs w:val="22"/>
        </w:rPr>
        <w:t xml:space="preserve"> of devices are shown.</w:t>
      </w:r>
    </w:p>
    <w:p w14:paraId="4AF4036B" w14:textId="77777777" w:rsidR="006E6927" w:rsidRDefault="006E6927" w:rsidP="00AD53F7">
      <w:pPr>
        <w:jc w:val="both"/>
        <w:rPr>
          <w:color w:val="000000" w:themeColor="text1"/>
          <w:sz w:val="22"/>
          <w:szCs w:val="22"/>
        </w:rPr>
      </w:pPr>
    </w:p>
    <w:p w14:paraId="020B8F41" w14:textId="7A97547F" w:rsidR="00FF4255" w:rsidRPr="00751AC6" w:rsidRDefault="00FF4255" w:rsidP="00FA6B66">
      <w:pPr>
        <w:pStyle w:val="Paragrafoelenco"/>
        <w:numPr>
          <w:ilvl w:val="2"/>
          <w:numId w:val="11"/>
        </w:numPr>
        <w:jc w:val="both"/>
        <w:rPr>
          <w:b/>
          <w:bCs/>
          <w:color w:val="000000" w:themeColor="text1"/>
          <w:sz w:val="22"/>
          <w:szCs w:val="22"/>
        </w:rPr>
      </w:pPr>
      <w:r w:rsidRPr="00751AC6">
        <w:rPr>
          <w:b/>
          <w:bCs/>
          <w:color w:val="000000" w:themeColor="text1"/>
          <w:sz w:val="22"/>
          <w:szCs w:val="22"/>
        </w:rPr>
        <w:t>Understanding the role of PU with respect to air humidity</w:t>
      </w:r>
    </w:p>
    <w:p w14:paraId="201DBE35" w14:textId="71D553D9" w:rsidR="001E7D54" w:rsidRPr="00AD53F7" w:rsidRDefault="001E7D54" w:rsidP="00AD53F7">
      <w:pPr>
        <w:jc w:val="both"/>
        <w:rPr>
          <w:color w:val="000000" w:themeColor="text1"/>
          <w:sz w:val="22"/>
          <w:szCs w:val="22"/>
        </w:rPr>
      </w:pPr>
      <w:r w:rsidRPr="00AD53F7">
        <w:rPr>
          <w:color w:val="000000" w:themeColor="text1"/>
          <w:sz w:val="22"/>
          <w:szCs w:val="22"/>
        </w:rPr>
        <w:t xml:space="preserve">To </w:t>
      </w:r>
      <w:r w:rsidR="00D24E0C">
        <w:rPr>
          <w:color w:val="000000" w:themeColor="text1"/>
          <w:sz w:val="22"/>
          <w:szCs w:val="22"/>
        </w:rPr>
        <w:t>disenta</w:t>
      </w:r>
      <w:r w:rsidR="0038317F">
        <w:rPr>
          <w:color w:val="000000" w:themeColor="text1"/>
          <w:sz w:val="22"/>
          <w:szCs w:val="22"/>
        </w:rPr>
        <w:t>n</w:t>
      </w:r>
      <w:r w:rsidR="00D24E0C">
        <w:rPr>
          <w:color w:val="000000" w:themeColor="text1"/>
          <w:sz w:val="22"/>
          <w:szCs w:val="22"/>
        </w:rPr>
        <w:t xml:space="preserve">gle the role </w:t>
      </w:r>
      <w:r w:rsidR="0038317F">
        <w:rPr>
          <w:color w:val="000000" w:themeColor="text1"/>
          <w:sz w:val="22"/>
          <w:szCs w:val="22"/>
        </w:rPr>
        <w:t xml:space="preserve">of </w:t>
      </w:r>
      <w:r w:rsidRPr="00AD53F7">
        <w:rPr>
          <w:color w:val="000000" w:themeColor="text1"/>
          <w:sz w:val="22"/>
          <w:szCs w:val="22"/>
        </w:rPr>
        <w:t xml:space="preserve">ambient humidity, we prepared two mC-PSCs encapsulated with PU and two encapsulated with C tape+PU. One </w:t>
      </w:r>
      <w:r w:rsidR="00616984">
        <w:rPr>
          <w:color w:val="000000" w:themeColor="text1"/>
          <w:sz w:val="22"/>
          <w:szCs w:val="22"/>
        </w:rPr>
        <w:t>pair</w:t>
      </w:r>
      <w:r w:rsidR="00616984" w:rsidRPr="00AD53F7">
        <w:rPr>
          <w:color w:val="000000" w:themeColor="text1"/>
          <w:sz w:val="22"/>
          <w:szCs w:val="22"/>
        </w:rPr>
        <w:t xml:space="preserve"> </w:t>
      </w:r>
      <w:r w:rsidRPr="00AD53F7">
        <w:rPr>
          <w:color w:val="000000" w:themeColor="text1"/>
          <w:sz w:val="22"/>
          <w:szCs w:val="22"/>
        </w:rPr>
        <w:t xml:space="preserve">of devices was </w:t>
      </w:r>
      <w:r w:rsidR="00F53E04">
        <w:rPr>
          <w:color w:val="000000" w:themeColor="text1"/>
          <w:sz w:val="22"/>
          <w:szCs w:val="22"/>
        </w:rPr>
        <w:t xml:space="preserve">initially </w:t>
      </w:r>
      <w:r w:rsidRPr="00AD53F7">
        <w:rPr>
          <w:color w:val="000000" w:themeColor="text1"/>
          <w:sz w:val="22"/>
          <w:szCs w:val="22"/>
        </w:rPr>
        <w:t xml:space="preserve">stored in air, while the other was stored </w:t>
      </w:r>
      <w:r w:rsidR="00E32EE2">
        <w:rPr>
          <w:color w:val="000000" w:themeColor="text1"/>
          <w:sz w:val="22"/>
          <w:szCs w:val="22"/>
        </w:rPr>
        <w:t>in</w:t>
      </w:r>
      <w:r w:rsidR="00B64A98">
        <w:rPr>
          <w:color w:val="000000" w:themeColor="text1"/>
          <w:sz w:val="22"/>
          <w:szCs w:val="22"/>
        </w:rPr>
        <w:t xml:space="preserve"> a</w:t>
      </w:r>
      <w:r w:rsidR="00BA6D38">
        <w:rPr>
          <w:color w:val="000000" w:themeColor="text1"/>
          <w:sz w:val="22"/>
          <w:szCs w:val="22"/>
        </w:rPr>
        <w:t xml:space="preserve"> </w:t>
      </w:r>
      <w:r w:rsidRPr="00AD53F7">
        <w:rPr>
          <w:color w:val="000000" w:themeColor="text1"/>
          <w:sz w:val="22"/>
          <w:szCs w:val="22"/>
        </w:rPr>
        <w:t>N</w:t>
      </w:r>
      <w:r w:rsidRPr="00AD53F7">
        <w:rPr>
          <w:color w:val="000000" w:themeColor="text1"/>
          <w:sz w:val="22"/>
          <w:szCs w:val="22"/>
          <w:vertAlign w:val="subscript"/>
        </w:rPr>
        <w:t>2</w:t>
      </w:r>
      <w:r w:rsidRPr="00AD53F7">
        <w:rPr>
          <w:color w:val="000000" w:themeColor="text1"/>
          <w:sz w:val="22"/>
          <w:szCs w:val="22"/>
        </w:rPr>
        <w:t xml:space="preserve"> </w:t>
      </w:r>
      <w:r w:rsidR="00E32EE2">
        <w:rPr>
          <w:color w:val="000000" w:themeColor="text1"/>
          <w:sz w:val="22"/>
          <w:szCs w:val="22"/>
        </w:rPr>
        <w:t>flow</w:t>
      </w:r>
      <w:r w:rsidR="00E32EE2" w:rsidRPr="00AD53F7">
        <w:rPr>
          <w:color w:val="000000" w:themeColor="text1"/>
          <w:sz w:val="22"/>
          <w:szCs w:val="22"/>
        </w:rPr>
        <w:t xml:space="preserve"> </w:t>
      </w:r>
      <w:r w:rsidRPr="00AD53F7">
        <w:rPr>
          <w:color w:val="000000" w:themeColor="text1"/>
          <w:sz w:val="22"/>
          <w:szCs w:val="22"/>
        </w:rPr>
        <w:t>environment</w:t>
      </w:r>
      <w:r w:rsidR="00F53E04">
        <w:rPr>
          <w:color w:val="000000" w:themeColor="text1"/>
          <w:sz w:val="22"/>
          <w:szCs w:val="22"/>
        </w:rPr>
        <w:t xml:space="preserve"> </w:t>
      </w:r>
      <w:r w:rsidRPr="00AD53F7">
        <w:rPr>
          <w:color w:val="000000" w:themeColor="text1"/>
          <w:sz w:val="22"/>
          <w:szCs w:val="22"/>
        </w:rPr>
        <w:t xml:space="preserve">(see Fig. </w:t>
      </w:r>
      <w:r w:rsidR="009244C9">
        <w:rPr>
          <w:color w:val="000000" w:themeColor="text1"/>
          <w:sz w:val="22"/>
          <w:szCs w:val="22"/>
        </w:rPr>
        <w:t>3</w:t>
      </w:r>
      <w:r w:rsidRPr="00AD53F7">
        <w:rPr>
          <w:color w:val="000000" w:themeColor="text1"/>
          <w:sz w:val="22"/>
          <w:szCs w:val="22"/>
        </w:rPr>
        <w:t xml:space="preserve">a). After one month, the samples stored in air were transferred </w:t>
      </w:r>
      <w:r w:rsidR="00E32EE2">
        <w:rPr>
          <w:color w:val="000000" w:themeColor="text1"/>
          <w:sz w:val="22"/>
          <w:szCs w:val="22"/>
        </w:rPr>
        <w:t>to</w:t>
      </w:r>
      <w:r w:rsidR="00BA6D38">
        <w:rPr>
          <w:color w:val="000000" w:themeColor="text1"/>
          <w:sz w:val="22"/>
          <w:szCs w:val="22"/>
        </w:rPr>
        <w:t xml:space="preserve"> </w:t>
      </w:r>
      <w:r w:rsidRPr="00AD53F7">
        <w:rPr>
          <w:color w:val="000000" w:themeColor="text1"/>
          <w:sz w:val="22"/>
          <w:szCs w:val="22"/>
        </w:rPr>
        <w:t>N</w:t>
      </w:r>
      <w:r w:rsidRPr="00AD53F7">
        <w:rPr>
          <w:color w:val="000000" w:themeColor="text1"/>
          <w:sz w:val="22"/>
          <w:szCs w:val="22"/>
          <w:vertAlign w:val="subscript"/>
        </w:rPr>
        <w:t>2</w:t>
      </w:r>
      <w:r w:rsidRPr="00AD53F7">
        <w:rPr>
          <w:color w:val="000000" w:themeColor="text1"/>
          <w:sz w:val="22"/>
          <w:szCs w:val="22"/>
        </w:rPr>
        <w:t xml:space="preserve">, and vice versa (Fig. </w:t>
      </w:r>
      <w:r w:rsidR="009244C9">
        <w:rPr>
          <w:color w:val="000000" w:themeColor="text1"/>
          <w:sz w:val="22"/>
          <w:szCs w:val="22"/>
        </w:rPr>
        <w:t>3</w:t>
      </w:r>
      <w:r w:rsidRPr="00AD53F7">
        <w:rPr>
          <w:color w:val="000000" w:themeColor="text1"/>
          <w:sz w:val="22"/>
          <w:szCs w:val="22"/>
        </w:rPr>
        <w:t xml:space="preserve">a), followed by another </w:t>
      </w:r>
      <w:r w:rsidR="004D08D6">
        <w:rPr>
          <w:color w:val="000000" w:themeColor="text1"/>
          <w:sz w:val="22"/>
          <w:szCs w:val="22"/>
        </w:rPr>
        <w:t>change</w:t>
      </w:r>
      <w:r w:rsidR="004D08D6" w:rsidRPr="00AD53F7">
        <w:rPr>
          <w:color w:val="000000" w:themeColor="text1"/>
          <w:sz w:val="22"/>
          <w:szCs w:val="22"/>
        </w:rPr>
        <w:t xml:space="preserve"> </w:t>
      </w:r>
      <w:r w:rsidRPr="00AD53F7">
        <w:rPr>
          <w:color w:val="000000" w:themeColor="text1"/>
          <w:sz w:val="22"/>
          <w:szCs w:val="22"/>
        </w:rPr>
        <w:t xml:space="preserve">of storage conditions after an additional month. Fig. </w:t>
      </w:r>
      <w:r w:rsidR="009244C9">
        <w:rPr>
          <w:color w:val="000000" w:themeColor="text1"/>
          <w:sz w:val="22"/>
          <w:szCs w:val="22"/>
        </w:rPr>
        <w:t>3</w:t>
      </w:r>
      <w:r w:rsidRPr="00AD53F7">
        <w:rPr>
          <w:color w:val="000000" w:themeColor="text1"/>
          <w:sz w:val="22"/>
          <w:szCs w:val="22"/>
        </w:rPr>
        <w:t xml:space="preserve">b-c-d-e illustrates the evolution of photovoltaic parameters for PU devices, while Fig. </w:t>
      </w:r>
      <w:r w:rsidR="009244C9">
        <w:rPr>
          <w:color w:val="000000" w:themeColor="text1"/>
          <w:sz w:val="22"/>
          <w:szCs w:val="22"/>
        </w:rPr>
        <w:t>3</w:t>
      </w:r>
      <w:r w:rsidRPr="00AD53F7">
        <w:rPr>
          <w:color w:val="000000" w:themeColor="text1"/>
          <w:sz w:val="22"/>
          <w:szCs w:val="22"/>
        </w:rPr>
        <w:t>f-g-h-</w:t>
      </w:r>
      <w:r w:rsidR="00BA6D38">
        <w:rPr>
          <w:color w:val="000000" w:themeColor="text1"/>
          <w:sz w:val="22"/>
          <w:szCs w:val="22"/>
        </w:rPr>
        <w:t>i</w:t>
      </w:r>
      <w:r w:rsidRPr="00AD53F7">
        <w:rPr>
          <w:color w:val="000000" w:themeColor="text1"/>
          <w:sz w:val="22"/>
          <w:szCs w:val="22"/>
        </w:rPr>
        <w:t xml:space="preserve"> depicts those for C tape+PU mC-PSCs, with storage conditions alternating between air (circular mark</w:t>
      </w:r>
      <w:r w:rsidR="00DC7868">
        <w:rPr>
          <w:color w:val="000000" w:themeColor="text1"/>
          <w:sz w:val="22"/>
          <w:szCs w:val="22"/>
        </w:rPr>
        <w:t>er</w:t>
      </w:r>
      <w:r w:rsidRPr="00AD53F7">
        <w:rPr>
          <w:color w:val="000000" w:themeColor="text1"/>
          <w:sz w:val="22"/>
          <w:szCs w:val="22"/>
        </w:rPr>
        <w:t>s) and N</w:t>
      </w:r>
      <w:r w:rsidRPr="00AD53F7">
        <w:rPr>
          <w:color w:val="000000" w:themeColor="text1"/>
          <w:sz w:val="22"/>
          <w:szCs w:val="22"/>
          <w:vertAlign w:val="subscript"/>
        </w:rPr>
        <w:t>2</w:t>
      </w:r>
      <w:r w:rsidRPr="00AD53F7">
        <w:rPr>
          <w:color w:val="000000" w:themeColor="text1"/>
          <w:sz w:val="22"/>
          <w:szCs w:val="22"/>
        </w:rPr>
        <w:t xml:space="preserve"> (triangular mark</w:t>
      </w:r>
      <w:r w:rsidR="00DC7868">
        <w:rPr>
          <w:color w:val="000000" w:themeColor="text1"/>
          <w:sz w:val="22"/>
          <w:szCs w:val="22"/>
        </w:rPr>
        <w:t>er</w:t>
      </w:r>
      <w:r w:rsidRPr="00AD53F7">
        <w:rPr>
          <w:color w:val="000000" w:themeColor="text1"/>
          <w:sz w:val="22"/>
          <w:szCs w:val="22"/>
        </w:rPr>
        <w:t>s).</w:t>
      </w:r>
    </w:p>
    <w:p w14:paraId="7374F903" w14:textId="00C32380" w:rsidR="001E7D54" w:rsidRPr="00AD53F7" w:rsidRDefault="001E7D54" w:rsidP="00AD53F7">
      <w:pPr>
        <w:jc w:val="both"/>
        <w:rPr>
          <w:color w:val="000000" w:themeColor="text1"/>
          <w:sz w:val="22"/>
          <w:szCs w:val="22"/>
        </w:rPr>
      </w:pPr>
      <w:r w:rsidRPr="00AD53F7">
        <w:rPr>
          <w:color w:val="000000" w:themeColor="text1"/>
          <w:sz w:val="22"/>
          <w:szCs w:val="22"/>
        </w:rPr>
        <w:t xml:space="preserve">Focusing on the first </w:t>
      </w:r>
      <w:r w:rsidR="00C75CED" w:rsidRPr="00AD53F7">
        <w:rPr>
          <w:color w:val="000000" w:themeColor="text1"/>
          <w:sz w:val="22"/>
          <w:szCs w:val="22"/>
        </w:rPr>
        <w:t>700</w:t>
      </w:r>
      <w:r w:rsidRPr="00AD53F7">
        <w:rPr>
          <w:color w:val="000000" w:themeColor="text1"/>
          <w:sz w:val="22"/>
          <w:szCs w:val="22"/>
        </w:rPr>
        <w:t xml:space="preserve"> h of the experiment, we observe that the V</w:t>
      </w:r>
      <w:r w:rsidR="001D547F" w:rsidRPr="00AD53F7">
        <w:rPr>
          <w:color w:val="000000" w:themeColor="text1"/>
          <w:sz w:val="22"/>
          <w:szCs w:val="22"/>
          <w:vertAlign w:val="subscript"/>
        </w:rPr>
        <w:t>OC</w:t>
      </w:r>
      <w:r w:rsidRPr="00AD53F7">
        <w:rPr>
          <w:color w:val="000000" w:themeColor="text1"/>
          <w:sz w:val="22"/>
          <w:szCs w:val="22"/>
        </w:rPr>
        <w:t xml:space="preserve"> values for both </w:t>
      </w:r>
      <w:r w:rsidR="00E0209F" w:rsidRPr="00AD53F7">
        <w:rPr>
          <w:color w:val="000000" w:themeColor="text1"/>
          <w:sz w:val="22"/>
          <w:szCs w:val="22"/>
        </w:rPr>
        <w:t>mC-</w:t>
      </w:r>
      <w:r w:rsidR="00AC6E72" w:rsidRPr="00AD53F7">
        <w:rPr>
          <w:color w:val="000000" w:themeColor="text1"/>
          <w:sz w:val="22"/>
          <w:szCs w:val="22"/>
        </w:rPr>
        <w:t xml:space="preserve">PSCs </w:t>
      </w:r>
      <w:r w:rsidR="00AC6E72">
        <w:rPr>
          <w:color w:val="000000" w:themeColor="text1"/>
          <w:sz w:val="22"/>
          <w:szCs w:val="22"/>
        </w:rPr>
        <w:t>encapsulated</w:t>
      </w:r>
      <w:r w:rsidR="00E0209F">
        <w:rPr>
          <w:color w:val="000000" w:themeColor="text1"/>
          <w:sz w:val="22"/>
          <w:szCs w:val="22"/>
        </w:rPr>
        <w:t xml:space="preserve"> with </w:t>
      </w:r>
      <w:r w:rsidRPr="00AD53F7">
        <w:rPr>
          <w:color w:val="000000" w:themeColor="text1"/>
          <w:sz w:val="22"/>
          <w:szCs w:val="22"/>
        </w:rPr>
        <w:t>PU and C tape+PU increase over time when stored in air (from 0.86 V to 0.91</w:t>
      </w:r>
      <w:r w:rsidR="00BA6D38">
        <w:rPr>
          <w:color w:val="000000" w:themeColor="text1"/>
          <w:sz w:val="22"/>
          <w:szCs w:val="22"/>
        </w:rPr>
        <w:t xml:space="preserve"> </w:t>
      </w:r>
      <w:r w:rsidRPr="00AD53F7">
        <w:rPr>
          <w:color w:val="000000" w:themeColor="text1"/>
          <w:sz w:val="22"/>
          <w:szCs w:val="22"/>
        </w:rPr>
        <w:t>V). Conversely, when the samples are stored in N</w:t>
      </w:r>
      <w:r w:rsidRPr="00AD53F7">
        <w:rPr>
          <w:color w:val="000000" w:themeColor="text1"/>
          <w:sz w:val="22"/>
          <w:szCs w:val="22"/>
          <w:vertAlign w:val="subscript"/>
        </w:rPr>
        <w:t>2</w:t>
      </w:r>
      <w:r w:rsidRPr="00AD53F7">
        <w:rPr>
          <w:color w:val="000000" w:themeColor="text1"/>
          <w:sz w:val="22"/>
          <w:szCs w:val="22"/>
        </w:rPr>
        <w:t>, the V</w:t>
      </w:r>
      <w:r w:rsidR="001D547F" w:rsidRPr="00AD53F7">
        <w:rPr>
          <w:color w:val="000000" w:themeColor="text1"/>
          <w:sz w:val="22"/>
          <w:szCs w:val="22"/>
          <w:vertAlign w:val="subscript"/>
        </w:rPr>
        <w:t>OC</w:t>
      </w:r>
      <w:r w:rsidRPr="00AD53F7">
        <w:rPr>
          <w:color w:val="000000" w:themeColor="text1"/>
          <w:sz w:val="22"/>
          <w:szCs w:val="22"/>
        </w:rPr>
        <w:t xml:space="preserve"> decreases from 0.86 V to around ~0.78 V. The PU and C tape+PU </w:t>
      </w:r>
      <w:r w:rsidR="00AC6E72">
        <w:rPr>
          <w:color w:val="000000" w:themeColor="text1"/>
          <w:sz w:val="22"/>
          <w:szCs w:val="22"/>
        </w:rPr>
        <w:t>devices</w:t>
      </w:r>
      <w:r w:rsidRPr="00AD53F7">
        <w:rPr>
          <w:color w:val="000000" w:themeColor="text1"/>
          <w:sz w:val="22"/>
          <w:szCs w:val="22"/>
        </w:rPr>
        <w:t xml:space="preserve"> stored in air exhibit the same </w:t>
      </w:r>
      <w:r w:rsidR="0000050A" w:rsidRPr="00AD53F7">
        <w:rPr>
          <w:color w:val="000000" w:themeColor="text1"/>
          <w:sz w:val="22"/>
          <w:szCs w:val="22"/>
        </w:rPr>
        <w:t>behaviour</w:t>
      </w:r>
      <w:r w:rsidRPr="00AD53F7">
        <w:rPr>
          <w:color w:val="000000" w:themeColor="text1"/>
          <w:sz w:val="22"/>
          <w:szCs w:val="22"/>
        </w:rPr>
        <w:t xml:space="preserve"> as observed previously, with a bump emerging after several days</w:t>
      </w:r>
      <w:r w:rsidR="009A44E6">
        <w:rPr>
          <w:color w:val="000000" w:themeColor="text1"/>
          <w:sz w:val="22"/>
          <w:szCs w:val="22"/>
        </w:rPr>
        <w:t>,</w:t>
      </w:r>
      <w:r w:rsidRPr="00AD53F7">
        <w:rPr>
          <w:color w:val="000000" w:themeColor="text1"/>
          <w:sz w:val="22"/>
          <w:szCs w:val="22"/>
        </w:rPr>
        <w:t xml:space="preserve"> resulting in an inflated FF and a decrease in J</w:t>
      </w:r>
      <w:r w:rsidR="001D547F" w:rsidRPr="00AD53F7">
        <w:rPr>
          <w:color w:val="000000" w:themeColor="text1"/>
          <w:sz w:val="22"/>
          <w:szCs w:val="22"/>
          <w:vertAlign w:val="subscript"/>
        </w:rPr>
        <w:t>SC</w:t>
      </w:r>
      <w:r w:rsidRPr="00AD53F7">
        <w:rPr>
          <w:color w:val="000000" w:themeColor="text1"/>
          <w:sz w:val="22"/>
          <w:szCs w:val="22"/>
        </w:rPr>
        <w:t xml:space="preserve">. In contrast, no bump </w:t>
      </w:r>
      <w:r w:rsidR="00D734C2">
        <w:rPr>
          <w:color w:val="000000" w:themeColor="text1"/>
          <w:sz w:val="22"/>
          <w:szCs w:val="22"/>
        </w:rPr>
        <w:t>is found</w:t>
      </w:r>
      <w:r w:rsidRPr="00AD53F7">
        <w:rPr>
          <w:color w:val="000000" w:themeColor="text1"/>
          <w:sz w:val="22"/>
          <w:szCs w:val="22"/>
        </w:rPr>
        <w:t xml:space="preserve"> in </w:t>
      </w:r>
      <w:r w:rsidR="00D734C2">
        <w:rPr>
          <w:color w:val="000000" w:themeColor="text1"/>
          <w:sz w:val="22"/>
          <w:szCs w:val="22"/>
        </w:rPr>
        <w:t>the J</w:t>
      </w:r>
      <w:r w:rsidR="00B60243">
        <w:rPr>
          <w:color w:val="000000" w:themeColor="text1"/>
          <w:sz w:val="22"/>
          <w:szCs w:val="22"/>
        </w:rPr>
        <w:t>-</w:t>
      </w:r>
      <w:r w:rsidR="00D734C2">
        <w:rPr>
          <w:color w:val="000000" w:themeColor="text1"/>
          <w:sz w:val="22"/>
          <w:szCs w:val="22"/>
        </w:rPr>
        <w:t xml:space="preserve">V </w:t>
      </w:r>
      <w:r w:rsidR="00BA6D38">
        <w:rPr>
          <w:color w:val="000000" w:themeColor="text1"/>
          <w:sz w:val="22"/>
          <w:szCs w:val="22"/>
        </w:rPr>
        <w:t xml:space="preserve">curve </w:t>
      </w:r>
      <w:r w:rsidR="00D734C2">
        <w:rPr>
          <w:color w:val="000000" w:themeColor="text1"/>
          <w:sz w:val="22"/>
          <w:szCs w:val="22"/>
        </w:rPr>
        <w:t>of devices</w:t>
      </w:r>
      <w:r w:rsidRPr="00AD53F7">
        <w:rPr>
          <w:color w:val="000000" w:themeColor="text1"/>
          <w:sz w:val="22"/>
          <w:szCs w:val="22"/>
        </w:rPr>
        <w:t xml:space="preserve"> stored in N</w:t>
      </w:r>
      <w:r w:rsidRPr="00AD53F7">
        <w:rPr>
          <w:color w:val="000000" w:themeColor="text1"/>
          <w:sz w:val="22"/>
          <w:szCs w:val="22"/>
          <w:vertAlign w:val="subscript"/>
        </w:rPr>
        <w:t>2</w:t>
      </w:r>
      <w:r w:rsidRPr="00AD53F7">
        <w:rPr>
          <w:color w:val="000000" w:themeColor="text1"/>
          <w:sz w:val="22"/>
          <w:szCs w:val="22"/>
        </w:rPr>
        <w:t>, thus the values of FF and J</w:t>
      </w:r>
      <w:r w:rsidR="001D547F" w:rsidRPr="00AD53F7">
        <w:rPr>
          <w:color w:val="000000" w:themeColor="text1"/>
          <w:sz w:val="22"/>
          <w:szCs w:val="22"/>
          <w:vertAlign w:val="subscript"/>
        </w:rPr>
        <w:t>SC</w:t>
      </w:r>
      <w:r w:rsidRPr="00AD53F7">
        <w:rPr>
          <w:color w:val="000000" w:themeColor="text1"/>
          <w:sz w:val="22"/>
          <w:szCs w:val="22"/>
        </w:rPr>
        <w:t xml:space="preserve"> remain constant over time.</w:t>
      </w:r>
    </w:p>
    <w:p w14:paraId="3A70252D" w14:textId="3DD745B7" w:rsidR="00926CE6" w:rsidRPr="00AD53F7" w:rsidRDefault="00325AB1" w:rsidP="00AD53F7">
      <w:pPr>
        <w:jc w:val="both"/>
        <w:rPr>
          <w:color w:val="000000" w:themeColor="text1"/>
          <w:sz w:val="22"/>
          <w:szCs w:val="22"/>
        </w:rPr>
      </w:pPr>
      <w:r w:rsidRPr="00AD53F7">
        <w:rPr>
          <w:color w:val="000000" w:themeColor="text1"/>
          <w:sz w:val="22"/>
          <w:szCs w:val="22"/>
        </w:rPr>
        <w:t>After</w:t>
      </w:r>
      <w:r w:rsidR="001E7D54" w:rsidRPr="00AD53F7">
        <w:rPr>
          <w:color w:val="000000" w:themeColor="text1"/>
          <w:sz w:val="22"/>
          <w:szCs w:val="22"/>
        </w:rPr>
        <w:t xml:space="preserve"> the </w:t>
      </w:r>
      <w:r w:rsidR="004D08D6">
        <w:rPr>
          <w:color w:val="000000" w:themeColor="text1"/>
          <w:sz w:val="22"/>
          <w:szCs w:val="22"/>
        </w:rPr>
        <w:t>change</w:t>
      </w:r>
      <w:r w:rsidR="004D08D6" w:rsidRPr="00AD53F7">
        <w:rPr>
          <w:color w:val="000000" w:themeColor="text1"/>
          <w:sz w:val="22"/>
          <w:szCs w:val="22"/>
        </w:rPr>
        <w:t xml:space="preserve"> </w:t>
      </w:r>
      <w:r w:rsidR="001E7D54" w:rsidRPr="00AD53F7">
        <w:rPr>
          <w:color w:val="000000" w:themeColor="text1"/>
          <w:sz w:val="22"/>
          <w:szCs w:val="22"/>
        </w:rPr>
        <w:t xml:space="preserve">of </w:t>
      </w:r>
      <w:r w:rsidR="00033BA5">
        <w:rPr>
          <w:color w:val="000000" w:themeColor="text1"/>
          <w:sz w:val="22"/>
          <w:szCs w:val="22"/>
        </w:rPr>
        <w:t xml:space="preserve">the </w:t>
      </w:r>
      <w:r w:rsidR="001E7D54" w:rsidRPr="00AD53F7">
        <w:rPr>
          <w:color w:val="000000" w:themeColor="text1"/>
          <w:sz w:val="22"/>
          <w:szCs w:val="22"/>
        </w:rPr>
        <w:t>storage conditions</w:t>
      </w:r>
      <w:r w:rsidR="00C75CED" w:rsidRPr="00AD53F7">
        <w:rPr>
          <w:color w:val="000000" w:themeColor="text1"/>
          <w:sz w:val="22"/>
          <w:szCs w:val="22"/>
        </w:rPr>
        <w:t xml:space="preserve"> </w:t>
      </w:r>
      <w:r w:rsidR="00185E00" w:rsidRPr="00AD53F7">
        <w:rPr>
          <w:color w:val="000000" w:themeColor="text1"/>
          <w:sz w:val="22"/>
          <w:szCs w:val="22"/>
        </w:rPr>
        <w:t>(700-1400</w:t>
      </w:r>
      <w:r w:rsidR="00E952FB">
        <w:rPr>
          <w:color w:val="000000" w:themeColor="text1"/>
          <w:sz w:val="22"/>
          <w:szCs w:val="22"/>
        </w:rPr>
        <w:t xml:space="preserve"> </w:t>
      </w:r>
      <w:r w:rsidR="00185E00" w:rsidRPr="00AD53F7">
        <w:rPr>
          <w:color w:val="000000" w:themeColor="text1"/>
          <w:sz w:val="22"/>
          <w:szCs w:val="22"/>
        </w:rPr>
        <w:t>h)</w:t>
      </w:r>
      <w:r w:rsidR="001E7D54" w:rsidRPr="00AD53F7">
        <w:rPr>
          <w:color w:val="000000" w:themeColor="text1"/>
          <w:sz w:val="22"/>
          <w:szCs w:val="22"/>
        </w:rPr>
        <w:t>, the devices previously stored in N</w:t>
      </w:r>
      <w:r w:rsidR="001E7D54" w:rsidRPr="00AD53F7">
        <w:rPr>
          <w:color w:val="000000" w:themeColor="text1"/>
          <w:sz w:val="22"/>
          <w:szCs w:val="22"/>
          <w:vertAlign w:val="subscript"/>
        </w:rPr>
        <w:t>2</w:t>
      </w:r>
      <w:r w:rsidR="001E7D54" w:rsidRPr="00AD53F7">
        <w:rPr>
          <w:color w:val="000000" w:themeColor="text1"/>
          <w:sz w:val="22"/>
          <w:szCs w:val="22"/>
        </w:rPr>
        <w:t>, now in air, show an increase in V</w:t>
      </w:r>
      <w:r w:rsidR="001D547F" w:rsidRPr="00AD53F7">
        <w:rPr>
          <w:color w:val="000000" w:themeColor="text1"/>
          <w:sz w:val="22"/>
          <w:szCs w:val="22"/>
          <w:vertAlign w:val="subscript"/>
        </w:rPr>
        <w:t>OC</w:t>
      </w:r>
      <w:r w:rsidR="001E7D54" w:rsidRPr="00AD53F7">
        <w:rPr>
          <w:color w:val="000000" w:themeColor="text1"/>
          <w:sz w:val="22"/>
          <w:szCs w:val="22"/>
        </w:rPr>
        <w:t xml:space="preserve"> from 0.78 V to 0.92 V, accompanied by the emergence of the bump after several days (increased FF and decreased J</w:t>
      </w:r>
      <w:r w:rsidR="001D547F" w:rsidRPr="00AD53F7">
        <w:rPr>
          <w:color w:val="000000" w:themeColor="text1"/>
          <w:sz w:val="22"/>
          <w:szCs w:val="22"/>
          <w:vertAlign w:val="subscript"/>
        </w:rPr>
        <w:t>SC</w:t>
      </w:r>
      <w:r w:rsidR="001E7D54" w:rsidRPr="00AD53F7">
        <w:rPr>
          <w:color w:val="000000" w:themeColor="text1"/>
          <w:sz w:val="22"/>
          <w:szCs w:val="22"/>
        </w:rPr>
        <w:t>). Conversely, the samples previously stored in air, now in N</w:t>
      </w:r>
      <w:r w:rsidR="001E7D54" w:rsidRPr="00AD53F7">
        <w:rPr>
          <w:color w:val="000000" w:themeColor="text1"/>
          <w:sz w:val="22"/>
          <w:szCs w:val="22"/>
          <w:vertAlign w:val="subscript"/>
        </w:rPr>
        <w:t>2</w:t>
      </w:r>
      <w:r w:rsidR="001E7D54" w:rsidRPr="00AD53F7">
        <w:rPr>
          <w:color w:val="000000" w:themeColor="text1"/>
          <w:sz w:val="22"/>
          <w:szCs w:val="22"/>
        </w:rPr>
        <w:t>, demonstrate a complete recovery of</w:t>
      </w:r>
      <w:r w:rsidR="00074226">
        <w:rPr>
          <w:color w:val="000000" w:themeColor="text1"/>
          <w:sz w:val="22"/>
          <w:szCs w:val="22"/>
        </w:rPr>
        <w:t xml:space="preserve"> the</w:t>
      </w:r>
      <w:r w:rsidR="001E7D54" w:rsidRPr="00AD53F7">
        <w:rPr>
          <w:color w:val="000000" w:themeColor="text1"/>
          <w:sz w:val="22"/>
          <w:szCs w:val="22"/>
        </w:rPr>
        <w:t xml:space="preserve"> performance</w:t>
      </w:r>
      <w:r w:rsidR="00074226">
        <w:rPr>
          <w:color w:val="000000" w:themeColor="text1"/>
          <w:sz w:val="22"/>
          <w:szCs w:val="22"/>
        </w:rPr>
        <w:t>s</w:t>
      </w:r>
      <w:r w:rsidR="00926CE6" w:rsidRPr="00AD53F7">
        <w:rPr>
          <w:color w:val="000000" w:themeColor="text1"/>
          <w:sz w:val="22"/>
          <w:szCs w:val="22"/>
        </w:rPr>
        <w:t xml:space="preserve"> after 1-3 days in N</w:t>
      </w:r>
      <w:r w:rsidR="00926CE6" w:rsidRPr="00AD53F7">
        <w:rPr>
          <w:color w:val="000000" w:themeColor="text1"/>
          <w:sz w:val="22"/>
          <w:szCs w:val="22"/>
          <w:vertAlign w:val="subscript"/>
        </w:rPr>
        <w:t>2</w:t>
      </w:r>
      <w:r w:rsidR="001E7D54" w:rsidRPr="00AD53F7">
        <w:rPr>
          <w:color w:val="000000" w:themeColor="text1"/>
          <w:sz w:val="22"/>
          <w:szCs w:val="22"/>
        </w:rPr>
        <w:t>, particularly with an increase in J</w:t>
      </w:r>
      <w:r w:rsidR="001E7D54" w:rsidRPr="00234BFF">
        <w:rPr>
          <w:color w:val="000000" w:themeColor="text1"/>
          <w:sz w:val="22"/>
          <w:szCs w:val="22"/>
          <w:vertAlign w:val="subscript"/>
        </w:rPr>
        <w:t>sc</w:t>
      </w:r>
      <w:r w:rsidR="001E7D54" w:rsidRPr="00AD53F7">
        <w:rPr>
          <w:color w:val="000000" w:themeColor="text1"/>
          <w:sz w:val="22"/>
          <w:szCs w:val="22"/>
        </w:rPr>
        <w:t xml:space="preserve"> and a decrease in FF, reflecting the </w:t>
      </w:r>
      <w:r w:rsidR="00926CE6" w:rsidRPr="00AD53F7">
        <w:rPr>
          <w:color w:val="000000" w:themeColor="text1"/>
          <w:sz w:val="22"/>
          <w:szCs w:val="22"/>
        </w:rPr>
        <w:t>disappearance</w:t>
      </w:r>
      <w:r w:rsidR="001E7D54" w:rsidRPr="00AD53F7">
        <w:rPr>
          <w:color w:val="000000" w:themeColor="text1"/>
          <w:sz w:val="22"/>
          <w:szCs w:val="22"/>
        </w:rPr>
        <w:t xml:space="preserve"> of the bump in J-V curves. It's noteworthy that the V</w:t>
      </w:r>
      <w:r w:rsidR="001D547F" w:rsidRPr="00AD53F7">
        <w:rPr>
          <w:color w:val="000000" w:themeColor="text1"/>
          <w:sz w:val="22"/>
          <w:szCs w:val="22"/>
          <w:vertAlign w:val="subscript"/>
        </w:rPr>
        <w:t>OC</w:t>
      </w:r>
      <w:r w:rsidR="001E7D54" w:rsidRPr="00AD53F7">
        <w:rPr>
          <w:color w:val="000000" w:themeColor="text1"/>
          <w:sz w:val="22"/>
          <w:szCs w:val="22"/>
        </w:rPr>
        <w:t xml:space="preserve"> for the sample stored in N</w:t>
      </w:r>
      <w:r w:rsidR="001E7D54" w:rsidRPr="00AD53F7">
        <w:rPr>
          <w:color w:val="000000" w:themeColor="text1"/>
          <w:sz w:val="22"/>
          <w:szCs w:val="22"/>
          <w:vertAlign w:val="subscript"/>
        </w:rPr>
        <w:t>2</w:t>
      </w:r>
      <w:r w:rsidR="001E7D54" w:rsidRPr="00AD53F7">
        <w:rPr>
          <w:color w:val="000000" w:themeColor="text1"/>
          <w:sz w:val="22"/>
          <w:szCs w:val="22"/>
        </w:rPr>
        <w:t xml:space="preserve">, after 800 </w:t>
      </w:r>
      <w:r w:rsidR="00305E03">
        <w:rPr>
          <w:color w:val="000000" w:themeColor="text1"/>
          <w:sz w:val="22"/>
          <w:szCs w:val="22"/>
        </w:rPr>
        <w:t>h</w:t>
      </w:r>
      <w:r w:rsidR="001E7D54" w:rsidRPr="00AD53F7">
        <w:rPr>
          <w:color w:val="000000" w:themeColor="text1"/>
          <w:sz w:val="22"/>
          <w:szCs w:val="22"/>
        </w:rPr>
        <w:t xml:space="preserve"> in air, slightly </w:t>
      </w:r>
      <w:r w:rsidR="001E7D54" w:rsidRPr="00AD53F7">
        <w:rPr>
          <w:color w:val="000000" w:themeColor="text1"/>
          <w:sz w:val="22"/>
          <w:szCs w:val="22"/>
        </w:rPr>
        <w:lastRenderedPageBreak/>
        <w:t xml:space="preserve">decreases but remains at a high value </w:t>
      </w:r>
      <w:r w:rsidR="00074226">
        <w:rPr>
          <w:color w:val="000000" w:themeColor="text1"/>
          <w:sz w:val="22"/>
          <w:szCs w:val="22"/>
        </w:rPr>
        <w:t>in the range</w:t>
      </w:r>
      <w:r w:rsidR="001E7D54" w:rsidRPr="00AD53F7">
        <w:rPr>
          <w:color w:val="000000" w:themeColor="text1"/>
          <w:sz w:val="22"/>
          <w:szCs w:val="22"/>
        </w:rPr>
        <w:t xml:space="preserve"> </w:t>
      </w:r>
      <w:r w:rsidR="000F1A20" w:rsidRPr="00AD53F7">
        <w:rPr>
          <w:color w:val="000000" w:themeColor="text1"/>
          <w:sz w:val="22"/>
          <w:szCs w:val="22"/>
        </w:rPr>
        <w:t>~</w:t>
      </w:r>
      <w:r w:rsidR="001E7D54" w:rsidRPr="00AD53F7">
        <w:rPr>
          <w:color w:val="000000" w:themeColor="text1"/>
          <w:sz w:val="22"/>
          <w:szCs w:val="22"/>
        </w:rPr>
        <w:t>0.86-0.88 V</w:t>
      </w:r>
      <w:r w:rsidR="001F211B" w:rsidRPr="00AD53F7">
        <w:rPr>
          <w:color w:val="000000" w:themeColor="text1"/>
          <w:sz w:val="22"/>
          <w:szCs w:val="22"/>
        </w:rPr>
        <w:t>, indicating that the increase of V</w:t>
      </w:r>
      <w:r w:rsidR="001D547F" w:rsidRPr="00AD53F7">
        <w:rPr>
          <w:color w:val="000000" w:themeColor="text1"/>
          <w:sz w:val="22"/>
          <w:szCs w:val="22"/>
          <w:vertAlign w:val="subscript"/>
        </w:rPr>
        <w:t>OC</w:t>
      </w:r>
      <w:r w:rsidR="001F211B" w:rsidRPr="00AD53F7">
        <w:rPr>
          <w:color w:val="000000" w:themeColor="text1"/>
          <w:sz w:val="22"/>
          <w:szCs w:val="22"/>
        </w:rPr>
        <w:t xml:space="preserve"> is related to a maturation process </w:t>
      </w:r>
      <w:r w:rsidR="009A621D">
        <w:rPr>
          <w:color w:val="000000" w:themeColor="text1"/>
          <w:sz w:val="22"/>
          <w:szCs w:val="22"/>
        </w:rPr>
        <w:t>occurring</w:t>
      </w:r>
      <w:r w:rsidR="009A621D" w:rsidRPr="00AD53F7">
        <w:rPr>
          <w:color w:val="000000" w:themeColor="text1"/>
          <w:sz w:val="22"/>
          <w:szCs w:val="22"/>
        </w:rPr>
        <w:t xml:space="preserve"> </w:t>
      </w:r>
      <w:r w:rsidR="003001EE" w:rsidRPr="00AD53F7">
        <w:rPr>
          <w:color w:val="000000" w:themeColor="text1"/>
          <w:sz w:val="22"/>
          <w:szCs w:val="22"/>
        </w:rPr>
        <w:t>when the sample is stored in</w:t>
      </w:r>
      <w:r w:rsidR="001F211B" w:rsidRPr="00AD53F7">
        <w:rPr>
          <w:color w:val="000000" w:themeColor="text1"/>
          <w:sz w:val="22"/>
          <w:szCs w:val="22"/>
        </w:rPr>
        <w:t xml:space="preserve"> air</w:t>
      </w:r>
      <w:r w:rsidR="003001EE" w:rsidRPr="00AD53F7">
        <w:rPr>
          <w:color w:val="000000" w:themeColor="text1"/>
          <w:sz w:val="22"/>
          <w:szCs w:val="22"/>
        </w:rPr>
        <w:t xml:space="preserve"> for the first time</w:t>
      </w:r>
      <w:r w:rsidR="001F211B" w:rsidRPr="00AD53F7">
        <w:rPr>
          <w:color w:val="000000" w:themeColor="text1"/>
          <w:sz w:val="22"/>
          <w:szCs w:val="22"/>
        </w:rPr>
        <w:t xml:space="preserve">, similarly to what </w:t>
      </w:r>
      <w:r w:rsidR="009A621D">
        <w:rPr>
          <w:color w:val="000000" w:themeColor="text1"/>
          <w:sz w:val="22"/>
          <w:szCs w:val="22"/>
        </w:rPr>
        <w:t xml:space="preserve">was </w:t>
      </w:r>
      <w:r w:rsidR="001F211B" w:rsidRPr="00AD53F7">
        <w:rPr>
          <w:color w:val="000000" w:themeColor="text1"/>
          <w:sz w:val="22"/>
          <w:szCs w:val="22"/>
        </w:rPr>
        <w:t>observed in the literature</w:t>
      </w:r>
      <w:r w:rsidR="001F211B" w:rsidRPr="00AD53F7">
        <w:rPr>
          <w:color w:val="000000" w:themeColor="text1"/>
          <w:sz w:val="22"/>
          <w:szCs w:val="22"/>
          <w:vertAlign w:val="superscript"/>
        </w:rPr>
        <w:fldChar w:fldCharType="begin"/>
      </w:r>
      <w:r w:rsidR="001F211B" w:rsidRPr="00AD53F7">
        <w:rPr>
          <w:color w:val="000000" w:themeColor="text1"/>
          <w:sz w:val="22"/>
          <w:szCs w:val="22"/>
          <w:vertAlign w:val="superscript"/>
        </w:rPr>
        <w:instrText xml:space="preserve"> NOTEREF _Ref160019609 \h  \* MERGEFORMAT </w:instrText>
      </w:r>
      <w:r w:rsidR="001F211B" w:rsidRPr="00AD53F7">
        <w:rPr>
          <w:color w:val="000000" w:themeColor="text1"/>
          <w:sz w:val="22"/>
          <w:szCs w:val="22"/>
          <w:vertAlign w:val="superscript"/>
        </w:rPr>
      </w:r>
      <w:r w:rsidR="001F211B" w:rsidRPr="00AD53F7">
        <w:rPr>
          <w:color w:val="000000" w:themeColor="text1"/>
          <w:sz w:val="22"/>
          <w:szCs w:val="22"/>
          <w:vertAlign w:val="superscript"/>
        </w:rPr>
        <w:fldChar w:fldCharType="separate"/>
      </w:r>
      <w:r w:rsidR="00F13BAD">
        <w:rPr>
          <w:color w:val="000000" w:themeColor="text1"/>
          <w:sz w:val="22"/>
          <w:szCs w:val="22"/>
          <w:vertAlign w:val="superscript"/>
        </w:rPr>
        <w:t>59</w:t>
      </w:r>
      <w:r w:rsidR="001F211B" w:rsidRPr="00AD53F7">
        <w:rPr>
          <w:color w:val="000000" w:themeColor="text1"/>
          <w:sz w:val="22"/>
          <w:szCs w:val="22"/>
          <w:vertAlign w:val="superscript"/>
        </w:rPr>
        <w:fldChar w:fldCharType="end"/>
      </w:r>
      <w:r w:rsidR="001F211B" w:rsidRPr="00AD53F7">
        <w:rPr>
          <w:color w:val="000000" w:themeColor="text1"/>
          <w:sz w:val="22"/>
          <w:szCs w:val="22"/>
        </w:rPr>
        <w:t xml:space="preserve">. </w:t>
      </w:r>
      <w:r w:rsidR="00926CE6" w:rsidRPr="00AD53F7">
        <w:rPr>
          <w:color w:val="000000" w:themeColor="text1"/>
          <w:sz w:val="22"/>
          <w:szCs w:val="22"/>
        </w:rPr>
        <w:t xml:space="preserve">The last </w:t>
      </w:r>
      <w:r w:rsidR="009D07B3">
        <w:rPr>
          <w:color w:val="000000" w:themeColor="text1"/>
          <w:sz w:val="22"/>
          <w:szCs w:val="22"/>
        </w:rPr>
        <w:t>change</w:t>
      </w:r>
      <w:r w:rsidR="009D07B3" w:rsidRPr="00AD53F7">
        <w:rPr>
          <w:color w:val="000000" w:themeColor="text1"/>
          <w:sz w:val="22"/>
          <w:szCs w:val="22"/>
        </w:rPr>
        <w:t xml:space="preserve"> </w:t>
      </w:r>
      <w:r w:rsidR="00926CE6" w:rsidRPr="00AD53F7">
        <w:rPr>
          <w:color w:val="000000" w:themeColor="text1"/>
          <w:sz w:val="22"/>
          <w:szCs w:val="22"/>
        </w:rPr>
        <w:t>of storage conditions</w:t>
      </w:r>
      <w:r w:rsidR="00636382" w:rsidRPr="00AD53F7">
        <w:rPr>
          <w:color w:val="000000" w:themeColor="text1"/>
          <w:sz w:val="22"/>
          <w:szCs w:val="22"/>
        </w:rPr>
        <w:t xml:space="preserve"> (</w:t>
      </w:r>
      <w:r w:rsidR="008978AF" w:rsidRPr="00AD53F7">
        <w:rPr>
          <w:color w:val="000000" w:themeColor="text1"/>
          <w:sz w:val="22"/>
          <w:szCs w:val="22"/>
        </w:rPr>
        <w:t>1400-2100</w:t>
      </w:r>
      <w:r w:rsidR="00074226">
        <w:rPr>
          <w:color w:val="000000" w:themeColor="text1"/>
          <w:sz w:val="22"/>
          <w:szCs w:val="22"/>
        </w:rPr>
        <w:t xml:space="preserve"> </w:t>
      </w:r>
      <w:r w:rsidR="008978AF" w:rsidRPr="00AD53F7">
        <w:rPr>
          <w:color w:val="000000" w:themeColor="text1"/>
          <w:sz w:val="22"/>
          <w:szCs w:val="22"/>
        </w:rPr>
        <w:t xml:space="preserve">h) </w:t>
      </w:r>
      <w:r w:rsidR="00926CE6" w:rsidRPr="00AD53F7">
        <w:rPr>
          <w:color w:val="000000" w:themeColor="text1"/>
          <w:sz w:val="22"/>
          <w:szCs w:val="22"/>
        </w:rPr>
        <w:t xml:space="preserve">for </w:t>
      </w:r>
      <w:r w:rsidR="00FF0D06" w:rsidRPr="00AD53F7">
        <w:rPr>
          <w:color w:val="000000" w:themeColor="text1"/>
          <w:sz w:val="22"/>
          <w:szCs w:val="22"/>
        </w:rPr>
        <w:t xml:space="preserve">both </w:t>
      </w:r>
      <w:r w:rsidR="00926CE6" w:rsidRPr="00AD53F7">
        <w:rPr>
          <w:color w:val="000000" w:themeColor="text1"/>
          <w:sz w:val="22"/>
          <w:szCs w:val="22"/>
        </w:rPr>
        <w:t xml:space="preserve">mC-PSCs confirms what </w:t>
      </w:r>
      <w:r w:rsidR="00E32EE2">
        <w:rPr>
          <w:color w:val="000000" w:themeColor="text1"/>
          <w:sz w:val="22"/>
          <w:szCs w:val="22"/>
        </w:rPr>
        <w:t xml:space="preserve">was </w:t>
      </w:r>
      <w:r w:rsidR="00926CE6" w:rsidRPr="00AD53F7">
        <w:rPr>
          <w:color w:val="000000" w:themeColor="text1"/>
          <w:sz w:val="22"/>
          <w:szCs w:val="22"/>
        </w:rPr>
        <w:t xml:space="preserve">previously observed. </w:t>
      </w:r>
    </w:p>
    <w:p w14:paraId="15584366" w14:textId="7B592C91" w:rsidR="00AF69D1" w:rsidRDefault="00926CE6" w:rsidP="00AD53F7">
      <w:pPr>
        <w:jc w:val="both"/>
        <w:rPr>
          <w:color w:val="000000" w:themeColor="text1"/>
          <w:sz w:val="22"/>
          <w:szCs w:val="22"/>
        </w:rPr>
      </w:pPr>
      <w:r w:rsidRPr="00AD53F7">
        <w:rPr>
          <w:color w:val="000000" w:themeColor="text1"/>
          <w:sz w:val="22"/>
          <w:szCs w:val="22"/>
        </w:rPr>
        <w:t>In summary, the appearance of bump</w:t>
      </w:r>
      <w:r w:rsidR="00C14677">
        <w:rPr>
          <w:color w:val="000000" w:themeColor="text1"/>
          <w:sz w:val="22"/>
          <w:szCs w:val="22"/>
        </w:rPr>
        <w:t>s</w:t>
      </w:r>
      <w:r w:rsidRPr="00AD53F7">
        <w:rPr>
          <w:color w:val="000000" w:themeColor="text1"/>
          <w:sz w:val="22"/>
          <w:szCs w:val="22"/>
        </w:rPr>
        <w:t xml:space="preserve"> </w:t>
      </w:r>
      <w:r w:rsidR="00546D29">
        <w:rPr>
          <w:color w:val="000000" w:themeColor="text1"/>
          <w:sz w:val="22"/>
          <w:szCs w:val="22"/>
        </w:rPr>
        <w:t>with</w:t>
      </w:r>
      <w:r w:rsidRPr="00AD53F7">
        <w:rPr>
          <w:color w:val="000000" w:themeColor="text1"/>
          <w:sz w:val="22"/>
          <w:szCs w:val="22"/>
        </w:rPr>
        <w:t xml:space="preserve"> the consequent inflation of FF and </w:t>
      </w:r>
      <w:r w:rsidR="00074226">
        <w:rPr>
          <w:color w:val="000000" w:themeColor="text1"/>
          <w:sz w:val="22"/>
          <w:szCs w:val="22"/>
        </w:rPr>
        <w:t>decrease</w:t>
      </w:r>
      <w:r w:rsidR="00074226" w:rsidRPr="00AD53F7">
        <w:rPr>
          <w:color w:val="000000" w:themeColor="text1"/>
          <w:sz w:val="22"/>
          <w:szCs w:val="22"/>
        </w:rPr>
        <w:t xml:space="preserve"> </w:t>
      </w:r>
      <w:r w:rsidR="00905678">
        <w:rPr>
          <w:color w:val="000000" w:themeColor="text1"/>
          <w:sz w:val="22"/>
          <w:szCs w:val="22"/>
        </w:rPr>
        <w:t>in</w:t>
      </w:r>
      <w:r w:rsidR="00905678" w:rsidRPr="00AD53F7">
        <w:rPr>
          <w:color w:val="000000" w:themeColor="text1"/>
          <w:sz w:val="22"/>
          <w:szCs w:val="22"/>
        </w:rPr>
        <w:t xml:space="preserve"> </w:t>
      </w:r>
      <w:r w:rsidRPr="00AD53F7">
        <w:rPr>
          <w:color w:val="000000" w:themeColor="text1"/>
          <w:sz w:val="22"/>
          <w:szCs w:val="22"/>
        </w:rPr>
        <w:t>J</w:t>
      </w:r>
      <w:r w:rsidR="001D547F" w:rsidRPr="00AD53F7">
        <w:rPr>
          <w:color w:val="000000" w:themeColor="text1"/>
          <w:sz w:val="22"/>
          <w:szCs w:val="22"/>
          <w:vertAlign w:val="subscript"/>
        </w:rPr>
        <w:t>SC</w:t>
      </w:r>
      <w:r w:rsidRPr="00AD53F7">
        <w:rPr>
          <w:color w:val="000000" w:themeColor="text1"/>
          <w:sz w:val="22"/>
          <w:szCs w:val="22"/>
        </w:rPr>
        <w:t xml:space="preserve"> is a phenomenon occurring in </w:t>
      </w:r>
      <w:r w:rsidR="00E32EE2">
        <w:rPr>
          <w:color w:val="000000" w:themeColor="text1"/>
          <w:sz w:val="22"/>
          <w:szCs w:val="22"/>
        </w:rPr>
        <w:t xml:space="preserve">the </w:t>
      </w:r>
      <w:r w:rsidRPr="00AD53F7">
        <w:rPr>
          <w:color w:val="000000" w:themeColor="text1"/>
          <w:sz w:val="22"/>
          <w:szCs w:val="22"/>
        </w:rPr>
        <w:t>ai</w:t>
      </w:r>
      <w:r w:rsidR="00FF0D06" w:rsidRPr="00AD53F7">
        <w:rPr>
          <w:color w:val="000000" w:themeColor="text1"/>
          <w:sz w:val="22"/>
          <w:szCs w:val="22"/>
        </w:rPr>
        <w:t xml:space="preserve">r, probably due to </w:t>
      </w:r>
      <w:r w:rsidR="00CC762F">
        <w:rPr>
          <w:color w:val="000000" w:themeColor="text1"/>
          <w:sz w:val="22"/>
          <w:szCs w:val="22"/>
        </w:rPr>
        <w:t xml:space="preserve">limited </w:t>
      </w:r>
      <w:r w:rsidR="00FF0D06" w:rsidRPr="00AD53F7">
        <w:rPr>
          <w:color w:val="000000" w:themeColor="text1"/>
          <w:sz w:val="22"/>
          <w:szCs w:val="22"/>
        </w:rPr>
        <w:t xml:space="preserve">moisture </w:t>
      </w:r>
      <w:r w:rsidR="00CC762F">
        <w:rPr>
          <w:color w:val="000000" w:themeColor="text1"/>
          <w:sz w:val="22"/>
          <w:szCs w:val="22"/>
        </w:rPr>
        <w:t>access</w:t>
      </w:r>
      <w:r w:rsidR="00CC762F" w:rsidRPr="00AD53F7">
        <w:rPr>
          <w:color w:val="000000" w:themeColor="text1"/>
          <w:sz w:val="22"/>
          <w:szCs w:val="22"/>
        </w:rPr>
        <w:t xml:space="preserve"> </w:t>
      </w:r>
      <w:r w:rsidR="00FF0D06" w:rsidRPr="00AD53F7">
        <w:rPr>
          <w:color w:val="000000" w:themeColor="text1"/>
          <w:sz w:val="22"/>
          <w:szCs w:val="22"/>
        </w:rPr>
        <w:t xml:space="preserve">through the PU, </w:t>
      </w:r>
      <w:r w:rsidR="00D702D9">
        <w:rPr>
          <w:color w:val="000000" w:themeColor="text1"/>
          <w:sz w:val="22"/>
          <w:szCs w:val="22"/>
        </w:rPr>
        <w:t xml:space="preserve">to an extent small enough to allow a </w:t>
      </w:r>
      <w:r w:rsidRPr="00AD53F7">
        <w:rPr>
          <w:color w:val="000000" w:themeColor="text1"/>
          <w:sz w:val="22"/>
          <w:szCs w:val="22"/>
        </w:rPr>
        <w:t xml:space="preserve">full </w:t>
      </w:r>
      <w:r w:rsidR="00D46B3E">
        <w:rPr>
          <w:color w:val="000000" w:themeColor="text1"/>
          <w:sz w:val="22"/>
          <w:szCs w:val="22"/>
        </w:rPr>
        <w:t>reset</w:t>
      </w:r>
      <w:r w:rsidRPr="00AD53F7">
        <w:rPr>
          <w:color w:val="000000" w:themeColor="text1"/>
          <w:sz w:val="22"/>
          <w:szCs w:val="22"/>
        </w:rPr>
        <w:t xml:space="preserve"> through storage in N</w:t>
      </w:r>
      <w:r w:rsidRPr="00AD53F7">
        <w:rPr>
          <w:color w:val="000000" w:themeColor="text1"/>
          <w:sz w:val="22"/>
          <w:szCs w:val="22"/>
          <w:vertAlign w:val="subscript"/>
        </w:rPr>
        <w:t>2</w:t>
      </w:r>
      <w:r w:rsidRPr="00AD53F7">
        <w:rPr>
          <w:color w:val="000000" w:themeColor="text1"/>
          <w:sz w:val="22"/>
          <w:szCs w:val="22"/>
        </w:rPr>
        <w:t xml:space="preserve"> for 1-3 days.</w:t>
      </w:r>
      <w:r w:rsidR="00FF0D06" w:rsidRPr="00AD53F7">
        <w:rPr>
          <w:color w:val="000000" w:themeColor="text1"/>
          <w:sz w:val="22"/>
          <w:szCs w:val="22"/>
        </w:rPr>
        <w:t xml:space="preserve"> </w:t>
      </w:r>
      <w:r w:rsidR="0077594E">
        <w:rPr>
          <w:color w:val="000000" w:themeColor="text1"/>
          <w:sz w:val="22"/>
          <w:szCs w:val="22"/>
        </w:rPr>
        <w:t>A</w:t>
      </w:r>
      <w:r w:rsidR="00FF0D06" w:rsidRPr="00AD53F7">
        <w:rPr>
          <w:color w:val="000000" w:themeColor="text1"/>
          <w:sz w:val="22"/>
          <w:szCs w:val="22"/>
        </w:rPr>
        <w:t xml:space="preserve"> drying process </w:t>
      </w:r>
      <w:r w:rsidR="00675B7E">
        <w:rPr>
          <w:color w:val="000000" w:themeColor="text1"/>
          <w:sz w:val="22"/>
          <w:szCs w:val="22"/>
        </w:rPr>
        <w:t xml:space="preserve">thus </w:t>
      </w:r>
      <w:r w:rsidR="002616D3">
        <w:rPr>
          <w:color w:val="000000" w:themeColor="text1"/>
          <w:sz w:val="22"/>
          <w:szCs w:val="22"/>
        </w:rPr>
        <w:t>enable</w:t>
      </w:r>
      <w:r w:rsidR="00DB33E2">
        <w:rPr>
          <w:color w:val="000000" w:themeColor="text1"/>
          <w:sz w:val="22"/>
          <w:szCs w:val="22"/>
        </w:rPr>
        <w:t>s</w:t>
      </w:r>
      <w:r w:rsidR="00FF0D06" w:rsidRPr="00AD53F7">
        <w:rPr>
          <w:color w:val="000000" w:themeColor="text1"/>
          <w:sz w:val="22"/>
          <w:szCs w:val="22"/>
        </w:rPr>
        <w:t xml:space="preserve"> H</w:t>
      </w:r>
      <w:r w:rsidR="00FF0D06" w:rsidRPr="00AD53F7">
        <w:rPr>
          <w:color w:val="000000" w:themeColor="text1"/>
          <w:sz w:val="22"/>
          <w:szCs w:val="22"/>
          <w:vertAlign w:val="subscript"/>
        </w:rPr>
        <w:t>2</w:t>
      </w:r>
      <w:r w:rsidR="00FF0D06" w:rsidRPr="00AD53F7">
        <w:rPr>
          <w:color w:val="000000" w:themeColor="text1"/>
          <w:sz w:val="22"/>
          <w:szCs w:val="22"/>
        </w:rPr>
        <w:t xml:space="preserve">O </w:t>
      </w:r>
      <w:r w:rsidR="00BB0A42">
        <w:rPr>
          <w:color w:val="000000" w:themeColor="text1"/>
          <w:sz w:val="22"/>
          <w:szCs w:val="22"/>
        </w:rPr>
        <w:t>molecules</w:t>
      </w:r>
      <w:r w:rsidR="00DB4852">
        <w:rPr>
          <w:color w:val="000000" w:themeColor="text1"/>
          <w:sz w:val="22"/>
          <w:szCs w:val="22"/>
        </w:rPr>
        <w:t xml:space="preserve"> </w:t>
      </w:r>
      <w:r w:rsidR="00114AAC">
        <w:rPr>
          <w:color w:val="000000" w:themeColor="text1"/>
          <w:sz w:val="22"/>
          <w:szCs w:val="22"/>
        </w:rPr>
        <w:t xml:space="preserve">to </w:t>
      </w:r>
      <w:r w:rsidR="002616D3">
        <w:rPr>
          <w:color w:val="000000" w:themeColor="text1"/>
          <w:sz w:val="22"/>
          <w:szCs w:val="22"/>
        </w:rPr>
        <w:t xml:space="preserve">leave the device </w:t>
      </w:r>
      <w:r w:rsidR="00B25559">
        <w:rPr>
          <w:color w:val="000000" w:themeColor="text1"/>
          <w:sz w:val="22"/>
          <w:szCs w:val="22"/>
        </w:rPr>
        <w:t xml:space="preserve">in both cases, </w:t>
      </w:r>
      <w:r w:rsidR="006E602D">
        <w:rPr>
          <w:color w:val="000000" w:themeColor="text1"/>
          <w:sz w:val="22"/>
          <w:szCs w:val="22"/>
        </w:rPr>
        <w:t xml:space="preserve">whether or not the  </w:t>
      </w:r>
      <w:r w:rsidR="00B25559">
        <w:rPr>
          <w:color w:val="000000" w:themeColor="text1"/>
          <w:sz w:val="22"/>
          <w:szCs w:val="22"/>
        </w:rPr>
        <w:t xml:space="preserve">PU </w:t>
      </w:r>
      <w:r w:rsidR="006E602D">
        <w:rPr>
          <w:color w:val="000000" w:themeColor="text1"/>
          <w:sz w:val="22"/>
          <w:szCs w:val="22"/>
        </w:rPr>
        <w:t>is</w:t>
      </w:r>
      <w:r w:rsidR="00C14677">
        <w:rPr>
          <w:color w:val="000000" w:themeColor="text1"/>
          <w:sz w:val="22"/>
          <w:szCs w:val="22"/>
        </w:rPr>
        <w:t xml:space="preserve"> </w:t>
      </w:r>
      <w:r w:rsidR="00B25559">
        <w:rPr>
          <w:color w:val="000000" w:themeColor="text1"/>
          <w:sz w:val="22"/>
          <w:szCs w:val="22"/>
        </w:rPr>
        <w:t>in direct contact with</w:t>
      </w:r>
      <w:r w:rsidR="00C14677">
        <w:rPr>
          <w:color w:val="000000" w:themeColor="text1"/>
          <w:sz w:val="22"/>
          <w:szCs w:val="22"/>
        </w:rPr>
        <w:t xml:space="preserve"> the mC-PSC</w:t>
      </w:r>
      <w:r w:rsidR="00BB0A42">
        <w:rPr>
          <w:color w:val="000000" w:themeColor="text1"/>
          <w:sz w:val="22"/>
          <w:szCs w:val="22"/>
        </w:rPr>
        <w:t>.</w:t>
      </w:r>
    </w:p>
    <w:p w14:paraId="080970F5" w14:textId="7BB591B3" w:rsidR="00AF69D1" w:rsidRPr="00AD53F7" w:rsidRDefault="00667D2A" w:rsidP="00AD53F7">
      <w:pPr>
        <w:jc w:val="both"/>
        <w:rPr>
          <w:b/>
          <w:bCs/>
          <w:color w:val="000000" w:themeColor="text1"/>
          <w:sz w:val="22"/>
          <w:szCs w:val="22"/>
        </w:rPr>
      </w:pPr>
      <w:r w:rsidRPr="009E02BA">
        <w:rPr>
          <w:color w:val="000000" w:themeColor="text1"/>
          <w:sz w:val="22"/>
          <w:szCs w:val="22"/>
        </w:rPr>
        <w:t>The optimal approach would be to prevent or minimize bump formation through targeted strategies, such as incorporating interlayers into the device structure (as further discussed</w:t>
      </w:r>
      <w:r w:rsidR="002A6D59" w:rsidRPr="009E02BA">
        <w:rPr>
          <w:color w:val="000000" w:themeColor="text1"/>
          <w:sz w:val="22"/>
          <w:szCs w:val="22"/>
        </w:rPr>
        <w:t xml:space="preserve"> </w:t>
      </w:r>
      <w:r w:rsidR="00E30051" w:rsidRPr="009E02BA">
        <w:rPr>
          <w:color w:val="000000" w:themeColor="text1"/>
          <w:sz w:val="22"/>
          <w:szCs w:val="22"/>
        </w:rPr>
        <w:t>below</w:t>
      </w:r>
      <w:r w:rsidR="002A6D59" w:rsidRPr="009E02BA">
        <w:rPr>
          <w:color w:val="000000" w:themeColor="text1"/>
          <w:sz w:val="22"/>
          <w:szCs w:val="22"/>
        </w:rPr>
        <w:t>)</w:t>
      </w:r>
      <w:r w:rsidRPr="009E02BA">
        <w:rPr>
          <w:color w:val="000000" w:themeColor="text1"/>
          <w:sz w:val="22"/>
          <w:szCs w:val="22"/>
        </w:rPr>
        <w:t xml:space="preserve"> or, in certain applications like double-glazed windows, using an inert gas environment between glass layers to reduce exposure to moisture and oxygen.</w:t>
      </w:r>
      <w:r w:rsidR="009E02BA">
        <w:rPr>
          <w:color w:val="000000" w:themeColor="text1"/>
          <w:sz w:val="22"/>
          <w:szCs w:val="22"/>
        </w:rPr>
        <w:tab/>
      </w:r>
      <w:r w:rsidR="00A077EA">
        <w:rPr>
          <w:color w:val="000000" w:themeColor="text1"/>
          <w:sz w:val="22"/>
          <w:szCs w:val="22"/>
        </w:rPr>
        <w:tab/>
      </w:r>
      <w:r w:rsidR="00C002F3" w:rsidRPr="00AD53F7">
        <w:rPr>
          <w:b/>
          <w:bCs/>
          <w:noProof/>
          <w:color w:val="000000" w:themeColor="text1"/>
          <w:sz w:val="22"/>
          <w:szCs w:val="22"/>
        </w:rPr>
        <w:drawing>
          <wp:inline distT="0" distB="0" distL="0" distR="0" wp14:anchorId="6C81D329" wp14:editId="12F4A6C3">
            <wp:extent cx="5820937" cy="2617938"/>
            <wp:effectExtent l="0" t="0" r="0" b="0"/>
            <wp:docPr id="123438709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4387094" name="Immagine 1"/>
                    <pic:cNvPicPr/>
                  </pic:nvPicPr>
                  <pic:blipFill rotWithShape="1">
                    <a:blip r:embed="rId10" cstate="print">
                      <a:extLst>
                        <a:ext uri="{28A0092B-C50C-407E-A947-70E740481C1C}">
                          <a14:useLocalDpi xmlns:a14="http://schemas.microsoft.com/office/drawing/2010/main" val="0"/>
                        </a:ext>
                      </a:extLst>
                    </a:blip>
                    <a:srcRect t="6276" b="13769"/>
                    <a:stretch/>
                  </pic:blipFill>
                  <pic:spPr bwMode="auto">
                    <a:xfrm>
                      <a:off x="0" y="0"/>
                      <a:ext cx="5822388" cy="2618591"/>
                    </a:xfrm>
                    <a:prstGeom prst="rect">
                      <a:avLst/>
                    </a:prstGeom>
                    <a:ln>
                      <a:noFill/>
                    </a:ln>
                    <a:extLst>
                      <a:ext uri="{53640926-AAD7-44D8-BBD7-CCE9431645EC}">
                        <a14:shadowObscured xmlns:a14="http://schemas.microsoft.com/office/drawing/2010/main"/>
                      </a:ext>
                    </a:extLst>
                  </pic:spPr>
                </pic:pic>
              </a:graphicData>
            </a:graphic>
          </wp:inline>
        </w:drawing>
      </w:r>
    </w:p>
    <w:p w14:paraId="27EABDBD" w14:textId="77777777" w:rsidR="00AF69D1" w:rsidRPr="00AD53F7" w:rsidRDefault="00AF69D1" w:rsidP="00AD53F7">
      <w:pPr>
        <w:jc w:val="both"/>
        <w:rPr>
          <w:b/>
          <w:bCs/>
          <w:color w:val="000000" w:themeColor="text1"/>
          <w:sz w:val="22"/>
          <w:szCs w:val="22"/>
        </w:rPr>
      </w:pPr>
    </w:p>
    <w:p w14:paraId="364B2D42" w14:textId="7FA37117" w:rsidR="00AF69D1" w:rsidRPr="00AD53F7" w:rsidRDefault="00C002F3" w:rsidP="00AD53F7">
      <w:pPr>
        <w:jc w:val="both"/>
        <w:rPr>
          <w:i/>
          <w:iCs/>
          <w:color w:val="000000" w:themeColor="text1"/>
          <w:sz w:val="22"/>
          <w:szCs w:val="22"/>
        </w:rPr>
      </w:pPr>
      <w:r w:rsidRPr="00AD53F7">
        <w:rPr>
          <w:i/>
          <w:iCs/>
          <w:color w:val="000000" w:themeColor="text1"/>
          <w:sz w:val="22"/>
          <w:szCs w:val="22"/>
        </w:rPr>
        <w:t>Fig</w:t>
      </w:r>
      <w:r w:rsidR="00AB06B6">
        <w:rPr>
          <w:i/>
          <w:iCs/>
          <w:color w:val="000000" w:themeColor="text1"/>
          <w:sz w:val="22"/>
          <w:szCs w:val="22"/>
        </w:rPr>
        <w:t>.</w:t>
      </w:r>
      <w:r w:rsidRPr="00AD53F7">
        <w:rPr>
          <w:i/>
          <w:iCs/>
          <w:color w:val="000000" w:themeColor="text1"/>
          <w:sz w:val="22"/>
          <w:szCs w:val="22"/>
        </w:rPr>
        <w:t xml:space="preserve"> </w:t>
      </w:r>
      <w:r w:rsidR="0013799D">
        <w:rPr>
          <w:i/>
          <w:iCs/>
          <w:color w:val="000000" w:themeColor="text1"/>
          <w:sz w:val="22"/>
          <w:szCs w:val="22"/>
        </w:rPr>
        <w:t>3</w:t>
      </w:r>
      <w:r w:rsidR="001F3023" w:rsidRPr="00AD53F7">
        <w:rPr>
          <w:i/>
          <w:iCs/>
          <w:color w:val="000000" w:themeColor="text1"/>
          <w:sz w:val="22"/>
          <w:szCs w:val="22"/>
        </w:rPr>
        <w:t xml:space="preserve"> Schematic of the experiment in which one couple of </w:t>
      </w:r>
      <w:r w:rsidR="00AC7F99" w:rsidRPr="00AD53F7">
        <w:rPr>
          <w:i/>
          <w:iCs/>
          <w:color w:val="000000" w:themeColor="text1"/>
          <w:sz w:val="22"/>
          <w:szCs w:val="22"/>
        </w:rPr>
        <w:t>AVA-MAPbI</w:t>
      </w:r>
      <w:r w:rsidR="00AC7F99" w:rsidRPr="00AD53F7">
        <w:rPr>
          <w:i/>
          <w:iCs/>
          <w:color w:val="000000" w:themeColor="text1"/>
          <w:sz w:val="22"/>
          <w:szCs w:val="22"/>
          <w:vertAlign w:val="subscript"/>
        </w:rPr>
        <w:t>3</w:t>
      </w:r>
      <w:r w:rsidR="00AC7F99" w:rsidRPr="00AD53F7">
        <w:rPr>
          <w:i/>
          <w:iCs/>
          <w:color w:val="000000" w:themeColor="text1"/>
          <w:sz w:val="22"/>
          <w:szCs w:val="22"/>
        </w:rPr>
        <w:t xml:space="preserve"> </w:t>
      </w:r>
      <w:r w:rsidR="001F3023" w:rsidRPr="00AD53F7">
        <w:rPr>
          <w:i/>
          <w:iCs/>
          <w:color w:val="000000" w:themeColor="text1"/>
          <w:sz w:val="22"/>
          <w:szCs w:val="22"/>
        </w:rPr>
        <w:t xml:space="preserve">encapsulated devices with PU and with C tape+ PU was </w:t>
      </w:r>
      <w:r w:rsidR="009A3D7C">
        <w:rPr>
          <w:i/>
          <w:iCs/>
          <w:color w:val="000000" w:themeColor="text1"/>
          <w:sz w:val="22"/>
          <w:szCs w:val="22"/>
        </w:rPr>
        <w:t xml:space="preserve">initially </w:t>
      </w:r>
      <w:r w:rsidR="001F3023" w:rsidRPr="00AD53F7">
        <w:rPr>
          <w:i/>
          <w:iCs/>
          <w:color w:val="000000" w:themeColor="text1"/>
          <w:sz w:val="22"/>
          <w:szCs w:val="22"/>
        </w:rPr>
        <w:t>stored in air, while the other was stored in a nitrogen (N</w:t>
      </w:r>
      <w:r w:rsidR="001F3023" w:rsidRPr="00B25C3A">
        <w:rPr>
          <w:i/>
          <w:iCs/>
          <w:color w:val="000000" w:themeColor="text1"/>
          <w:sz w:val="22"/>
          <w:szCs w:val="22"/>
          <w:vertAlign w:val="subscript"/>
        </w:rPr>
        <w:t>2</w:t>
      </w:r>
      <w:r w:rsidR="001F3023" w:rsidRPr="00AD53F7">
        <w:rPr>
          <w:i/>
          <w:iCs/>
          <w:color w:val="000000" w:themeColor="text1"/>
          <w:sz w:val="22"/>
          <w:szCs w:val="22"/>
        </w:rPr>
        <w:t xml:space="preserve">) environment After one month, the samples stored in air were transferred to </w:t>
      </w:r>
      <w:r w:rsidR="009A3D7C" w:rsidRPr="00AD53F7">
        <w:rPr>
          <w:i/>
          <w:iCs/>
          <w:color w:val="000000" w:themeColor="text1"/>
          <w:sz w:val="22"/>
          <w:szCs w:val="22"/>
        </w:rPr>
        <w:t>N</w:t>
      </w:r>
      <w:r w:rsidR="009A3D7C" w:rsidRPr="00B6270E">
        <w:rPr>
          <w:i/>
          <w:iCs/>
          <w:color w:val="000000" w:themeColor="text1"/>
          <w:sz w:val="22"/>
          <w:szCs w:val="22"/>
          <w:vertAlign w:val="subscript"/>
        </w:rPr>
        <w:t>2</w:t>
      </w:r>
      <w:r w:rsidR="001F3023" w:rsidRPr="00AD53F7">
        <w:rPr>
          <w:i/>
          <w:iCs/>
          <w:color w:val="000000" w:themeColor="text1"/>
          <w:sz w:val="22"/>
          <w:szCs w:val="22"/>
        </w:rPr>
        <w:t xml:space="preserve">, and vice versa followed by another </w:t>
      </w:r>
      <w:r w:rsidR="008A1CBE">
        <w:rPr>
          <w:i/>
          <w:iCs/>
          <w:color w:val="000000" w:themeColor="text1"/>
          <w:sz w:val="22"/>
          <w:szCs w:val="22"/>
        </w:rPr>
        <w:t>change</w:t>
      </w:r>
      <w:r w:rsidR="008A1CBE" w:rsidRPr="00AD53F7">
        <w:rPr>
          <w:i/>
          <w:iCs/>
          <w:color w:val="000000" w:themeColor="text1"/>
          <w:sz w:val="22"/>
          <w:szCs w:val="22"/>
        </w:rPr>
        <w:t xml:space="preserve"> </w:t>
      </w:r>
      <w:r w:rsidR="001F3023" w:rsidRPr="00AD53F7">
        <w:rPr>
          <w:i/>
          <w:iCs/>
          <w:color w:val="000000" w:themeColor="text1"/>
          <w:sz w:val="22"/>
          <w:szCs w:val="22"/>
        </w:rPr>
        <w:t>of storage conditions after an additional month (a). Evolution of V</w:t>
      </w:r>
      <w:r w:rsidR="001F3023" w:rsidRPr="00AD53F7">
        <w:rPr>
          <w:i/>
          <w:iCs/>
          <w:color w:val="000000" w:themeColor="text1"/>
          <w:sz w:val="22"/>
          <w:szCs w:val="22"/>
          <w:vertAlign w:val="subscript"/>
        </w:rPr>
        <w:t>OC</w:t>
      </w:r>
      <w:r w:rsidR="001F3023" w:rsidRPr="00AD53F7">
        <w:rPr>
          <w:i/>
          <w:iCs/>
          <w:color w:val="000000" w:themeColor="text1"/>
          <w:sz w:val="22"/>
          <w:szCs w:val="22"/>
        </w:rPr>
        <w:t xml:space="preserve"> (b), FF (c), J</w:t>
      </w:r>
      <w:r w:rsidR="001F3023" w:rsidRPr="00AD53F7">
        <w:rPr>
          <w:i/>
          <w:iCs/>
          <w:color w:val="000000" w:themeColor="text1"/>
          <w:sz w:val="22"/>
          <w:szCs w:val="22"/>
          <w:vertAlign w:val="subscript"/>
        </w:rPr>
        <w:t xml:space="preserve">SC </w:t>
      </w:r>
      <w:r w:rsidR="001F3023" w:rsidRPr="00AD53F7">
        <w:rPr>
          <w:i/>
          <w:iCs/>
          <w:color w:val="000000" w:themeColor="text1"/>
          <w:sz w:val="22"/>
          <w:szCs w:val="22"/>
        </w:rPr>
        <w:t xml:space="preserve">(d) and PCE (e) over the time for PU encapsulated </w:t>
      </w:r>
      <w:r w:rsidR="00AC7F99" w:rsidRPr="00AD53F7">
        <w:rPr>
          <w:i/>
          <w:iCs/>
          <w:color w:val="000000" w:themeColor="text1"/>
          <w:sz w:val="22"/>
          <w:szCs w:val="22"/>
        </w:rPr>
        <w:t>AVA-MAPbI</w:t>
      </w:r>
      <w:r w:rsidR="00AC7F99" w:rsidRPr="00AD53F7">
        <w:rPr>
          <w:i/>
          <w:iCs/>
          <w:color w:val="000000" w:themeColor="text1"/>
          <w:sz w:val="22"/>
          <w:szCs w:val="22"/>
          <w:vertAlign w:val="subscript"/>
        </w:rPr>
        <w:t>3</w:t>
      </w:r>
      <w:r w:rsidR="00AC7F99" w:rsidRPr="00AD53F7">
        <w:rPr>
          <w:i/>
          <w:iCs/>
          <w:color w:val="000000" w:themeColor="text1"/>
          <w:sz w:val="22"/>
          <w:szCs w:val="22"/>
        </w:rPr>
        <w:t xml:space="preserve"> </w:t>
      </w:r>
      <w:r w:rsidR="001F3023" w:rsidRPr="00AD53F7">
        <w:rPr>
          <w:i/>
          <w:iCs/>
          <w:color w:val="000000" w:themeColor="text1"/>
          <w:sz w:val="22"/>
          <w:szCs w:val="22"/>
        </w:rPr>
        <w:t>mC-PSCs with storage conditions alternating between air (indicated by circular marks) and N</w:t>
      </w:r>
      <w:r w:rsidR="001F3023" w:rsidRPr="00AD53F7">
        <w:rPr>
          <w:i/>
          <w:iCs/>
          <w:color w:val="000000" w:themeColor="text1"/>
          <w:sz w:val="22"/>
          <w:szCs w:val="22"/>
          <w:vertAlign w:val="subscript"/>
        </w:rPr>
        <w:t>2</w:t>
      </w:r>
      <w:r w:rsidR="001F3023" w:rsidRPr="00AD53F7">
        <w:rPr>
          <w:i/>
          <w:iCs/>
          <w:color w:val="000000" w:themeColor="text1"/>
          <w:sz w:val="22"/>
          <w:szCs w:val="22"/>
        </w:rPr>
        <w:t xml:space="preserve"> (indicated by triangular marks). Evolution of V</w:t>
      </w:r>
      <w:r w:rsidR="001F3023" w:rsidRPr="00AD53F7">
        <w:rPr>
          <w:i/>
          <w:iCs/>
          <w:color w:val="000000" w:themeColor="text1"/>
          <w:sz w:val="22"/>
          <w:szCs w:val="22"/>
          <w:vertAlign w:val="subscript"/>
        </w:rPr>
        <w:t>OC</w:t>
      </w:r>
      <w:r w:rsidR="001F3023" w:rsidRPr="00AD53F7">
        <w:rPr>
          <w:i/>
          <w:iCs/>
          <w:color w:val="000000" w:themeColor="text1"/>
          <w:sz w:val="22"/>
          <w:szCs w:val="22"/>
        </w:rPr>
        <w:t xml:space="preserve"> (f), FF (g), J</w:t>
      </w:r>
      <w:r w:rsidR="001F3023" w:rsidRPr="00AD53F7">
        <w:rPr>
          <w:i/>
          <w:iCs/>
          <w:color w:val="000000" w:themeColor="text1"/>
          <w:sz w:val="22"/>
          <w:szCs w:val="22"/>
          <w:vertAlign w:val="subscript"/>
        </w:rPr>
        <w:t xml:space="preserve">SC </w:t>
      </w:r>
      <w:r w:rsidR="001F3023" w:rsidRPr="00AD53F7">
        <w:rPr>
          <w:i/>
          <w:iCs/>
          <w:color w:val="000000" w:themeColor="text1"/>
          <w:sz w:val="22"/>
          <w:szCs w:val="22"/>
        </w:rPr>
        <w:t>(h) and PCE (i) over the time for C</w:t>
      </w:r>
      <w:r w:rsidR="001F3023" w:rsidRPr="00AD53F7">
        <w:rPr>
          <w:i/>
          <w:iCs/>
          <w:color w:val="000000" w:themeColor="text1"/>
          <w:sz w:val="22"/>
          <w:szCs w:val="22"/>
          <w:vertAlign w:val="subscript"/>
        </w:rPr>
        <w:t xml:space="preserve"> </w:t>
      </w:r>
      <w:r w:rsidR="001F3023" w:rsidRPr="00AD53F7">
        <w:rPr>
          <w:i/>
          <w:iCs/>
          <w:color w:val="000000" w:themeColor="text1"/>
          <w:sz w:val="22"/>
          <w:szCs w:val="22"/>
        </w:rPr>
        <w:t xml:space="preserve">tape+PU encapsulated </w:t>
      </w:r>
      <w:r w:rsidR="00AC7F99" w:rsidRPr="00AD53F7">
        <w:rPr>
          <w:i/>
          <w:iCs/>
          <w:color w:val="000000" w:themeColor="text1"/>
          <w:sz w:val="22"/>
          <w:szCs w:val="22"/>
        </w:rPr>
        <w:t>AVA-MAPbI</w:t>
      </w:r>
      <w:r w:rsidR="00AC7F99" w:rsidRPr="00AD53F7">
        <w:rPr>
          <w:i/>
          <w:iCs/>
          <w:color w:val="000000" w:themeColor="text1"/>
          <w:sz w:val="22"/>
          <w:szCs w:val="22"/>
          <w:vertAlign w:val="subscript"/>
        </w:rPr>
        <w:t>3</w:t>
      </w:r>
      <w:r w:rsidR="00AC7F99" w:rsidRPr="00AD53F7">
        <w:rPr>
          <w:i/>
          <w:iCs/>
          <w:color w:val="000000" w:themeColor="text1"/>
          <w:sz w:val="22"/>
          <w:szCs w:val="22"/>
        </w:rPr>
        <w:t xml:space="preserve"> </w:t>
      </w:r>
      <w:r w:rsidR="001F3023" w:rsidRPr="00AD53F7">
        <w:rPr>
          <w:i/>
          <w:iCs/>
          <w:color w:val="000000" w:themeColor="text1"/>
          <w:sz w:val="22"/>
          <w:szCs w:val="22"/>
        </w:rPr>
        <w:t>mC-PSCs with storage conditions alternating between air (indicated by circular marks) and N</w:t>
      </w:r>
      <w:r w:rsidR="001F3023" w:rsidRPr="00AD53F7">
        <w:rPr>
          <w:i/>
          <w:iCs/>
          <w:color w:val="000000" w:themeColor="text1"/>
          <w:sz w:val="22"/>
          <w:szCs w:val="22"/>
          <w:vertAlign w:val="subscript"/>
        </w:rPr>
        <w:t>2</w:t>
      </w:r>
      <w:r w:rsidR="001F3023" w:rsidRPr="00AD53F7">
        <w:rPr>
          <w:i/>
          <w:iCs/>
          <w:color w:val="000000" w:themeColor="text1"/>
          <w:sz w:val="22"/>
          <w:szCs w:val="22"/>
        </w:rPr>
        <w:t xml:space="preserve"> (indicated by triangular marks).</w:t>
      </w:r>
    </w:p>
    <w:p w14:paraId="2A53A4BF" w14:textId="77777777" w:rsidR="00A2515A" w:rsidRDefault="00A2515A" w:rsidP="00AD53F7">
      <w:pPr>
        <w:jc w:val="both"/>
        <w:rPr>
          <w:color w:val="000000" w:themeColor="text1"/>
          <w:sz w:val="22"/>
          <w:szCs w:val="22"/>
        </w:rPr>
      </w:pPr>
    </w:p>
    <w:p w14:paraId="190CC222" w14:textId="77777777" w:rsidR="00E6770E" w:rsidRDefault="00E6770E" w:rsidP="00AD53F7">
      <w:pPr>
        <w:jc w:val="both"/>
        <w:rPr>
          <w:color w:val="000000" w:themeColor="text1"/>
          <w:sz w:val="22"/>
          <w:szCs w:val="22"/>
        </w:rPr>
      </w:pPr>
    </w:p>
    <w:p w14:paraId="7C83E35C" w14:textId="3294142A" w:rsidR="006434E9" w:rsidRPr="00FA6B66" w:rsidRDefault="006434E9" w:rsidP="00FA6B66">
      <w:pPr>
        <w:pStyle w:val="Paragrafoelenco"/>
        <w:numPr>
          <w:ilvl w:val="2"/>
          <w:numId w:val="11"/>
        </w:numPr>
        <w:jc w:val="both"/>
        <w:rPr>
          <w:b/>
          <w:bCs/>
          <w:color w:val="000000" w:themeColor="text1"/>
          <w:sz w:val="22"/>
          <w:szCs w:val="22"/>
        </w:rPr>
      </w:pPr>
      <w:r w:rsidRPr="00FA6B66">
        <w:rPr>
          <w:b/>
          <w:bCs/>
          <w:color w:val="000000" w:themeColor="text1"/>
          <w:sz w:val="22"/>
          <w:szCs w:val="22"/>
        </w:rPr>
        <w:t xml:space="preserve">Understanding the role of the PU </w:t>
      </w:r>
      <w:r w:rsidR="005D0A2E" w:rsidRPr="00FA6B66">
        <w:rPr>
          <w:b/>
          <w:bCs/>
          <w:color w:val="000000" w:themeColor="text1"/>
          <w:sz w:val="22"/>
          <w:szCs w:val="22"/>
        </w:rPr>
        <w:t>under</w:t>
      </w:r>
      <w:r w:rsidRPr="00FA6B66">
        <w:rPr>
          <w:b/>
          <w:bCs/>
          <w:color w:val="000000" w:themeColor="text1"/>
          <w:sz w:val="22"/>
          <w:szCs w:val="22"/>
        </w:rPr>
        <w:t xml:space="preserve"> high humidity conditions</w:t>
      </w:r>
    </w:p>
    <w:p w14:paraId="65E3F300" w14:textId="68D0155F" w:rsidR="00A2515A" w:rsidRPr="00D568C7" w:rsidRDefault="00A2515A" w:rsidP="00AD53F7">
      <w:pPr>
        <w:jc w:val="both"/>
        <w:rPr>
          <w:color w:val="000000" w:themeColor="text1"/>
          <w:sz w:val="22"/>
          <w:szCs w:val="22"/>
        </w:rPr>
      </w:pPr>
      <w:r w:rsidRPr="00AD53F7">
        <w:rPr>
          <w:color w:val="000000" w:themeColor="text1"/>
          <w:sz w:val="22"/>
          <w:szCs w:val="22"/>
        </w:rPr>
        <w:t xml:space="preserve">The influence of </w:t>
      </w:r>
      <w:r w:rsidR="008F6934">
        <w:rPr>
          <w:color w:val="000000" w:themeColor="text1"/>
          <w:sz w:val="22"/>
          <w:szCs w:val="22"/>
        </w:rPr>
        <w:t>H</w:t>
      </w:r>
      <w:r w:rsidR="008F6934" w:rsidRPr="003526CB">
        <w:rPr>
          <w:color w:val="000000" w:themeColor="text1"/>
          <w:sz w:val="22"/>
          <w:szCs w:val="22"/>
          <w:vertAlign w:val="subscript"/>
        </w:rPr>
        <w:t>2</w:t>
      </w:r>
      <w:r w:rsidR="008F6934">
        <w:rPr>
          <w:color w:val="000000" w:themeColor="text1"/>
          <w:sz w:val="22"/>
          <w:szCs w:val="22"/>
        </w:rPr>
        <w:t>O</w:t>
      </w:r>
      <w:r w:rsidR="008F6934" w:rsidRPr="00AD53F7">
        <w:rPr>
          <w:color w:val="000000" w:themeColor="text1"/>
          <w:sz w:val="22"/>
          <w:szCs w:val="22"/>
        </w:rPr>
        <w:t xml:space="preserve"> </w:t>
      </w:r>
      <w:r w:rsidR="00A35B76">
        <w:rPr>
          <w:color w:val="000000" w:themeColor="text1"/>
          <w:sz w:val="22"/>
          <w:szCs w:val="22"/>
        </w:rPr>
        <w:t>vapour</w:t>
      </w:r>
      <w:r w:rsidRPr="00AD53F7">
        <w:rPr>
          <w:color w:val="000000" w:themeColor="text1"/>
          <w:sz w:val="22"/>
          <w:szCs w:val="22"/>
        </w:rPr>
        <w:t xml:space="preserve"> on the formation of the bump in the J-V curve was investigated through </w:t>
      </w:r>
      <w:r w:rsidR="003001EE" w:rsidRPr="00AD53F7">
        <w:rPr>
          <w:color w:val="000000" w:themeColor="text1"/>
          <w:sz w:val="22"/>
          <w:szCs w:val="22"/>
        </w:rPr>
        <w:t>a focused</w:t>
      </w:r>
      <w:r w:rsidRPr="00AD53F7">
        <w:rPr>
          <w:color w:val="000000" w:themeColor="text1"/>
          <w:sz w:val="22"/>
          <w:szCs w:val="22"/>
        </w:rPr>
        <w:t xml:space="preserve"> experiment </w:t>
      </w:r>
      <w:r w:rsidR="008F6943">
        <w:rPr>
          <w:color w:val="000000" w:themeColor="text1"/>
          <w:sz w:val="22"/>
          <w:szCs w:val="22"/>
        </w:rPr>
        <w:t>in which</w:t>
      </w:r>
      <w:r w:rsidR="008F6943" w:rsidRPr="00AD53F7">
        <w:rPr>
          <w:color w:val="000000" w:themeColor="text1"/>
          <w:sz w:val="22"/>
          <w:szCs w:val="22"/>
        </w:rPr>
        <w:t xml:space="preserve"> </w:t>
      </w:r>
      <w:r w:rsidRPr="00AD53F7">
        <w:rPr>
          <w:color w:val="000000" w:themeColor="text1"/>
          <w:sz w:val="22"/>
          <w:szCs w:val="22"/>
        </w:rPr>
        <w:t xml:space="preserve">the unencapsulated mC-PSC surface was </w:t>
      </w:r>
      <w:r w:rsidR="000F1A20">
        <w:rPr>
          <w:color w:val="000000" w:themeColor="text1"/>
          <w:sz w:val="22"/>
          <w:szCs w:val="22"/>
        </w:rPr>
        <w:t>intentionally</w:t>
      </w:r>
      <w:r w:rsidR="000F1A20" w:rsidRPr="00AD53F7">
        <w:rPr>
          <w:color w:val="000000" w:themeColor="text1"/>
          <w:sz w:val="22"/>
          <w:szCs w:val="22"/>
        </w:rPr>
        <w:t xml:space="preserve"> </w:t>
      </w:r>
      <w:r w:rsidRPr="00AD53F7">
        <w:rPr>
          <w:color w:val="000000" w:themeColor="text1"/>
          <w:sz w:val="22"/>
          <w:szCs w:val="22"/>
        </w:rPr>
        <w:t>exposed to</w:t>
      </w:r>
      <w:r w:rsidR="008F6934">
        <w:rPr>
          <w:color w:val="000000" w:themeColor="text1"/>
          <w:sz w:val="22"/>
          <w:szCs w:val="22"/>
        </w:rPr>
        <w:t xml:space="preserve"> </w:t>
      </w:r>
      <w:r w:rsidRPr="00AD53F7">
        <w:rPr>
          <w:color w:val="000000" w:themeColor="text1"/>
          <w:sz w:val="22"/>
          <w:szCs w:val="22"/>
        </w:rPr>
        <w:t>H</w:t>
      </w:r>
      <w:r w:rsidRPr="00AD53F7">
        <w:rPr>
          <w:color w:val="000000" w:themeColor="text1"/>
          <w:sz w:val="22"/>
          <w:szCs w:val="22"/>
          <w:vertAlign w:val="subscript"/>
        </w:rPr>
        <w:t>2</w:t>
      </w:r>
      <w:r w:rsidRPr="00AD53F7">
        <w:rPr>
          <w:color w:val="000000" w:themeColor="text1"/>
          <w:sz w:val="22"/>
          <w:szCs w:val="22"/>
        </w:rPr>
        <w:t xml:space="preserve">O </w:t>
      </w:r>
      <w:r w:rsidR="00A35B76">
        <w:rPr>
          <w:color w:val="000000" w:themeColor="text1"/>
          <w:sz w:val="22"/>
          <w:szCs w:val="22"/>
        </w:rPr>
        <w:t>vapour</w:t>
      </w:r>
      <w:r w:rsidRPr="00AD53F7">
        <w:rPr>
          <w:color w:val="000000" w:themeColor="text1"/>
          <w:sz w:val="22"/>
          <w:szCs w:val="22"/>
        </w:rPr>
        <w:t xml:space="preserve"> (see Fig. </w:t>
      </w:r>
      <w:r w:rsidR="009244C9">
        <w:rPr>
          <w:color w:val="000000" w:themeColor="text1"/>
          <w:sz w:val="22"/>
          <w:szCs w:val="22"/>
        </w:rPr>
        <w:t>4</w:t>
      </w:r>
      <w:r w:rsidRPr="00AD53F7">
        <w:rPr>
          <w:color w:val="000000" w:themeColor="text1"/>
          <w:sz w:val="22"/>
          <w:szCs w:val="22"/>
        </w:rPr>
        <w:t xml:space="preserve">a). The sample was placed in a closed glass container </w:t>
      </w:r>
      <w:r w:rsidR="00826379">
        <w:rPr>
          <w:color w:val="000000" w:themeColor="text1"/>
          <w:sz w:val="22"/>
          <w:szCs w:val="22"/>
        </w:rPr>
        <w:t xml:space="preserve">filled </w:t>
      </w:r>
      <w:r w:rsidRPr="00AD53F7">
        <w:rPr>
          <w:color w:val="000000" w:themeColor="text1"/>
          <w:sz w:val="22"/>
          <w:szCs w:val="22"/>
        </w:rPr>
        <w:t>with 60 m</w:t>
      </w:r>
      <w:r w:rsidR="000A7F75">
        <w:rPr>
          <w:color w:val="000000" w:themeColor="text1"/>
          <w:sz w:val="22"/>
          <w:szCs w:val="22"/>
        </w:rPr>
        <w:t>L</w:t>
      </w:r>
      <w:r w:rsidRPr="00AD53F7">
        <w:rPr>
          <w:color w:val="000000" w:themeColor="text1"/>
          <w:sz w:val="22"/>
          <w:szCs w:val="22"/>
        </w:rPr>
        <w:t xml:space="preserve"> of water at</w:t>
      </w:r>
      <w:r w:rsidR="008F6934">
        <w:rPr>
          <w:color w:val="000000" w:themeColor="text1"/>
          <w:sz w:val="22"/>
          <w:szCs w:val="22"/>
        </w:rPr>
        <w:t xml:space="preserve"> RT</w:t>
      </w:r>
      <w:r w:rsidRPr="00AD53F7">
        <w:rPr>
          <w:color w:val="000000" w:themeColor="text1"/>
          <w:sz w:val="22"/>
          <w:szCs w:val="22"/>
        </w:rPr>
        <w:t>, serving as a source to generate a humid</w:t>
      </w:r>
      <w:r w:rsidR="008F6934">
        <w:rPr>
          <w:color w:val="000000" w:themeColor="text1"/>
          <w:sz w:val="22"/>
          <w:szCs w:val="22"/>
        </w:rPr>
        <w:t>ity</w:t>
      </w:r>
      <w:r w:rsidR="00540B85">
        <w:rPr>
          <w:color w:val="000000" w:themeColor="text1"/>
          <w:sz w:val="22"/>
          <w:szCs w:val="22"/>
        </w:rPr>
        <w:t>-saturated</w:t>
      </w:r>
      <w:r w:rsidRPr="00AD53F7">
        <w:rPr>
          <w:color w:val="000000" w:themeColor="text1"/>
          <w:sz w:val="22"/>
          <w:szCs w:val="22"/>
        </w:rPr>
        <w:t xml:space="preserve"> </w:t>
      </w:r>
      <w:r w:rsidRPr="0077538E">
        <w:rPr>
          <w:color w:val="000000" w:themeColor="text1"/>
          <w:sz w:val="22"/>
          <w:szCs w:val="22"/>
        </w:rPr>
        <w:t>environment</w:t>
      </w:r>
      <w:r w:rsidR="00D259D7" w:rsidRPr="0077538E">
        <w:rPr>
          <w:color w:val="000000" w:themeColor="text1"/>
          <w:sz w:val="22"/>
          <w:szCs w:val="22"/>
        </w:rPr>
        <w:t xml:space="preserve"> (</w:t>
      </w:r>
      <w:r w:rsidR="0077538E" w:rsidRPr="0077538E">
        <w:rPr>
          <w:color w:val="000000" w:themeColor="text1"/>
          <w:sz w:val="22"/>
          <w:szCs w:val="22"/>
        </w:rPr>
        <w:t xml:space="preserve">100% </w:t>
      </w:r>
      <w:r w:rsidR="00D259D7" w:rsidRPr="0077538E">
        <w:rPr>
          <w:color w:val="000000" w:themeColor="text1"/>
          <w:sz w:val="22"/>
          <w:szCs w:val="22"/>
        </w:rPr>
        <w:t>RH</w:t>
      </w:r>
      <w:r w:rsidR="0077538E" w:rsidRPr="0077538E">
        <w:rPr>
          <w:color w:val="000000" w:themeColor="text1"/>
          <w:sz w:val="22"/>
          <w:szCs w:val="22"/>
        </w:rPr>
        <w:t>)</w:t>
      </w:r>
      <w:r w:rsidRPr="0077538E">
        <w:rPr>
          <w:color w:val="000000" w:themeColor="text1"/>
          <w:sz w:val="22"/>
          <w:szCs w:val="22"/>
        </w:rPr>
        <w:t>.</w:t>
      </w:r>
      <w:r w:rsidRPr="00AD53F7">
        <w:rPr>
          <w:color w:val="000000" w:themeColor="text1"/>
          <w:sz w:val="22"/>
          <w:szCs w:val="22"/>
        </w:rPr>
        <w:t xml:space="preserve"> The </w:t>
      </w:r>
      <w:r w:rsidR="008F6934">
        <w:rPr>
          <w:color w:val="000000" w:themeColor="text1"/>
          <w:sz w:val="22"/>
          <w:szCs w:val="22"/>
        </w:rPr>
        <w:t>device</w:t>
      </w:r>
      <w:r w:rsidR="008F6934" w:rsidRPr="00AD53F7">
        <w:rPr>
          <w:color w:val="000000" w:themeColor="text1"/>
          <w:sz w:val="22"/>
          <w:szCs w:val="22"/>
        </w:rPr>
        <w:t xml:space="preserve"> </w:t>
      </w:r>
      <w:r w:rsidRPr="00AD53F7">
        <w:rPr>
          <w:color w:val="000000" w:themeColor="text1"/>
          <w:sz w:val="22"/>
          <w:szCs w:val="22"/>
        </w:rPr>
        <w:t>surface was positioned 3 cm away from</w:t>
      </w:r>
      <w:r w:rsidR="000A7F75">
        <w:rPr>
          <w:color w:val="000000" w:themeColor="text1"/>
          <w:sz w:val="22"/>
          <w:szCs w:val="22"/>
        </w:rPr>
        <w:t xml:space="preserve"> the</w:t>
      </w:r>
      <w:r w:rsidRPr="00AD53F7">
        <w:rPr>
          <w:color w:val="000000" w:themeColor="text1"/>
          <w:sz w:val="22"/>
          <w:szCs w:val="22"/>
        </w:rPr>
        <w:t xml:space="preserve"> </w:t>
      </w:r>
      <w:r w:rsidR="008F6934">
        <w:rPr>
          <w:color w:val="000000" w:themeColor="text1"/>
          <w:sz w:val="22"/>
          <w:szCs w:val="22"/>
        </w:rPr>
        <w:t>water</w:t>
      </w:r>
      <w:r w:rsidRPr="00AD53F7">
        <w:rPr>
          <w:color w:val="000000" w:themeColor="text1"/>
          <w:sz w:val="22"/>
          <w:szCs w:val="22"/>
        </w:rPr>
        <w:t xml:space="preserve">, and the glass side was masked to allow light illumination of the mC-PSC. The J-V curve before exposure to </w:t>
      </w:r>
      <w:r w:rsidR="008F6934">
        <w:rPr>
          <w:color w:val="000000" w:themeColor="text1"/>
          <w:sz w:val="22"/>
          <w:szCs w:val="22"/>
        </w:rPr>
        <w:t>H</w:t>
      </w:r>
      <w:r w:rsidR="008F6934" w:rsidRPr="003526CB">
        <w:rPr>
          <w:color w:val="000000" w:themeColor="text1"/>
          <w:sz w:val="22"/>
          <w:szCs w:val="22"/>
          <w:vertAlign w:val="subscript"/>
        </w:rPr>
        <w:t>2</w:t>
      </w:r>
      <w:r w:rsidR="008F6934">
        <w:rPr>
          <w:color w:val="000000" w:themeColor="text1"/>
          <w:sz w:val="22"/>
          <w:szCs w:val="22"/>
        </w:rPr>
        <w:t>O</w:t>
      </w:r>
      <w:r w:rsidR="008F6934" w:rsidRPr="00AD53F7">
        <w:rPr>
          <w:color w:val="000000" w:themeColor="text1"/>
          <w:sz w:val="22"/>
          <w:szCs w:val="22"/>
        </w:rPr>
        <w:t xml:space="preserve"> </w:t>
      </w:r>
      <w:r w:rsidR="00A35B76">
        <w:rPr>
          <w:color w:val="000000" w:themeColor="text1"/>
          <w:sz w:val="22"/>
          <w:szCs w:val="22"/>
        </w:rPr>
        <w:t>vapour</w:t>
      </w:r>
      <w:r w:rsidRPr="00AD53F7">
        <w:rPr>
          <w:color w:val="000000" w:themeColor="text1"/>
          <w:sz w:val="22"/>
          <w:szCs w:val="22"/>
        </w:rPr>
        <w:t xml:space="preserve"> is depicted in Fig. </w:t>
      </w:r>
      <w:r w:rsidR="009244C9">
        <w:rPr>
          <w:color w:val="000000" w:themeColor="text1"/>
          <w:sz w:val="22"/>
          <w:szCs w:val="22"/>
        </w:rPr>
        <w:t>4</w:t>
      </w:r>
      <w:r w:rsidRPr="00AD53F7">
        <w:rPr>
          <w:color w:val="000000" w:themeColor="text1"/>
          <w:sz w:val="22"/>
          <w:szCs w:val="22"/>
        </w:rPr>
        <w:t>b. Following</w:t>
      </w:r>
      <w:r w:rsidR="008F6934">
        <w:rPr>
          <w:color w:val="000000" w:themeColor="text1"/>
          <w:sz w:val="22"/>
          <w:szCs w:val="22"/>
        </w:rPr>
        <w:t xml:space="preserve"> only</w:t>
      </w:r>
      <w:r w:rsidRPr="00AD53F7">
        <w:rPr>
          <w:color w:val="000000" w:themeColor="text1"/>
          <w:sz w:val="22"/>
          <w:szCs w:val="22"/>
        </w:rPr>
        <w:t xml:space="preserve"> 1 min of exposure to H</w:t>
      </w:r>
      <w:r w:rsidRPr="00AD53F7">
        <w:rPr>
          <w:color w:val="000000" w:themeColor="text1"/>
          <w:sz w:val="22"/>
          <w:szCs w:val="22"/>
          <w:vertAlign w:val="subscript"/>
        </w:rPr>
        <w:t>2</w:t>
      </w:r>
      <w:r w:rsidRPr="00AD53F7">
        <w:rPr>
          <w:color w:val="000000" w:themeColor="text1"/>
          <w:sz w:val="22"/>
          <w:szCs w:val="22"/>
        </w:rPr>
        <w:t xml:space="preserve">O </w:t>
      </w:r>
      <w:r w:rsidR="00A35B76">
        <w:rPr>
          <w:color w:val="000000" w:themeColor="text1"/>
          <w:sz w:val="22"/>
          <w:szCs w:val="22"/>
        </w:rPr>
        <w:t>vapour</w:t>
      </w:r>
      <w:r w:rsidRPr="00AD53F7">
        <w:rPr>
          <w:color w:val="000000" w:themeColor="text1"/>
          <w:sz w:val="22"/>
          <w:szCs w:val="22"/>
        </w:rPr>
        <w:t xml:space="preserve"> at RT, a bump emerged with a significant decrease in J</w:t>
      </w:r>
      <w:r w:rsidR="001D547F" w:rsidRPr="00AD53F7">
        <w:rPr>
          <w:color w:val="000000" w:themeColor="text1"/>
          <w:sz w:val="22"/>
          <w:szCs w:val="22"/>
          <w:vertAlign w:val="subscript"/>
        </w:rPr>
        <w:t>SC</w:t>
      </w:r>
      <w:r w:rsidR="002432B0" w:rsidRPr="00AD53F7">
        <w:rPr>
          <w:color w:val="000000" w:themeColor="text1"/>
          <w:sz w:val="22"/>
          <w:szCs w:val="22"/>
        </w:rPr>
        <w:t xml:space="preserve"> and inflation in FF</w:t>
      </w:r>
      <w:r w:rsidRPr="00AD53F7">
        <w:rPr>
          <w:color w:val="000000" w:themeColor="text1"/>
          <w:sz w:val="22"/>
          <w:szCs w:val="22"/>
        </w:rPr>
        <w:t>.</w:t>
      </w:r>
      <w:r w:rsidR="00A35B76">
        <w:rPr>
          <w:color w:val="000000" w:themeColor="text1"/>
          <w:sz w:val="22"/>
          <w:szCs w:val="22"/>
        </w:rPr>
        <w:t xml:space="preserve"> </w:t>
      </w:r>
      <w:r w:rsidRPr="00AD53F7">
        <w:rPr>
          <w:color w:val="000000" w:themeColor="text1"/>
          <w:sz w:val="22"/>
          <w:szCs w:val="22"/>
        </w:rPr>
        <w:t xml:space="preserve">The forward and reverse scans of this J-V curve closely resembled those of the mC-PSC encapsulated with PU after 37 days of storage in air, as </w:t>
      </w:r>
      <w:r w:rsidRPr="00AD53F7">
        <w:rPr>
          <w:color w:val="000000" w:themeColor="text1"/>
          <w:sz w:val="22"/>
          <w:szCs w:val="22"/>
        </w:rPr>
        <w:lastRenderedPageBreak/>
        <w:t xml:space="preserve">illustrated in Fig. </w:t>
      </w:r>
      <w:r w:rsidR="009244C9">
        <w:rPr>
          <w:color w:val="000000" w:themeColor="text1"/>
          <w:sz w:val="22"/>
          <w:szCs w:val="22"/>
        </w:rPr>
        <w:t>4</w:t>
      </w:r>
      <w:r w:rsidRPr="00AD53F7">
        <w:rPr>
          <w:color w:val="000000" w:themeColor="text1"/>
          <w:sz w:val="22"/>
          <w:szCs w:val="22"/>
        </w:rPr>
        <w:t xml:space="preserve">c. Subsequent exposures of 10, 20, and 30 </w:t>
      </w:r>
      <w:r w:rsidR="00E32EE2">
        <w:rPr>
          <w:color w:val="000000" w:themeColor="text1"/>
          <w:sz w:val="22"/>
          <w:szCs w:val="22"/>
        </w:rPr>
        <w:t>min</w:t>
      </w:r>
      <w:r w:rsidRPr="00AD53F7">
        <w:rPr>
          <w:color w:val="000000" w:themeColor="text1"/>
          <w:sz w:val="22"/>
          <w:szCs w:val="22"/>
        </w:rPr>
        <w:t xml:space="preserve"> to </w:t>
      </w:r>
      <w:r w:rsidR="00EC5366">
        <w:rPr>
          <w:color w:val="000000" w:themeColor="text1"/>
          <w:sz w:val="22"/>
          <w:szCs w:val="22"/>
        </w:rPr>
        <w:t>H</w:t>
      </w:r>
      <w:r w:rsidR="00EC5366" w:rsidRPr="003526CB">
        <w:rPr>
          <w:color w:val="000000" w:themeColor="text1"/>
          <w:sz w:val="22"/>
          <w:szCs w:val="22"/>
          <w:vertAlign w:val="subscript"/>
        </w:rPr>
        <w:t>2</w:t>
      </w:r>
      <w:r w:rsidR="00EC5366">
        <w:rPr>
          <w:color w:val="000000" w:themeColor="text1"/>
          <w:sz w:val="22"/>
          <w:szCs w:val="22"/>
        </w:rPr>
        <w:t>O</w:t>
      </w:r>
      <w:r w:rsidR="00EC5366" w:rsidRPr="00AD53F7">
        <w:rPr>
          <w:color w:val="000000" w:themeColor="text1"/>
          <w:sz w:val="22"/>
          <w:szCs w:val="22"/>
        </w:rPr>
        <w:t xml:space="preserve"> </w:t>
      </w:r>
      <w:r w:rsidR="00A35B76">
        <w:rPr>
          <w:color w:val="000000" w:themeColor="text1"/>
          <w:sz w:val="22"/>
          <w:szCs w:val="22"/>
        </w:rPr>
        <w:t>vapour</w:t>
      </w:r>
      <w:r w:rsidRPr="00AD53F7">
        <w:rPr>
          <w:color w:val="000000" w:themeColor="text1"/>
          <w:sz w:val="22"/>
          <w:szCs w:val="22"/>
        </w:rPr>
        <w:t xml:space="preserve"> </w:t>
      </w:r>
      <w:r w:rsidR="00B711A8">
        <w:rPr>
          <w:color w:val="000000" w:themeColor="text1"/>
          <w:sz w:val="22"/>
          <w:szCs w:val="22"/>
        </w:rPr>
        <w:t>do</w:t>
      </w:r>
      <w:r w:rsidR="00B711A8" w:rsidRPr="00AD53F7">
        <w:rPr>
          <w:color w:val="000000" w:themeColor="text1"/>
          <w:sz w:val="22"/>
          <w:szCs w:val="22"/>
        </w:rPr>
        <w:t xml:space="preserve"> </w:t>
      </w:r>
      <w:r w:rsidRPr="00AD53F7">
        <w:rPr>
          <w:color w:val="000000" w:themeColor="text1"/>
          <w:sz w:val="22"/>
          <w:szCs w:val="22"/>
        </w:rPr>
        <w:t xml:space="preserve">not eliminate the bump, instead, it </w:t>
      </w:r>
      <w:r w:rsidR="00B711A8" w:rsidRPr="00FB59F6">
        <w:rPr>
          <w:color w:val="000000" w:themeColor="text1"/>
          <w:sz w:val="22"/>
          <w:szCs w:val="22"/>
        </w:rPr>
        <w:t>slightly</w:t>
      </w:r>
      <w:r w:rsidRPr="00AD53F7">
        <w:rPr>
          <w:color w:val="000000" w:themeColor="text1"/>
          <w:sz w:val="22"/>
          <w:szCs w:val="22"/>
        </w:rPr>
        <w:t xml:space="preserve"> shift</w:t>
      </w:r>
      <w:r w:rsidR="00B711A8">
        <w:rPr>
          <w:color w:val="000000" w:themeColor="text1"/>
          <w:sz w:val="22"/>
          <w:szCs w:val="22"/>
        </w:rPr>
        <w:t>s</w:t>
      </w:r>
      <w:r w:rsidRPr="00AD53F7">
        <w:rPr>
          <w:color w:val="000000" w:themeColor="text1"/>
          <w:sz w:val="22"/>
          <w:szCs w:val="22"/>
        </w:rPr>
        <w:t xml:space="preserve"> towards lower voltage values. Upon removal of the </w:t>
      </w:r>
      <w:r w:rsidR="00AE44EE">
        <w:rPr>
          <w:color w:val="000000" w:themeColor="text1"/>
          <w:sz w:val="22"/>
          <w:szCs w:val="22"/>
        </w:rPr>
        <w:t>H</w:t>
      </w:r>
      <w:r w:rsidR="00AE44EE" w:rsidRPr="003526CB">
        <w:rPr>
          <w:color w:val="000000" w:themeColor="text1"/>
          <w:sz w:val="22"/>
          <w:szCs w:val="22"/>
          <w:vertAlign w:val="subscript"/>
        </w:rPr>
        <w:t>2</w:t>
      </w:r>
      <w:r w:rsidR="00AE44EE">
        <w:rPr>
          <w:color w:val="000000" w:themeColor="text1"/>
          <w:sz w:val="22"/>
          <w:szCs w:val="22"/>
        </w:rPr>
        <w:t>O</w:t>
      </w:r>
      <w:r w:rsidR="00AE44EE" w:rsidRPr="00AD53F7">
        <w:rPr>
          <w:color w:val="000000" w:themeColor="text1"/>
          <w:sz w:val="22"/>
          <w:szCs w:val="22"/>
        </w:rPr>
        <w:t xml:space="preserve"> </w:t>
      </w:r>
      <w:r w:rsidR="00A35B76">
        <w:rPr>
          <w:color w:val="000000" w:themeColor="text1"/>
          <w:sz w:val="22"/>
          <w:szCs w:val="22"/>
        </w:rPr>
        <w:t>vapour</w:t>
      </w:r>
      <w:r w:rsidRPr="00AD53F7">
        <w:rPr>
          <w:color w:val="000000" w:themeColor="text1"/>
          <w:sz w:val="22"/>
          <w:szCs w:val="22"/>
        </w:rPr>
        <w:t xml:space="preserve"> source, the bump promptly </w:t>
      </w:r>
      <w:r w:rsidR="007A2F98">
        <w:rPr>
          <w:color w:val="000000" w:themeColor="text1"/>
          <w:sz w:val="22"/>
          <w:szCs w:val="22"/>
        </w:rPr>
        <w:t>vanishes</w:t>
      </w:r>
      <w:r w:rsidRPr="00AD53F7">
        <w:rPr>
          <w:color w:val="000000" w:themeColor="text1"/>
          <w:sz w:val="22"/>
          <w:szCs w:val="22"/>
        </w:rPr>
        <w:t>, with a slight increase in J</w:t>
      </w:r>
      <w:r w:rsidR="001D547F" w:rsidRPr="00AD53F7">
        <w:rPr>
          <w:color w:val="000000" w:themeColor="text1"/>
          <w:sz w:val="22"/>
          <w:szCs w:val="22"/>
          <w:vertAlign w:val="subscript"/>
        </w:rPr>
        <w:t>SC</w:t>
      </w:r>
      <w:r w:rsidRPr="00AD53F7">
        <w:rPr>
          <w:color w:val="000000" w:themeColor="text1"/>
          <w:sz w:val="22"/>
          <w:szCs w:val="22"/>
        </w:rPr>
        <w:t xml:space="preserve">, </w:t>
      </w:r>
      <w:r w:rsidR="002432B0" w:rsidRPr="00AD53F7">
        <w:rPr>
          <w:color w:val="000000" w:themeColor="text1"/>
          <w:sz w:val="22"/>
          <w:szCs w:val="22"/>
        </w:rPr>
        <w:t>although</w:t>
      </w:r>
      <w:r w:rsidRPr="00AD53F7">
        <w:rPr>
          <w:color w:val="000000" w:themeColor="text1"/>
          <w:sz w:val="22"/>
          <w:szCs w:val="22"/>
        </w:rPr>
        <w:t xml:space="preserve"> </w:t>
      </w:r>
      <w:r w:rsidR="00EF3DE4" w:rsidRPr="00EF3DE4">
        <w:rPr>
          <w:color w:val="000000" w:themeColor="text1"/>
          <w:sz w:val="22"/>
          <w:szCs w:val="22"/>
        </w:rPr>
        <w:t>it does not return to its initial value.</w:t>
      </w:r>
      <w:r w:rsidRPr="00AD53F7">
        <w:rPr>
          <w:color w:val="000000" w:themeColor="text1"/>
          <w:sz w:val="22"/>
          <w:szCs w:val="22"/>
        </w:rPr>
        <w:t>. Attempts to recover performance by storing the sample in N</w:t>
      </w:r>
      <w:r w:rsidRPr="00AD53F7">
        <w:rPr>
          <w:color w:val="000000" w:themeColor="text1"/>
          <w:sz w:val="22"/>
          <w:szCs w:val="22"/>
          <w:vertAlign w:val="subscript"/>
        </w:rPr>
        <w:t>2</w:t>
      </w:r>
      <w:r w:rsidRPr="00AD53F7">
        <w:rPr>
          <w:color w:val="000000" w:themeColor="text1"/>
          <w:sz w:val="22"/>
          <w:szCs w:val="22"/>
        </w:rPr>
        <w:t xml:space="preserve"> environment</w:t>
      </w:r>
      <w:r w:rsidR="00DF1643">
        <w:rPr>
          <w:color w:val="000000" w:themeColor="text1"/>
          <w:sz w:val="22"/>
          <w:szCs w:val="22"/>
        </w:rPr>
        <w:t xml:space="preserve"> </w:t>
      </w:r>
      <w:r w:rsidR="00AE44EE">
        <w:rPr>
          <w:color w:val="000000" w:themeColor="text1"/>
          <w:sz w:val="22"/>
          <w:szCs w:val="22"/>
        </w:rPr>
        <w:t>have</w:t>
      </w:r>
      <w:r w:rsidR="00AE44EE" w:rsidRPr="00AD53F7">
        <w:rPr>
          <w:color w:val="000000" w:themeColor="text1"/>
          <w:sz w:val="22"/>
          <w:szCs w:val="22"/>
        </w:rPr>
        <w:t xml:space="preserve"> </w:t>
      </w:r>
      <w:r w:rsidRPr="00AD53F7">
        <w:rPr>
          <w:color w:val="000000" w:themeColor="text1"/>
          <w:sz w:val="22"/>
          <w:szCs w:val="22"/>
        </w:rPr>
        <w:t>resulted in an initial</w:t>
      </w:r>
      <w:r w:rsidR="0039034D">
        <w:rPr>
          <w:color w:val="000000" w:themeColor="text1"/>
          <w:sz w:val="22"/>
          <w:szCs w:val="22"/>
        </w:rPr>
        <w:t xml:space="preserve"> </w:t>
      </w:r>
      <w:r w:rsidR="00AE44EE">
        <w:rPr>
          <w:color w:val="000000" w:themeColor="text1"/>
          <w:sz w:val="22"/>
          <w:szCs w:val="22"/>
        </w:rPr>
        <w:t xml:space="preserve">but </w:t>
      </w:r>
      <w:r w:rsidR="0039034D">
        <w:rPr>
          <w:color w:val="000000" w:themeColor="text1"/>
          <w:sz w:val="22"/>
          <w:szCs w:val="22"/>
        </w:rPr>
        <w:t>partial</w:t>
      </w:r>
      <w:r w:rsidRPr="00AD53F7">
        <w:rPr>
          <w:color w:val="000000" w:themeColor="text1"/>
          <w:sz w:val="22"/>
          <w:szCs w:val="22"/>
        </w:rPr>
        <w:t xml:space="preserve"> increase in J</w:t>
      </w:r>
      <w:r w:rsidR="001D547F" w:rsidRPr="00AD53F7">
        <w:rPr>
          <w:color w:val="000000" w:themeColor="text1"/>
          <w:sz w:val="22"/>
          <w:szCs w:val="22"/>
          <w:vertAlign w:val="subscript"/>
        </w:rPr>
        <w:t>SC</w:t>
      </w:r>
      <w:r w:rsidRPr="00AD53F7">
        <w:rPr>
          <w:color w:val="000000" w:themeColor="text1"/>
          <w:sz w:val="22"/>
          <w:szCs w:val="22"/>
        </w:rPr>
        <w:t xml:space="preserve"> after 3 </w:t>
      </w:r>
      <w:r w:rsidR="00305E03">
        <w:rPr>
          <w:color w:val="000000" w:themeColor="text1"/>
          <w:sz w:val="22"/>
          <w:szCs w:val="22"/>
        </w:rPr>
        <w:t>h</w:t>
      </w:r>
      <w:r w:rsidRPr="00AD53F7">
        <w:rPr>
          <w:color w:val="000000" w:themeColor="text1"/>
          <w:sz w:val="22"/>
          <w:szCs w:val="22"/>
        </w:rPr>
        <w:t xml:space="preserve">, but further recovery </w:t>
      </w:r>
      <w:r w:rsidR="00DF1643">
        <w:rPr>
          <w:color w:val="000000" w:themeColor="text1"/>
          <w:sz w:val="22"/>
          <w:szCs w:val="22"/>
        </w:rPr>
        <w:t>was</w:t>
      </w:r>
      <w:r w:rsidR="00DF1643" w:rsidRPr="00AD53F7">
        <w:rPr>
          <w:color w:val="000000" w:themeColor="text1"/>
          <w:sz w:val="22"/>
          <w:szCs w:val="22"/>
        </w:rPr>
        <w:t xml:space="preserve"> </w:t>
      </w:r>
      <w:r w:rsidR="002432B0" w:rsidRPr="00AD53F7">
        <w:rPr>
          <w:color w:val="000000" w:themeColor="text1"/>
          <w:sz w:val="22"/>
          <w:szCs w:val="22"/>
        </w:rPr>
        <w:t xml:space="preserve">not </w:t>
      </w:r>
      <w:r w:rsidR="001C6E09">
        <w:rPr>
          <w:color w:val="000000" w:themeColor="text1"/>
          <w:sz w:val="22"/>
          <w:szCs w:val="22"/>
        </w:rPr>
        <w:t>achieved</w:t>
      </w:r>
      <w:r w:rsidRPr="00AD53F7">
        <w:rPr>
          <w:color w:val="000000" w:themeColor="text1"/>
          <w:sz w:val="22"/>
          <w:szCs w:val="22"/>
        </w:rPr>
        <w:t xml:space="preserve"> after an additional day in N</w:t>
      </w:r>
      <w:r w:rsidR="001D547F" w:rsidRPr="00AD53F7">
        <w:rPr>
          <w:color w:val="000000" w:themeColor="text1"/>
          <w:sz w:val="22"/>
          <w:szCs w:val="22"/>
          <w:vertAlign w:val="subscript"/>
        </w:rPr>
        <w:t>2</w:t>
      </w:r>
      <w:r w:rsidRPr="00AD53F7">
        <w:rPr>
          <w:color w:val="000000" w:themeColor="text1"/>
          <w:sz w:val="22"/>
          <w:szCs w:val="22"/>
        </w:rPr>
        <w:t>.</w:t>
      </w:r>
      <w:r w:rsidR="008861A6" w:rsidRPr="00AD53F7">
        <w:rPr>
          <w:color w:val="000000" w:themeColor="text1"/>
          <w:sz w:val="22"/>
          <w:szCs w:val="22"/>
        </w:rPr>
        <w:t xml:space="preserve"> Exposing the same device to</w:t>
      </w:r>
      <w:r w:rsidR="00AE44EE">
        <w:rPr>
          <w:color w:val="000000" w:themeColor="text1"/>
          <w:sz w:val="22"/>
          <w:szCs w:val="22"/>
        </w:rPr>
        <w:t xml:space="preserve"> a</w:t>
      </w:r>
      <w:r w:rsidR="008861A6" w:rsidRPr="00AD53F7">
        <w:rPr>
          <w:color w:val="000000" w:themeColor="text1"/>
          <w:sz w:val="22"/>
          <w:szCs w:val="22"/>
        </w:rPr>
        <w:t xml:space="preserve"> further 1.5</w:t>
      </w:r>
      <w:r w:rsidR="009105EE" w:rsidRPr="00AD53F7">
        <w:rPr>
          <w:color w:val="000000" w:themeColor="text1"/>
          <w:sz w:val="22"/>
          <w:szCs w:val="22"/>
        </w:rPr>
        <w:t xml:space="preserve"> </w:t>
      </w:r>
      <w:r w:rsidR="008861A6" w:rsidRPr="00AD53F7">
        <w:rPr>
          <w:color w:val="000000" w:themeColor="text1"/>
          <w:sz w:val="22"/>
          <w:szCs w:val="22"/>
        </w:rPr>
        <w:t>h of H</w:t>
      </w:r>
      <w:r w:rsidR="008861A6" w:rsidRPr="00AD53F7">
        <w:rPr>
          <w:color w:val="000000" w:themeColor="text1"/>
          <w:sz w:val="22"/>
          <w:szCs w:val="22"/>
          <w:vertAlign w:val="subscript"/>
        </w:rPr>
        <w:t>2</w:t>
      </w:r>
      <w:r w:rsidR="008861A6" w:rsidRPr="00AD53F7">
        <w:rPr>
          <w:color w:val="000000" w:themeColor="text1"/>
          <w:sz w:val="22"/>
          <w:szCs w:val="22"/>
        </w:rPr>
        <w:t>O</w:t>
      </w:r>
      <w:r w:rsidR="00C30052" w:rsidRPr="00AD53F7">
        <w:rPr>
          <w:color w:val="000000" w:themeColor="text1"/>
          <w:sz w:val="22"/>
          <w:szCs w:val="22"/>
        </w:rPr>
        <w:t xml:space="preserve"> </w:t>
      </w:r>
      <w:r w:rsidR="00A35B76">
        <w:rPr>
          <w:color w:val="000000" w:themeColor="text1"/>
          <w:sz w:val="22"/>
          <w:szCs w:val="22"/>
        </w:rPr>
        <w:t>vapour</w:t>
      </w:r>
      <w:r w:rsidR="008861A6" w:rsidRPr="00AD53F7">
        <w:rPr>
          <w:color w:val="000000" w:themeColor="text1"/>
          <w:sz w:val="22"/>
          <w:szCs w:val="22"/>
        </w:rPr>
        <w:t xml:space="preserve"> results</w:t>
      </w:r>
      <w:r w:rsidR="00C30052" w:rsidRPr="00AD53F7">
        <w:rPr>
          <w:color w:val="000000" w:themeColor="text1"/>
          <w:sz w:val="22"/>
          <w:szCs w:val="22"/>
        </w:rPr>
        <w:t xml:space="preserve"> </w:t>
      </w:r>
      <w:r w:rsidR="008861A6" w:rsidRPr="00AD53F7">
        <w:rPr>
          <w:color w:val="000000" w:themeColor="text1"/>
          <w:sz w:val="22"/>
          <w:szCs w:val="22"/>
        </w:rPr>
        <w:t xml:space="preserve">in the bump </w:t>
      </w:r>
      <w:r w:rsidR="001C6E09">
        <w:rPr>
          <w:color w:val="000000" w:themeColor="text1"/>
          <w:sz w:val="22"/>
          <w:szCs w:val="22"/>
        </w:rPr>
        <w:t>reform</w:t>
      </w:r>
      <w:r w:rsidR="00967F4E">
        <w:rPr>
          <w:color w:val="000000" w:themeColor="text1"/>
          <w:sz w:val="22"/>
          <w:szCs w:val="22"/>
        </w:rPr>
        <w:t>ing</w:t>
      </w:r>
      <w:r w:rsidR="008861A6" w:rsidRPr="00AD53F7">
        <w:rPr>
          <w:color w:val="000000" w:themeColor="text1"/>
          <w:sz w:val="22"/>
          <w:szCs w:val="22"/>
        </w:rPr>
        <w:t>. Once again, after 3 days of N</w:t>
      </w:r>
      <w:r w:rsidR="008861A6" w:rsidRPr="00AD53F7">
        <w:rPr>
          <w:color w:val="000000" w:themeColor="text1"/>
          <w:sz w:val="22"/>
          <w:szCs w:val="22"/>
          <w:vertAlign w:val="subscript"/>
        </w:rPr>
        <w:t>2</w:t>
      </w:r>
      <w:r w:rsidR="008861A6" w:rsidRPr="00AD53F7">
        <w:rPr>
          <w:color w:val="000000" w:themeColor="text1"/>
          <w:sz w:val="22"/>
          <w:szCs w:val="22"/>
        </w:rPr>
        <w:t xml:space="preserve"> storage</w:t>
      </w:r>
      <w:r w:rsidR="007E7809">
        <w:rPr>
          <w:color w:val="000000" w:themeColor="text1"/>
          <w:sz w:val="22"/>
          <w:szCs w:val="22"/>
        </w:rPr>
        <w:t>,</w:t>
      </w:r>
      <w:r w:rsidR="008861A6" w:rsidRPr="00AD53F7">
        <w:rPr>
          <w:color w:val="000000" w:themeColor="text1"/>
          <w:sz w:val="22"/>
          <w:szCs w:val="22"/>
        </w:rPr>
        <w:t xml:space="preserve"> </w:t>
      </w:r>
      <w:r w:rsidR="00C30052" w:rsidRPr="00AD53F7">
        <w:rPr>
          <w:color w:val="000000" w:themeColor="text1"/>
          <w:sz w:val="22"/>
          <w:szCs w:val="22"/>
        </w:rPr>
        <w:t xml:space="preserve">only </w:t>
      </w:r>
      <w:r w:rsidR="00AE44EE">
        <w:rPr>
          <w:color w:val="000000" w:themeColor="text1"/>
          <w:sz w:val="22"/>
          <w:szCs w:val="22"/>
        </w:rPr>
        <w:t xml:space="preserve">a </w:t>
      </w:r>
      <w:r w:rsidR="008861A6" w:rsidRPr="00AD53F7">
        <w:rPr>
          <w:color w:val="000000" w:themeColor="text1"/>
          <w:sz w:val="22"/>
          <w:szCs w:val="22"/>
        </w:rPr>
        <w:t xml:space="preserve">partial recover of performance is observed (Fig </w:t>
      </w:r>
      <w:r w:rsidR="00F00545" w:rsidRPr="00AD53F7">
        <w:rPr>
          <w:color w:val="000000" w:themeColor="text1"/>
          <w:sz w:val="22"/>
          <w:szCs w:val="22"/>
        </w:rPr>
        <w:t>S</w:t>
      </w:r>
      <w:r w:rsidR="00F119BD">
        <w:rPr>
          <w:color w:val="000000" w:themeColor="text1"/>
          <w:sz w:val="22"/>
          <w:szCs w:val="22"/>
        </w:rPr>
        <w:t>8</w:t>
      </w:r>
      <w:r w:rsidR="008861A6" w:rsidRPr="00AD53F7">
        <w:rPr>
          <w:color w:val="000000" w:themeColor="text1"/>
          <w:sz w:val="22"/>
          <w:szCs w:val="22"/>
        </w:rPr>
        <w:t>)</w:t>
      </w:r>
      <w:r w:rsidR="00C30052" w:rsidRPr="00AD53F7">
        <w:rPr>
          <w:color w:val="000000" w:themeColor="text1"/>
          <w:sz w:val="22"/>
          <w:szCs w:val="22"/>
        </w:rPr>
        <w:t xml:space="preserve">, and the mC-PSC performance is </w:t>
      </w:r>
      <w:r w:rsidR="00AE44EE">
        <w:rPr>
          <w:color w:val="000000" w:themeColor="text1"/>
          <w:sz w:val="22"/>
          <w:szCs w:val="22"/>
        </w:rPr>
        <w:t>permanently</w:t>
      </w:r>
      <w:r w:rsidR="00AE44EE" w:rsidRPr="00AD53F7">
        <w:rPr>
          <w:color w:val="000000" w:themeColor="text1"/>
          <w:sz w:val="22"/>
          <w:szCs w:val="22"/>
        </w:rPr>
        <w:t xml:space="preserve"> </w:t>
      </w:r>
      <w:r w:rsidR="00C30052" w:rsidRPr="0055137E">
        <w:rPr>
          <w:color w:val="000000" w:themeColor="text1"/>
          <w:sz w:val="22"/>
          <w:szCs w:val="22"/>
        </w:rPr>
        <w:t>compromised</w:t>
      </w:r>
      <w:r w:rsidR="008861A6" w:rsidRPr="0055137E">
        <w:rPr>
          <w:color w:val="000000" w:themeColor="text1"/>
          <w:sz w:val="22"/>
          <w:szCs w:val="22"/>
        </w:rPr>
        <w:t xml:space="preserve">. </w:t>
      </w:r>
      <w:r w:rsidR="00322C7A" w:rsidRPr="0055137E">
        <w:rPr>
          <w:color w:val="000000" w:themeColor="text1"/>
          <w:sz w:val="22"/>
          <w:szCs w:val="22"/>
        </w:rPr>
        <w:t>I</w:t>
      </w:r>
      <w:r w:rsidR="00A634C6" w:rsidRPr="0055137E">
        <w:rPr>
          <w:color w:val="000000" w:themeColor="text1"/>
          <w:sz w:val="22"/>
          <w:szCs w:val="22"/>
        </w:rPr>
        <w:t>n this case, no PbI</w:t>
      </w:r>
      <w:r w:rsidR="00A634C6" w:rsidRPr="0055137E">
        <w:rPr>
          <w:color w:val="000000" w:themeColor="text1"/>
          <w:sz w:val="22"/>
          <w:szCs w:val="22"/>
          <w:vertAlign w:val="subscript"/>
        </w:rPr>
        <w:t>2</w:t>
      </w:r>
      <w:r w:rsidR="00A634C6" w:rsidRPr="0055137E">
        <w:rPr>
          <w:color w:val="000000" w:themeColor="text1"/>
          <w:sz w:val="22"/>
          <w:szCs w:val="22"/>
        </w:rPr>
        <w:t xml:space="preserve"> or hydrated phase </w:t>
      </w:r>
      <w:r w:rsidR="00405E47">
        <w:rPr>
          <w:color w:val="000000" w:themeColor="text1"/>
          <w:sz w:val="22"/>
          <w:szCs w:val="22"/>
        </w:rPr>
        <w:t>were</w:t>
      </w:r>
      <w:r w:rsidR="00A634C6" w:rsidRPr="0055137E">
        <w:rPr>
          <w:color w:val="000000" w:themeColor="text1"/>
          <w:sz w:val="22"/>
          <w:szCs w:val="22"/>
        </w:rPr>
        <w:t xml:space="preserve"> detected by XRD measurements</w:t>
      </w:r>
      <w:r w:rsidR="008861A6" w:rsidRPr="0055137E">
        <w:rPr>
          <w:color w:val="000000" w:themeColor="text1"/>
          <w:sz w:val="22"/>
          <w:szCs w:val="22"/>
        </w:rPr>
        <w:t xml:space="preserve"> after the stress test</w:t>
      </w:r>
      <w:r w:rsidR="00A634C6" w:rsidRPr="0055137E">
        <w:rPr>
          <w:color w:val="000000" w:themeColor="text1"/>
          <w:sz w:val="22"/>
          <w:szCs w:val="22"/>
        </w:rPr>
        <w:t>, as shown in</w:t>
      </w:r>
      <w:r w:rsidR="00A541C8" w:rsidRPr="0055137E">
        <w:rPr>
          <w:color w:val="000000" w:themeColor="text1"/>
          <w:sz w:val="22"/>
          <w:szCs w:val="22"/>
        </w:rPr>
        <w:t xml:space="preserve"> </w:t>
      </w:r>
      <w:r w:rsidR="000F4715" w:rsidRPr="0055137E">
        <w:rPr>
          <w:color w:val="000000" w:themeColor="text1"/>
          <w:sz w:val="22"/>
          <w:szCs w:val="22"/>
        </w:rPr>
        <w:t>Fi</w:t>
      </w:r>
      <w:r w:rsidR="00A541C8" w:rsidRPr="0055137E">
        <w:rPr>
          <w:color w:val="000000" w:themeColor="text1"/>
          <w:sz w:val="22"/>
          <w:szCs w:val="22"/>
        </w:rPr>
        <w:t>g</w:t>
      </w:r>
      <w:r w:rsidR="00E83162">
        <w:rPr>
          <w:color w:val="000000" w:themeColor="text1"/>
          <w:sz w:val="22"/>
          <w:szCs w:val="22"/>
        </w:rPr>
        <w:t>.</w:t>
      </w:r>
      <w:r w:rsidR="00A541C8" w:rsidRPr="0055137E">
        <w:rPr>
          <w:color w:val="000000" w:themeColor="text1"/>
          <w:sz w:val="22"/>
          <w:szCs w:val="22"/>
        </w:rPr>
        <w:t xml:space="preserve"> S</w:t>
      </w:r>
      <w:r w:rsidR="00F119BD">
        <w:rPr>
          <w:color w:val="000000" w:themeColor="text1"/>
          <w:sz w:val="22"/>
          <w:szCs w:val="22"/>
        </w:rPr>
        <w:t>9</w:t>
      </w:r>
      <w:r w:rsidR="00CC54FC">
        <w:rPr>
          <w:color w:val="000000" w:themeColor="text1"/>
          <w:sz w:val="22"/>
          <w:szCs w:val="22"/>
        </w:rPr>
        <w:t>.</w:t>
      </w:r>
      <w:r w:rsidR="00CF2FF5" w:rsidRPr="0055137E">
        <w:rPr>
          <w:color w:val="000000" w:themeColor="text1"/>
          <w:sz w:val="22"/>
          <w:szCs w:val="22"/>
        </w:rPr>
        <w:t xml:space="preserve"> </w:t>
      </w:r>
    </w:p>
    <w:p w14:paraId="3CA550A6" w14:textId="659A32B8" w:rsidR="001B1651" w:rsidRDefault="00A2515A" w:rsidP="00AD53F7">
      <w:pPr>
        <w:jc w:val="both"/>
        <w:rPr>
          <w:color w:val="000000" w:themeColor="text1"/>
          <w:sz w:val="22"/>
          <w:szCs w:val="22"/>
        </w:rPr>
      </w:pPr>
      <w:r w:rsidRPr="00AD53F7">
        <w:rPr>
          <w:color w:val="000000" w:themeColor="text1"/>
          <w:sz w:val="22"/>
          <w:szCs w:val="22"/>
        </w:rPr>
        <w:t xml:space="preserve">The same experiment was conducted using the mC-PSC encapsulated with C tape+PU (Fig. </w:t>
      </w:r>
      <w:r w:rsidR="0011141E">
        <w:rPr>
          <w:color w:val="000000" w:themeColor="text1"/>
          <w:sz w:val="22"/>
          <w:szCs w:val="22"/>
        </w:rPr>
        <w:t>4</w:t>
      </w:r>
      <w:r w:rsidRPr="00AD53F7">
        <w:rPr>
          <w:color w:val="000000" w:themeColor="text1"/>
          <w:sz w:val="22"/>
          <w:szCs w:val="22"/>
        </w:rPr>
        <w:t xml:space="preserve">d). </w:t>
      </w:r>
      <w:r w:rsidR="003F4948">
        <w:rPr>
          <w:color w:val="000000" w:themeColor="text1"/>
          <w:sz w:val="22"/>
          <w:szCs w:val="22"/>
        </w:rPr>
        <w:t>Differently from the previous case (w/o PU), e</w:t>
      </w:r>
      <w:r w:rsidRPr="00AD53F7">
        <w:rPr>
          <w:color w:val="000000" w:themeColor="text1"/>
          <w:sz w:val="22"/>
          <w:szCs w:val="22"/>
        </w:rPr>
        <w:t>xposure to H</w:t>
      </w:r>
      <w:r w:rsidRPr="00AD53F7">
        <w:rPr>
          <w:color w:val="000000" w:themeColor="text1"/>
          <w:sz w:val="22"/>
          <w:szCs w:val="22"/>
          <w:vertAlign w:val="subscript"/>
        </w:rPr>
        <w:t>2</w:t>
      </w:r>
      <w:r w:rsidRPr="00AD53F7">
        <w:rPr>
          <w:color w:val="000000" w:themeColor="text1"/>
          <w:sz w:val="22"/>
          <w:szCs w:val="22"/>
        </w:rPr>
        <w:t xml:space="preserve">O </w:t>
      </w:r>
      <w:r w:rsidR="00A35B76">
        <w:rPr>
          <w:color w:val="000000" w:themeColor="text1"/>
          <w:sz w:val="22"/>
          <w:szCs w:val="22"/>
        </w:rPr>
        <w:t>vapour</w:t>
      </w:r>
      <w:r w:rsidRPr="00AD53F7">
        <w:rPr>
          <w:color w:val="000000" w:themeColor="text1"/>
          <w:sz w:val="22"/>
          <w:szCs w:val="22"/>
        </w:rPr>
        <w:t xml:space="preserve"> for 19 h at RT </w:t>
      </w:r>
      <w:r w:rsidR="007935A1">
        <w:rPr>
          <w:color w:val="000000" w:themeColor="text1"/>
          <w:sz w:val="22"/>
          <w:szCs w:val="22"/>
        </w:rPr>
        <w:t>does</w:t>
      </w:r>
      <w:r w:rsidRPr="00AD53F7">
        <w:rPr>
          <w:color w:val="000000" w:themeColor="text1"/>
          <w:sz w:val="22"/>
          <w:szCs w:val="22"/>
        </w:rPr>
        <w:t xml:space="preserve"> not induce any efficiency changes in the mC-PSC, and bump</w:t>
      </w:r>
      <w:r w:rsidR="00822BCA">
        <w:rPr>
          <w:color w:val="000000" w:themeColor="text1"/>
          <w:sz w:val="22"/>
          <w:szCs w:val="22"/>
        </w:rPr>
        <w:t>s are not</w:t>
      </w:r>
      <w:r w:rsidR="007935A1">
        <w:rPr>
          <w:color w:val="000000" w:themeColor="text1"/>
          <w:sz w:val="22"/>
          <w:szCs w:val="22"/>
        </w:rPr>
        <w:t xml:space="preserve"> formed</w:t>
      </w:r>
      <w:r w:rsidRPr="00AD53F7">
        <w:rPr>
          <w:color w:val="000000" w:themeColor="text1"/>
          <w:sz w:val="22"/>
          <w:szCs w:val="22"/>
        </w:rPr>
        <w:t>. Only a slight increase in V</w:t>
      </w:r>
      <w:r w:rsidR="001D547F" w:rsidRPr="00AD53F7">
        <w:rPr>
          <w:color w:val="000000" w:themeColor="text1"/>
          <w:sz w:val="22"/>
          <w:szCs w:val="22"/>
          <w:vertAlign w:val="subscript"/>
        </w:rPr>
        <w:t>OC</w:t>
      </w:r>
      <w:r w:rsidRPr="00AD53F7">
        <w:rPr>
          <w:color w:val="000000" w:themeColor="text1"/>
          <w:sz w:val="22"/>
          <w:szCs w:val="22"/>
        </w:rPr>
        <w:t xml:space="preserve"> </w:t>
      </w:r>
      <w:r w:rsidR="00E318BA">
        <w:rPr>
          <w:color w:val="000000" w:themeColor="text1"/>
          <w:sz w:val="22"/>
          <w:szCs w:val="22"/>
        </w:rPr>
        <w:t>was</w:t>
      </w:r>
      <w:r w:rsidR="00E318BA" w:rsidRPr="00AD53F7">
        <w:rPr>
          <w:color w:val="000000" w:themeColor="text1"/>
          <w:sz w:val="22"/>
          <w:szCs w:val="22"/>
        </w:rPr>
        <w:t xml:space="preserve"> </w:t>
      </w:r>
      <w:r w:rsidRPr="00AD53F7">
        <w:rPr>
          <w:color w:val="000000" w:themeColor="text1"/>
          <w:sz w:val="22"/>
          <w:szCs w:val="22"/>
        </w:rPr>
        <w:t xml:space="preserve">detected. To </w:t>
      </w:r>
      <w:r w:rsidR="00134B58">
        <w:rPr>
          <w:color w:val="000000" w:themeColor="text1"/>
          <w:sz w:val="22"/>
          <w:szCs w:val="22"/>
        </w:rPr>
        <w:t>enhance</w:t>
      </w:r>
      <w:r w:rsidR="006C02F6">
        <w:rPr>
          <w:color w:val="000000" w:themeColor="text1"/>
          <w:sz w:val="22"/>
          <w:szCs w:val="22"/>
        </w:rPr>
        <w:t xml:space="preserve"> the water </w:t>
      </w:r>
      <w:r w:rsidR="00134B58">
        <w:rPr>
          <w:color w:val="000000" w:themeColor="text1"/>
          <w:sz w:val="22"/>
          <w:szCs w:val="22"/>
        </w:rPr>
        <w:t>action</w:t>
      </w:r>
      <w:r w:rsidRPr="00AD53F7">
        <w:rPr>
          <w:color w:val="000000" w:themeColor="text1"/>
          <w:sz w:val="22"/>
          <w:szCs w:val="22"/>
        </w:rPr>
        <w:t>, the temperature was raised to 50</w:t>
      </w:r>
      <w:r w:rsidR="001D547F" w:rsidRPr="00AD53F7">
        <w:rPr>
          <w:color w:val="000000" w:themeColor="text1"/>
          <w:sz w:val="22"/>
          <w:szCs w:val="22"/>
        </w:rPr>
        <w:t xml:space="preserve"> </w:t>
      </w:r>
      <w:r w:rsidRPr="00AD53F7">
        <w:rPr>
          <w:color w:val="000000" w:themeColor="text1"/>
          <w:sz w:val="22"/>
          <w:szCs w:val="22"/>
        </w:rPr>
        <w:t xml:space="preserve">°C, </w:t>
      </w:r>
      <w:r w:rsidR="00602C1B">
        <w:rPr>
          <w:color w:val="000000" w:themeColor="text1"/>
          <w:sz w:val="22"/>
          <w:szCs w:val="22"/>
        </w:rPr>
        <w:t xml:space="preserve">thus </w:t>
      </w:r>
      <w:r w:rsidRPr="00AD53F7">
        <w:rPr>
          <w:color w:val="000000" w:themeColor="text1"/>
          <w:sz w:val="22"/>
          <w:szCs w:val="22"/>
        </w:rPr>
        <w:t xml:space="preserve">elevating the </w:t>
      </w:r>
      <w:r w:rsidR="00B17B75">
        <w:rPr>
          <w:color w:val="000000" w:themeColor="text1"/>
          <w:sz w:val="22"/>
          <w:szCs w:val="22"/>
        </w:rPr>
        <w:t>H</w:t>
      </w:r>
      <w:r w:rsidR="00B17B75" w:rsidRPr="003526CB">
        <w:rPr>
          <w:color w:val="000000" w:themeColor="text1"/>
          <w:sz w:val="22"/>
          <w:szCs w:val="22"/>
          <w:vertAlign w:val="subscript"/>
        </w:rPr>
        <w:t>2</w:t>
      </w:r>
      <w:r w:rsidR="00B17B75">
        <w:rPr>
          <w:color w:val="000000" w:themeColor="text1"/>
          <w:sz w:val="22"/>
          <w:szCs w:val="22"/>
        </w:rPr>
        <w:t>O</w:t>
      </w:r>
      <w:r w:rsidR="00B17B75" w:rsidRPr="00AD53F7">
        <w:rPr>
          <w:color w:val="000000" w:themeColor="text1"/>
          <w:sz w:val="22"/>
          <w:szCs w:val="22"/>
        </w:rPr>
        <w:t xml:space="preserve"> </w:t>
      </w:r>
      <w:r w:rsidR="00A35B76">
        <w:rPr>
          <w:color w:val="000000" w:themeColor="text1"/>
          <w:sz w:val="22"/>
          <w:szCs w:val="22"/>
        </w:rPr>
        <w:t>vapour</w:t>
      </w:r>
      <w:r w:rsidRPr="00AD53F7">
        <w:rPr>
          <w:color w:val="000000" w:themeColor="text1"/>
          <w:sz w:val="22"/>
          <w:szCs w:val="22"/>
        </w:rPr>
        <w:t xml:space="preserve"> pressure inside the glass</w:t>
      </w:r>
      <w:r w:rsidR="002432B0" w:rsidRPr="00AD53F7">
        <w:rPr>
          <w:color w:val="000000" w:themeColor="text1"/>
          <w:sz w:val="22"/>
          <w:szCs w:val="22"/>
        </w:rPr>
        <w:t xml:space="preserve"> </w:t>
      </w:r>
      <w:r w:rsidR="00B17B75" w:rsidRPr="00AD53F7">
        <w:rPr>
          <w:color w:val="000000" w:themeColor="text1"/>
          <w:sz w:val="22"/>
          <w:szCs w:val="22"/>
        </w:rPr>
        <w:t>to 92.5 torr from 22.4 torr at 24 °C</w:t>
      </w:r>
      <w:r w:rsidR="00B17B75" w:rsidRPr="00AD53F7" w:rsidDel="00B17B75">
        <w:rPr>
          <w:color w:val="000000" w:themeColor="text1"/>
          <w:sz w:val="22"/>
          <w:szCs w:val="22"/>
        </w:rPr>
        <w:t xml:space="preserve"> </w:t>
      </w:r>
      <w:r w:rsidR="002432B0" w:rsidRPr="00AD53F7">
        <w:rPr>
          <w:rStyle w:val="Rimandonotadichiusura"/>
          <w:color w:val="000000" w:themeColor="text1"/>
          <w:sz w:val="22"/>
          <w:szCs w:val="22"/>
        </w:rPr>
        <w:endnoteReference w:id="45"/>
      </w:r>
      <w:r w:rsidRPr="00AD53F7">
        <w:rPr>
          <w:color w:val="000000" w:themeColor="text1"/>
          <w:sz w:val="22"/>
          <w:szCs w:val="22"/>
        </w:rPr>
        <w:t xml:space="preserve">. After 80 </w:t>
      </w:r>
      <w:r w:rsidR="00E32EE2">
        <w:rPr>
          <w:color w:val="000000" w:themeColor="text1"/>
          <w:sz w:val="22"/>
          <w:szCs w:val="22"/>
        </w:rPr>
        <w:t>min</w:t>
      </w:r>
      <w:r w:rsidRPr="00AD53F7">
        <w:rPr>
          <w:color w:val="000000" w:themeColor="text1"/>
          <w:sz w:val="22"/>
          <w:szCs w:val="22"/>
        </w:rPr>
        <w:t xml:space="preserve">, the bump </w:t>
      </w:r>
      <w:r w:rsidR="003D095A">
        <w:rPr>
          <w:color w:val="000000" w:themeColor="text1"/>
          <w:sz w:val="22"/>
          <w:szCs w:val="22"/>
        </w:rPr>
        <w:t>starts</w:t>
      </w:r>
      <w:r w:rsidR="003D095A" w:rsidRPr="00AD53F7">
        <w:rPr>
          <w:color w:val="000000" w:themeColor="text1"/>
          <w:sz w:val="22"/>
          <w:szCs w:val="22"/>
        </w:rPr>
        <w:t xml:space="preserve"> </w:t>
      </w:r>
      <w:r w:rsidR="0093445F">
        <w:rPr>
          <w:color w:val="000000" w:themeColor="text1"/>
          <w:sz w:val="22"/>
          <w:szCs w:val="22"/>
        </w:rPr>
        <w:t>to appear</w:t>
      </w:r>
      <w:r w:rsidRPr="00AD53F7">
        <w:rPr>
          <w:color w:val="000000" w:themeColor="text1"/>
          <w:sz w:val="22"/>
          <w:szCs w:val="22"/>
        </w:rPr>
        <w:t>. Further increasing the temperature to 90</w:t>
      </w:r>
      <w:r w:rsidR="00A35B76">
        <w:rPr>
          <w:color w:val="000000" w:themeColor="text1"/>
          <w:sz w:val="22"/>
          <w:szCs w:val="22"/>
        </w:rPr>
        <w:t xml:space="preserve"> </w:t>
      </w:r>
      <w:r w:rsidRPr="00AD53F7">
        <w:rPr>
          <w:color w:val="000000" w:themeColor="text1"/>
          <w:sz w:val="22"/>
          <w:szCs w:val="22"/>
        </w:rPr>
        <w:t>°C</w:t>
      </w:r>
      <w:r w:rsidR="005A133A" w:rsidRPr="00AD53F7">
        <w:rPr>
          <w:color w:val="000000" w:themeColor="text1"/>
          <w:sz w:val="22"/>
          <w:szCs w:val="22"/>
        </w:rPr>
        <w:t xml:space="preserve"> (vapour pressure</w:t>
      </w:r>
      <w:r w:rsidR="00134B58">
        <w:rPr>
          <w:color w:val="000000" w:themeColor="text1"/>
          <w:sz w:val="22"/>
          <w:szCs w:val="22"/>
        </w:rPr>
        <w:t xml:space="preserve"> raised</w:t>
      </w:r>
      <w:r w:rsidR="002432B0" w:rsidRPr="00AD53F7">
        <w:rPr>
          <w:color w:val="000000" w:themeColor="text1"/>
          <w:sz w:val="22"/>
          <w:szCs w:val="22"/>
        </w:rPr>
        <w:t xml:space="preserve"> to 525.8 torr</w:t>
      </w:r>
      <w:r w:rsidR="005A133A" w:rsidRPr="00AD53F7">
        <w:rPr>
          <w:color w:val="000000" w:themeColor="text1"/>
          <w:sz w:val="22"/>
          <w:szCs w:val="22"/>
        </w:rPr>
        <w:t>) results in</w:t>
      </w:r>
      <w:r w:rsidRPr="00AD53F7">
        <w:rPr>
          <w:color w:val="000000" w:themeColor="text1"/>
          <w:sz w:val="22"/>
          <w:szCs w:val="22"/>
        </w:rPr>
        <w:t xml:space="preserve"> the </w:t>
      </w:r>
      <w:r w:rsidR="005A133A" w:rsidRPr="00AD53F7">
        <w:rPr>
          <w:color w:val="000000" w:themeColor="text1"/>
          <w:sz w:val="22"/>
          <w:szCs w:val="22"/>
        </w:rPr>
        <w:t xml:space="preserve">full formation of </w:t>
      </w:r>
      <w:r w:rsidR="00B17B75">
        <w:rPr>
          <w:color w:val="000000" w:themeColor="text1"/>
          <w:sz w:val="22"/>
          <w:szCs w:val="22"/>
        </w:rPr>
        <w:t xml:space="preserve">a </w:t>
      </w:r>
      <w:r w:rsidRPr="00AD53F7">
        <w:rPr>
          <w:color w:val="000000" w:themeColor="text1"/>
          <w:sz w:val="22"/>
          <w:szCs w:val="22"/>
        </w:rPr>
        <w:t xml:space="preserve">bump after </w:t>
      </w:r>
      <w:r w:rsidR="00D46619">
        <w:rPr>
          <w:color w:val="000000" w:themeColor="text1"/>
          <w:sz w:val="22"/>
          <w:szCs w:val="22"/>
        </w:rPr>
        <w:t>25</w:t>
      </w:r>
      <w:r w:rsidR="00D46619" w:rsidRPr="00AD53F7">
        <w:rPr>
          <w:color w:val="000000" w:themeColor="text1"/>
          <w:sz w:val="22"/>
          <w:szCs w:val="22"/>
        </w:rPr>
        <w:t xml:space="preserve"> </w:t>
      </w:r>
      <w:r w:rsidR="00E32EE2">
        <w:rPr>
          <w:color w:val="000000" w:themeColor="text1"/>
          <w:sz w:val="22"/>
          <w:szCs w:val="22"/>
        </w:rPr>
        <w:t>min</w:t>
      </w:r>
      <w:r w:rsidRPr="00AD53F7">
        <w:rPr>
          <w:color w:val="000000" w:themeColor="text1"/>
          <w:sz w:val="22"/>
          <w:szCs w:val="22"/>
        </w:rPr>
        <w:t xml:space="preserve">. </w:t>
      </w:r>
      <w:r w:rsidR="002432B0" w:rsidRPr="00AD53F7">
        <w:rPr>
          <w:color w:val="000000" w:themeColor="text1"/>
          <w:sz w:val="22"/>
          <w:szCs w:val="22"/>
        </w:rPr>
        <w:t>As a note of merit, a</w:t>
      </w:r>
      <w:r w:rsidRPr="00AD53F7">
        <w:rPr>
          <w:color w:val="000000" w:themeColor="text1"/>
          <w:sz w:val="22"/>
          <w:szCs w:val="22"/>
        </w:rPr>
        <w:t>fter 1 day of N</w:t>
      </w:r>
      <w:r w:rsidRPr="00AD53F7">
        <w:rPr>
          <w:color w:val="000000" w:themeColor="text1"/>
          <w:sz w:val="22"/>
          <w:szCs w:val="22"/>
          <w:vertAlign w:val="subscript"/>
        </w:rPr>
        <w:t>2</w:t>
      </w:r>
      <w:r w:rsidRPr="00AD53F7">
        <w:rPr>
          <w:color w:val="000000" w:themeColor="text1"/>
          <w:sz w:val="22"/>
          <w:szCs w:val="22"/>
        </w:rPr>
        <w:t xml:space="preserve"> storage, </w:t>
      </w:r>
      <w:r w:rsidR="00D53668">
        <w:rPr>
          <w:color w:val="000000" w:themeColor="text1"/>
          <w:sz w:val="22"/>
          <w:szCs w:val="22"/>
        </w:rPr>
        <w:t xml:space="preserve">the electrical </w:t>
      </w:r>
      <w:r w:rsidRPr="00AD53F7">
        <w:rPr>
          <w:color w:val="000000" w:themeColor="text1"/>
          <w:sz w:val="22"/>
          <w:szCs w:val="22"/>
        </w:rPr>
        <w:t>performance</w:t>
      </w:r>
      <w:r w:rsidR="00715FDA">
        <w:rPr>
          <w:color w:val="000000" w:themeColor="text1"/>
          <w:sz w:val="22"/>
          <w:szCs w:val="22"/>
        </w:rPr>
        <w:t xml:space="preserve"> was</w:t>
      </w:r>
      <w:r w:rsidRPr="00AD53F7">
        <w:rPr>
          <w:color w:val="000000" w:themeColor="text1"/>
          <w:sz w:val="22"/>
          <w:szCs w:val="22"/>
        </w:rPr>
        <w:t xml:space="preserve"> fully recovered. A similar experiment was conducted with the water temperature fixed at 90</w:t>
      </w:r>
      <w:r w:rsidR="001D547F" w:rsidRPr="00AD53F7">
        <w:rPr>
          <w:color w:val="000000" w:themeColor="text1"/>
          <w:sz w:val="22"/>
          <w:szCs w:val="22"/>
        </w:rPr>
        <w:t xml:space="preserve"> </w:t>
      </w:r>
      <w:r w:rsidRPr="00AD53F7">
        <w:rPr>
          <w:color w:val="000000" w:themeColor="text1"/>
          <w:sz w:val="22"/>
          <w:szCs w:val="22"/>
        </w:rPr>
        <w:t xml:space="preserve">°C. As shown in Fig. </w:t>
      </w:r>
      <w:r w:rsidR="0011141E">
        <w:rPr>
          <w:color w:val="000000" w:themeColor="text1"/>
          <w:sz w:val="22"/>
          <w:szCs w:val="22"/>
        </w:rPr>
        <w:t>4</w:t>
      </w:r>
      <w:r w:rsidRPr="00AD53F7">
        <w:rPr>
          <w:color w:val="000000" w:themeColor="text1"/>
          <w:sz w:val="22"/>
          <w:szCs w:val="22"/>
        </w:rPr>
        <w:t xml:space="preserve">f, 3 </w:t>
      </w:r>
      <w:r w:rsidR="00305E03">
        <w:rPr>
          <w:color w:val="000000" w:themeColor="text1"/>
          <w:sz w:val="22"/>
          <w:szCs w:val="22"/>
        </w:rPr>
        <w:t>h</w:t>
      </w:r>
      <w:r w:rsidRPr="00AD53F7">
        <w:rPr>
          <w:color w:val="000000" w:themeColor="text1"/>
          <w:sz w:val="22"/>
          <w:szCs w:val="22"/>
        </w:rPr>
        <w:t xml:space="preserve"> were required for the complete appearance of the bump. However, full performance recovery was achieved</w:t>
      </w:r>
      <w:r w:rsidR="003B1907" w:rsidRPr="00AD53F7">
        <w:rPr>
          <w:color w:val="000000" w:themeColor="text1"/>
          <w:sz w:val="22"/>
          <w:szCs w:val="22"/>
        </w:rPr>
        <w:t>,</w:t>
      </w:r>
      <w:r w:rsidRPr="00AD53F7">
        <w:rPr>
          <w:color w:val="000000" w:themeColor="text1"/>
          <w:sz w:val="22"/>
          <w:szCs w:val="22"/>
        </w:rPr>
        <w:t xml:space="preserve"> even in this case</w:t>
      </w:r>
      <w:r w:rsidR="003B1907" w:rsidRPr="00AD53F7">
        <w:rPr>
          <w:color w:val="000000" w:themeColor="text1"/>
          <w:sz w:val="22"/>
          <w:szCs w:val="22"/>
        </w:rPr>
        <w:t>,</w:t>
      </w:r>
      <w:r w:rsidRPr="00AD53F7">
        <w:rPr>
          <w:color w:val="000000" w:themeColor="text1"/>
          <w:sz w:val="22"/>
          <w:szCs w:val="22"/>
        </w:rPr>
        <w:t xml:space="preserve"> after 1 day of N</w:t>
      </w:r>
      <w:r w:rsidRPr="00AD53F7">
        <w:rPr>
          <w:color w:val="000000" w:themeColor="text1"/>
          <w:sz w:val="22"/>
          <w:szCs w:val="22"/>
          <w:vertAlign w:val="subscript"/>
        </w:rPr>
        <w:t>2</w:t>
      </w:r>
      <w:r w:rsidRPr="00AD53F7">
        <w:rPr>
          <w:color w:val="000000" w:themeColor="text1"/>
          <w:sz w:val="22"/>
          <w:szCs w:val="22"/>
        </w:rPr>
        <w:t xml:space="preserve"> storage</w:t>
      </w:r>
      <w:r w:rsidR="00AA402B" w:rsidRPr="00AD53F7">
        <w:rPr>
          <w:color w:val="000000" w:themeColor="text1"/>
          <w:sz w:val="22"/>
          <w:szCs w:val="22"/>
        </w:rPr>
        <w:t>.</w:t>
      </w:r>
      <w:r w:rsidR="00715082">
        <w:rPr>
          <w:color w:val="000000" w:themeColor="text1"/>
          <w:sz w:val="22"/>
          <w:szCs w:val="22"/>
        </w:rPr>
        <w:t xml:space="preserve"> The experiment</w:t>
      </w:r>
      <w:r w:rsidR="00C86CF9" w:rsidRPr="00AD53F7">
        <w:rPr>
          <w:color w:val="000000" w:themeColor="text1"/>
          <w:sz w:val="22"/>
          <w:szCs w:val="22"/>
        </w:rPr>
        <w:t xml:space="preserve"> demonstrate</w:t>
      </w:r>
      <w:r w:rsidR="00EF3D67">
        <w:rPr>
          <w:color w:val="000000" w:themeColor="text1"/>
          <w:sz w:val="22"/>
          <w:szCs w:val="22"/>
        </w:rPr>
        <w:t>s</w:t>
      </w:r>
      <w:r w:rsidR="00C86CF9" w:rsidRPr="00AD53F7">
        <w:rPr>
          <w:color w:val="000000" w:themeColor="text1"/>
          <w:sz w:val="22"/>
          <w:szCs w:val="22"/>
        </w:rPr>
        <w:t xml:space="preserve"> that the bump phenomenon is induced by exposing the unencapsulated device to </w:t>
      </w:r>
      <w:r w:rsidR="001F11F6">
        <w:rPr>
          <w:color w:val="000000" w:themeColor="text1"/>
          <w:sz w:val="22"/>
          <w:szCs w:val="22"/>
        </w:rPr>
        <w:t xml:space="preserve">medium-pressure </w:t>
      </w:r>
      <w:r w:rsidR="00C86CF9" w:rsidRPr="00AD53F7">
        <w:rPr>
          <w:color w:val="000000" w:themeColor="text1"/>
          <w:sz w:val="22"/>
          <w:szCs w:val="22"/>
        </w:rPr>
        <w:t>H</w:t>
      </w:r>
      <w:r w:rsidR="00C86CF9" w:rsidRPr="00AD53F7">
        <w:rPr>
          <w:color w:val="000000" w:themeColor="text1"/>
          <w:sz w:val="22"/>
          <w:szCs w:val="22"/>
          <w:vertAlign w:val="subscript"/>
        </w:rPr>
        <w:t>2</w:t>
      </w:r>
      <w:r w:rsidR="00C86CF9" w:rsidRPr="00AD53F7">
        <w:rPr>
          <w:color w:val="000000" w:themeColor="text1"/>
          <w:sz w:val="22"/>
          <w:szCs w:val="22"/>
        </w:rPr>
        <w:t xml:space="preserve">O </w:t>
      </w:r>
      <w:r w:rsidR="00A35B76">
        <w:rPr>
          <w:color w:val="000000" w:themeColor="text1"/>
          <w:sz w:val="22"/>
          <w:szCs w:val="22"/>
        </w:rPr>
        <w:t>vapour</w:t>
      </w:r>
      <w:r w:rsidR="001F11F6">
        <w:rPr>
          <w:color w:val="000000" w:themeColor="text1"/>
          <w:sz w:val="22"/>
          <w:szCs w:val="22"/>
        </w:rPr>
        <w:t>s</w:t>
      </w:r>
      <w:r w:rsidR="00C86CF9" w:rsidRPr="00AD53F7">
        <w:rPr>
          <w:color w:val="000000" w:themeColor="text1"/>
          <w:sz w:val="22"/>
          <w:szCs w:val="22"/>
        </w:rPr>
        <w:t xml:space="preserve"> or, in the case of encapsulated devices, its appearance is </w:t>
      </w:r>
      <w:r w:rsidR="001B204E">
        <w:rPr>
          <w:color w:val="000000" w:themeColor="text1"/>
          <w:sz w:val="22"/>
          <w:szCs w:val="22"/>
        </w:rPr>
        <w:t>promoted</w:t>
      </w:r>
      <w:r w:rsidR="00C86CF9" w:rsidRPr="00AD53F7">
        <w:rPr>
          <w:color w:val="000000" w:themeColor="text1"/>
          <w:sz w:val="22"/>
          <w:szCs w:val="22"/>
        </w:rPr>
        <w:t xml:space="preserve"> through</w:t>
      </w:r>
      <w:r w:rsidR="003F1FB8">
        <w:rPr>
          <w:color w:val="000000" w:themeColor="text1"/>
          <w:sz w:val="22"/>
          <w:szCs w:val="22"/>
        </w:rPr>
        <w:t xml:space="preserve"> prolonged exposure and</w:t>
      </w:r>
      <w:r w:rsidR="00C86CF9" w:rsidRPr="00AD53F7">
        <w:rPr>
          <w:color w:val="000000" w:themeColor="text1"/>
          <w:sz w:val="22"/>
          <w:szCs w:val="22"/>
        </w:rPr>
        <w:t xml:space="preserve"> increased </w:t>
      </w:r>
      <w:r w:rsidR="00A35B76">
        <w:rPr>
          <w:color w:val="000000" w:themeColor="text1"/>
          <w:sz w:val="22"/>
          <w:szCs w:val="22"/>
        </w:rPr>
        <w:t>vapour</w:t>
      </w:r>
      <w:r w:rsidR="00C86CF9" w:rsidRPr="00AD53F7">
        <w:rPr>
          <w:color w:val="000000" w:themeColor="text1"/>
          <w:sz w:val="22"/>
          <w:szCs w:val="22"/>
        </w:rPr>
        <w:t xml:space="preserve"> pressure </w:t>
      </w:r>
      <w:r w:rsidR="0017418C">
        <w:rPr>
          <w:color w:val="000000" w:themeColor="text1"/>
          <w:sz w:val="22"/>
          <w:szCs w:val="22"/>
        </w:rPr>
        <w:t>at</w:t>
      </w:r>
      <w:r w:rsidR="00C86CF9" w:rsidRPr="00AD53F7">
        <w:rPr>
          <w:color w:val="000000" w:themeColor="text1"/>
          <w:sz w:val="22"/>
          <w:szCs w:val="22"/>
        </w:rPr>
        <w:t xml:space="preserve"> elevated water temperature</w:t>
      </w:r>
      <w:r w:rsidR="00715082">
        <w:rPr>
          <w:color w:val="000000" w:themeColor="text1"/>
          <w:sz w:val="22"/>
          <w:szCs w:val="22"/>
        </w:rPr>
        <w:t>.</w:t>
      </w:r>
      <w:r w:rsidR="00C86CF9" w:rsidRPr="00AD53F7">
        <w:rPr>
          <w:color w:val="000000" w:themeColor="text1"/>
          <w:sz w:val="22"/>
          <w:szCs w:val="22"/>
        </w:rPr>
        <w:t xml:space="preserve"> </w:t>
      </w:r>
      <w:r w:rsidR="00D46619">
        <w:rPr>
          <w:color w:val="000000" w:themeColor="text1"/>
          <w:sz w:val="22"/>
          <w:szCs w:val="22"/>
        </w:rPr>
        <w:t xml:space="preserve">To further investigate the interaction between PU film and water, the water absorption has been evaluated by dipping the PU film in deionized water at room temperature for prolonged time. The results showed that PU film absorbs around 0.8% by weight of water after 7 hours (Fig. </w:t>
      </w:r>
      <w:r w:rsidR="00D46619" w:rsidRPr="00CF393E">
        <w:rPr>
          <w:color w:val="000000" w:themeColor="text1"/>
          <w:sz w:val="22"/>
          <w:szCs w:val="22"/>
        </w:rPr>
        <w:t>S</w:t>
      </w:r>
      <w:r w:rsidR="00F119BD">
        <w:rPr>
          <w:color w:val="000000" w:themeColor="text1"/>
          <w:sz w:val="22"/>
          <w:szCs w:val="22"/>
        </w:rPr>
        <w:t>10</w:t>
      </w:r>
      <w:r w:rsidR="00D46619">
        <w:rPr>
          <w:color w:val="000000" w:themeColor="text1"/>
          <w:sz w:val="22"/>
          <w:szCs w:val="22"/>
        </w:rPr>
        <w:t xml:space="preserve">), indicating a certain amount of water can permeate and be retained into the polymer matrix. </w:t>
      </w:r>
      <w:r w:rsidR="00D46619" w:rsidRPr="00AD53F7">
        <w:rPr>
          <w:color w:val="000000" w:themeColor="text1"/>
          <w:sz w:val="22"/>
          <w:szCs w:val="22"/>
        </w:rPr>
        <w:t>Th</w:t>
      </w:r>
      <w:r w:rsidR="00D46619">
        <w:rPr>
          <w:color w:val="000000" w:themeColor="text1"/>
          <w:sz w:val="22"/>
          <w:szCs w:val="22"/>
        </w:rPr>
        <w:t>ose</w:t>
      </w:r>
      <w:r w:rsidR="00D46619" w:rsidRPr="00AD53F7">
        <w:rPr>
          <w:color w:val="000000" w:themeColor="text1"/>
          <w:sz w:val="22"/>
          <w:szCs w:val="22"/>
        </w:rPr>
        <w:t xml:space="preserve"> outcomes validate the hypothesis that water diffuses</w:t>
      </w:r>
      <w:r w:rsidR="00D46619">
        <w:rPr>
          <w:color w:val="000000" w:themeColor="text1"/>
          <w:sz w:val="22"/>
          <w:szCs w:val="22"/>
        </w:rPr>
        <w:t xml:space="preserve"> through the PU resin and mediates a moderate access of single water molecules at the interface with the device, lastly causing the J-V bump</w:t>
      </w:r>
      <w:r w:rsidR="00D46619" w:rsidRPr="00AD53F7">
        <w:rPr>
          <w:color w:val="000000" w:themeColor="text1"/>
          <w:sz w:val="22"/>
          <w:szCs w:val="22"/>
        </w:rPr>
        <w:t xml:space="preserve">. </w:t>
      </w:r>
      <w:r w:rsidR="00D46619">
        <w:rPr>
          <w:color w:val="000000" w:themeColor="text1"/>
          <w:sz w:val="22"/>
          <w:szCs w:val="22"/>
        </w:rPr>
        <w:t xml:space="preserve">Limited access of water molecules also explains the reversibility of the electrical performances that </w:t>
      </w:r>
      <w:r w:rsidR="00D46619" w:rsidRPr="00A51B04">
        <w:rPr>
          <w:color w:val="000000" w:themeColor="text1"/>
          <w:sz w:val="22"/>
          <w:szCs w:val="22"/>
        </w:rPr>
        <w:t>occurs</w:t>
      </w:r>
      <w:r w:rsidR="00D46619">
        <w:rPr>
          <w:color w:val="000000" w:themeColor="text1"/>
          <w:sz w:val="22"/>
          <w:szCs w:val="22"/>
        </w:rPr>
        <w:t xml:space="preserve"> after drying the device under N</w:t>
      </w:r>
      <w:r w:rsidR="00D46619" w:rsidRPr="00B54245">
        <w:rPr>
          <w:color w:val="000000" w:themeColor="text1"/>
          <w:sz w:val="22"/>
          <w:szCs w:val="22"/>
          <w:vertAlign w:val="subscript"/>
        </w:rPr>
        <w:t>2</w:t>
      </w:r>
      <w:r w:rsidR="00D46619">
        <w:rPr>
          <w:color w:val="000000" w:themeColor="text1"/>
          <w:sz w:val="22"/>
          <w:szCs w:val="22"/>
        </w:rPr>
        <w:t xml:space="preserve"> flow. </w:t>
      </w:r>
    </w:p>
    <w:p w14:paraId="360C3A12" w14:textId="15F0FB73" w:rsidR="00294599" w:rsidRDefault="009F5588" w:rsidP="00A1636C">
      <w:pPr>
        <w:jc w:val="both"/>
        <w:rPr>
          <w:color w:val="000000" w:themeColor="text1"/>
          <w:sz w:val="22"/>
          <w:szCs w:val="22"/>
          <w:lang w:val="en-US"/>
        </w:rPr>
      </w:pPr>
      <w:r w:rsidRPr="00AD53F7">
        <w:rPr>
          <w:color w:val="000000" w:themeColor="text1"/>
          <w:sz w:val="22"/>
          <w:szCs w:val="22"/>
        </w:rPr>
        <w:t xml:space="preserve">Since no </w:t>
      </w:r>
      <w:r w:rsidR="00751378">
        <w:rPr>
          <w:color w:val="000000" w:themeColor="text1"/>
          <w:sz w:val="22"/>
          <w:szCs w:val="22"/>
        </w:rPr>
        <w:t>degradation by-products</w:t>
      </w:r>
      <w:r w:rsidR="006C7C33">
        <w:rPr>
          <w:color w:val="000000" w:themeColor="text1"/>
          <w:sz w:val="22"/>
          <w:szCs w:val="22"/>
        </w:rPr>
        <w:t xml:space="preserve"> </w:t>
      </w:r>
      <w:r w:rsidRPr="00AD53F7">
        <w:rPr>
          <w:color w:val="000000" w:themeColor="text1"/>
          <w:sz w:val="22"/>
          <w:szCs w:val="22"/>
        </w:rPr>
        <w:t xml:space="preserve">were found in XRD analyses in encapsulated PSCs, we can </w:t>
      </w:r>
      <w:r w:rsidR="004E59AC">
        <w:rPr>
          <w:color w:val="000000" w:themeColor="text1"/>
          <w:sz w:val="22"/>
          <w:szCs w:val="22"/>
        </w:rPr>
        <w:t>further support our argumentation</w:t>
      </w:r>
      <w:r w:rsidR="00EB01BC">
        <w:rPr>
          <w:color w:val="000000" w:themeColor="text1"/>
          <w:sz w:val="22"/>
          <w:szCs w:val="22"/>
        </w:rPr>
        <w:t xml:space="preserve"> by</w:t>
      </w:r>
      <w:r w:rsidR="004E59AC">
        <w:rPr>
          <w:color w:val="000000" w:themeColor="text1"/>
          <w:sz w:val="22"/>
          <w:szCs w:val="22"/>
        </w:rPr>
        <w:t xml:space="preserve"> </w:t>
      </w:r>
      <w:r w:rsidR="004F39CE">
        <w:rPr>
          <w:color w:val="000000" w:themeColor="text1"/>
          <w:sz w:val="22"/>
          <w:szCs w:val="22"/>
        </w:rPr>
        <w:t>citing the</w:t>
      </w:r>
      <w:r w:rsidR="00106576">
        <w:rPr>
          <w:color w:val="000000" w:themeColor="text1"/>
          <w:sz w:val="22"/>
          <w:szCs w:val="22"/>
        </w:rPr>
        <w:t xml:space="preserve"> following </w:t>
      </w:r>
      <w:r w:rsidR="004E59AC">
        <w:rPr>
          <w:color w:val="000000" w:themeColor="text1"/>
          <w:sz w:val="22"/>
          <w:szCs w:val="22"/>
        </w:rPr>
        <w:t>literature</w:t>
      </w:r>
      <w:r w:rsidR="00192004">
        <w:rPr>
          <w:color w:val="000000" w:themeColor="text1"/>
          <w:sz w:val="22"/>
          <w:szCs w:val="22"/>
        </w:rPr>
        <w:t xml:space="preserve"> </w:t>
      </w:r>
      <w:r w:rsidR="00106576">
        <w:rPr>
          <w:color w:val="000000" w:themeColor="text1"/>
          <w:sz w:val="22"/>
          <w:szCs w:val="22"/>
        </w:rPr>
        <w:t>findings</w:t>
      </w:r>
      <w:r w:rsidRPr="00AD53F7">
        <w:rPr>
          <w:color w:val="000000" w:themeColor="text1"/>
          <w:sz w:val="22"/>
          <w:szCs w:val="22"/>
        </w:rPr>
        <w:t xml:space="preserve">. </w:t>
      </w:r>
      <w:r w:rsidR="00AF41AB" w:rsidRPr="00AD53F7">
        <w:rPr>
          <w:color w:val="000000" w:themeColor="text1"/>
          <w:sz w:val="22"/>
          <w:szCs w:val="22"/>
        </w:rPr>
        <w:t>Schlipf et al.</w:t>
      </w:r>
      <w:bookmarkStart w:id="8" w:name="_Ref160128937"/>
      <w:r w:rsidR="00AF41AB" w:rsidRPr="00AD53F7">
        <w:rPr>
          <w:rStyle w:val="Rimandonotadichiusura"/>
          <w:color w:val="000000" w:themeColor="text1"/>
          <w:sz w:val="22"/>
          <w:szCs w:val="22"/>
        </w:rPr>
        <w:endnoteReference w:id="46"/>
      </w:r>
      <w:bookmarkEnd w:id="8"/>
      <w:r w:rsidR="00AF41AB" w:rsidRPr="00AD53F7">
        <w:rPr>
          <w:color w:val="000000" w:themeColor="text1"/>
          <w:sz w:val="22"/>
          <w:szCs w:val="22"/>
        </w:rPr>
        <w:t xml:space="preserve"> showed that </w:t>
      </w:r>
      <w:r w:rsidR="002271DE">
        <w:rPr>
          <w:color w:val="000000" w:themeColor="text1"/>
          <w:sz w:val="22"/>
          <w:szCs w:val="22"/>
        </w:rPr>
        <w:t>under</w:t>
      </w:r>
      <w:r w:rsidR="002271DE" w:rsidRPr="00AD53F7">
        <w:rPr>
          <w:color w:val="000000" w:themeColor="text1"/>
          <w:sz w:val="22"/>
          <w:szCs w:val="22"/>
        </w:rPr>
        <w:t xml:space="preserve"> </w:t>
      </w:r>
      <w:r w:rsidR="00AF41AB" w:rsidRPr="00AD53F7">
        <w:rPr>
          <w:color w:val="000000" w:themeColor="text1"/>
          <w:sz w:val="22"/>
          <w:szCs w:val="22"/>
        </w:rPr>
        <w:t>≤58% RH</w:t>
      </w:r>
      <w:r w:rsidR="002271DE">
        <w:rPr>
          <w:color w:val="000000" w:themeColor="text1"/>
          <w:sz w:val="22"/>
          <w:szCs w:val="22"/>
        </w:rPr>
        <w:t>,</w:t>
      </w:r>
      <w:r w:rsidR="00AF41AB" w:rsidRPr="00AD53F7">
        <w:rPr>
          <w:color w:val="000000" w:themeColor="text1"/>
          <w:sz w:val="22"/>
          <w:szCs w:val="22"/>
        </w:rPr>
        <w:t xml:space="preserve"> water molecules </w:t>
      </w:r>
      <w:r w:rsidR="00B61B62">
        <w:rPr>
          <w:color w:val="000000" w:themeColor="text1"/>
          <w:sz w:val="22"/>
          <w:szCs w:val="22"/>
        </w:rPr>
        <w:t xml:space="preserve">progressively </w:t>
      </w:r>
      <w:r w:rsidR="00AF41AB" w:rsidRPr="00AD53F7">
        <w:rPr>
          <w:color w:val="000000" w:themeColor="text1"/>
          <w:sz w:val="22"/>
          <w:szCs w:val="22"/>
        </w:rPr>
        <w:t>adsorb on</w:t>
      </w:r>
      <w:r w:rsidR="002271DE">
        <w:rPr>
          <w:color w:val="000000" w:themeColor="text1"/>
          <w:sz w:val="22"/>
          <w:szCs w:val="22"/>
        </w:rPr>
        <w:t>to</w:t>
      </w:r>
      <w:r w:rsidR="00AF41AB" w:rsidRPr="00AD53F7">
        <w:rPr>
          <w:color w:val="000000" w:themeColor="text1"/>
          <w:sz w:val="22"/>
          <w:szCs w:val="22"/>
        </w:rPr>
        <w:t xml:space="preserve"> the </w:t>
      </w:r>
      <w:r w:rsidR="002271DE">
        <w:rPr>
          <w:color w:val="000000" w:themeColor="text1"/>
          <w:sz w:val="22"/>
          <w:szCs w:val="22"/>
        </w:rPr>
        <w:t xml:space="preserve">surface of </w:t>
      </w:r>
      <w:r w:rsidR="00AF41AB" w:rsidRPr="00AD53F7">
        <w:rPr>
          <w:color w:val="000000" w:themeColor="text1"/>
          <w:sz w:val="22"/>
          <w:szCs w:val="22"/>
        </w:rPr>
        <w:t>MAPbI</w:t>
      </w:r>
      <w:r w:rsidR="00AF41AB" w:rsidRPr="00AD53F7">
        <w:rPr>
          <w:color w:val="000000" w:themeColor="text1"/>
          <w:sz w:val="22"/>
          <w:szCs w:val="22"/>
          <w:vertAlign w:val="subscript"/>
        </w:rPr>
        <w:t>3</w:t>
      </w:r>
      <w:r w:rsidR="00AF41AB" w:rsidRPr="00AD53F7">
        <w:rPr>
          <w:color w:val="000000" w:themeColor="text1"/>
          <w:sz w:val="22"/>
          <w:szCs w:val="22"/>
        </w:rPr>
        <w:t xml:space="preserve"> crystals until the film contains </w:t>
      </w:r>
      <w:r w:rsidR="00AF41AB" w:rsidRPr="00AD53F7">
        <w:rPr>
          <w:rFonts w:ascii="Cambria Math" w:hAnsi="Cambria Math" w:cs="Cambria Math"/>
          <w:color w:val="000000" w:themeColor="text1"/>
          <w:sz w:val="22"/>
          <w:szCs w:val="22"/>
        </w:rPr>
        <w:t>∼</w:t>
      </w:r>
      <w:r w:rsidR="00AF41AB" w:rsidRPr="00AD53F7">
        <w:rPr>
          <w:color w:val="000000" w:themeColor="text1"/>
          <w:sz w:val="22"/>
          <w:szCs w:val="22"/>
        </w:rPr>
        <w:t>10 vol % of water</w:t>
      </w:r>
      <w:r w:rsidR="002B03DC">
        <w:rPr>
          <w:color w:val="000000" w:themeColor="text1"/>
          <w:sz w:val="22"/>
          <w:szCs w:val="22"/>
        </w:rPr>
        <w:t>;</w:t>
      </w:r>
      <w:r w:rsidR="00AF41AB" w:rsidRPr="00AD53F7">
        <w:rPr>
          <w:color w:val="000000" w:themeColor="text1"/>
          <w:sz w:val="22"/>
          <w:szCs w:val="22"/>
        </w:rPr>
        <w:t xml:space="preserve"> for this humidity level the </w:t>
      </w:r>
      <w:r w:rsidR="001D7777">
        <w:rPr>
          <w:color w:val="000000" w:themeColor="text1"/>
          <w:sz w:val="22"/>
          <w:szCs w:val="22"/>
        </w:rPr>
        <w:t>H</w:t>
      </w:r>
      <w:r w:rsidR="001D7777" w:rsidRPr="003526CB">
        <w:rPr>
          <w:color w:val="000000" w:themeColor="text1"/>
          <w:sz w:val="22"/>
          <w:szCs w:val="22"/>
          <w:vertAlign w:val="subscript"/>
        </w:rPr>
        <w:t>2</w:t>
      </w:r>
      <w:r w:rsidR="001D7777">
        <w:rPr>
          <w:color w:val="000000" w:themeColor="text1"/>
          <w:sz w:val="22"/>
          <w:szCs w:val="22"/>
        </w:rPr>
        <w:t>O</w:t>
      </w:r>
      <w:r w:rsidR="001D7777" w:rsidRPr="00AD53F7">
        <w:rPr>
          <w:color w:val="000000" w:themeColor="text1"/>
          <w:sz w:val="22"/>
          <w:szCs w:val="22"/>
        </w:rPr>
        <w:t xml:space="preserve"> </w:t>
      </w:r>
      <w:r w:rsidR="00AF41AB" w:rsidRPr="00AD53F7">
        <w:rPr>
          <w:color w:val="000000" w:themeColor="text1"/>
          <w:sz w:val="22"/>
          <w:szCs w:val="22"/>
        </w:rPr>
        <w:t xml:space="preserve">vapour pressure is not </w:t>
      </w:r>
      <w:r w:rsidR="004F39CE">
        <w:rPr>
          <w:color w:val="000000" w:themeColor="text1"/>
          <w:sz w:val="22"/>
          <w:szCs w:val="22"/>
        </w:rPr>
        <w:t>sufficient</w:t>
      </w:r>
      <w:r w:rsidR="00AF41AB" w:rsidRPr="00AD53F7">
        <w:rPr>
          <w:color w:val="000000" w:themeColor="text1"/>
          <w:sz w:val="22"/>
          <w:szCs w:val="22"/>
        </w:rPr>
        <w:t xml:space="preserve"> to enter the crystals and </w:t>
      </w:r>
      <w:r w:rsidR="00EB1859">
        <w:rPr>
          <w:color w:val="000000" w:themeColor="text1"/>
          <w:sz w:val="22"/>
          <w:szCs w:val="22"/>
        </w:rPr>
        <w:t xml:space="preserve">to </w:t>
      </w:r>
      <w:r w:rsidR="00AF41AB" w:rsidRPr="00AD53F7">
        <w:rPr>
          <w:color w:val="000000" w:themeColor="text1"/>
          <w:sz w:val="22"/>
          <w:szCs w:val="22"/>
        </w:rPr>
        <w:t>form monohydrate phase</w:t>
      </w:r>
      <w:r w:rsidR="00826C0B">
        <w:rPr>
          <w:color w:val="000000" w:themeColor="text1"/>
          <w:sz w:val="22"/>
          <w:szCs w:val="22"/>
        </w:rPr>
        <w:t xml:space="preserve"> and indeed</w:t>
      </w:r>
      <w:r w:rsidR="00377B99" w:rsidRPr="00AD53F7">
        <w:rPr>
          <w:color w:val="000000" w:themeColor="text1"/>
          <w:sz w:val="22"/>
          <w:szCs w:val="22"/>
        </w:rPr>
        <w:t xml:space="preserve"> no hydrated phases or PbI</w:t>
      </w:r>
      <w:r w:rsidR="00377B99" w:rsidRPr="00AD53F7">
        <w:rPr>
          <w:color w:val="000000" w:themeColor="text1"/>
          <w:sz w:val="22"/>
          <w:szCs w:val="22"/>
          <w:vertAlign w:val="subscript"/>
        </w:rPr>
        <w:t>2</w:t>
      </w:r>
      <w:r w:rsidR="00377B99" w:rsidRPr="00AD53F7">
        <w:rPr>
          <w:color w:val="000000" w:themeColor="text1"/>
          <w:sz w:val="22"/>
          <w:szCs w:val="22"/>
        </w:rPr>
        <w:t xml:space="preserve"> </w:t>
      </w:r>
      <w:r w:rsidR="001D7777">
        <w:rPr>
          <w:color w:val="000000" w:themeColor="text1"/>
          <w:sz w:val="22"/>
          <w:szCs w:val="22"/>
        </w:rPr>
        <w:t>were</w:t>
      </w:r>
      <w:r w:rsidR="001D7777" w:rsidRPr="00AD53F7">
        <w:rPr>
          <w:color w:val="000000" w:themeColor="text1"/>
          <w:sz w:val="22"/>
          <w:szCs w:val="22"/>
        </w:rPr>
        <w:t xml:space="preserve"> </w:t>
      </w:r>
      <w:r w:rsidR="00377B99" w:rsidRPr="00AD53F7">
        <w:rPr>
          <w:color w:val="000000" w:themeColor="text1"/>
          <w:sz w:val="22"/>
          <w:szCs w:val="22"/>
        </w:rPr>
        <w:t xml:space="preserve">detected. </w:t>
      </w:r>
      <w:r w:rsidR="008A2C6C" w:rsidRPr="00AD53F7">
        <w:rPr>
          <w:color w:val="000000" w:themeColor="text1"/>
          <w:sz w:val="22"/>
          <w:szCs w:val="22"/>
        </w:rPr>
        <w:t xml:space="preserve">Fransishyn et al. </w:t>
      </w:r>
      <w:bookmarkStart w:id="9" w:name="_Ref170299062"/>
      <w:r w:rsidR="008A2C6C" w:rsidRPr="00AD53F7">
        <w:rPr>
          <w:rStyle w:val="Rimandonotadichiusura"/>
          <w:color w:val="000000" w:themeColor="text1"/>
          <w:sz w:val="22"/>
          <w:szCs w:val="22"/>
        </w:rPr>
        <w:endnoteReference w:id="47"/>
      </w:r>
      <w:bookmarkEnd w:id="9"/>
      <w:r w:rsidR="008A2C6C" w:rsidRPr="00AD53F7">
        <w:rPr>
          <w:color w:val="000000" w:themeColor="text1"/>
          <w:sz w:val="22"/>
          <w:szCs w:val="22"/>
        </w:rPr>
        <w:t xml:space="preserve"> demonstrate</w:t>
      </w:r>
      <w:r w:rsidR="00897D68" w:rsidRPr="00AD53F7">
        <w:rPr>
          <w:color w:val="000000" w:themeColor="text1"/>
          <w:sz w:val="22"/>
          <w:szCs w:val="22"/>
        </w:rPr>
        <w:t xml:space="preserve">d </w:t>
      </w:r>
      <w:r w:rsidR="008A2C6C" w:rsidRPr="00AD53F7">
        <w:rPr>
          <w:color w:val="000000" w:themeColor="text1"/>
          <w:sz w:val="22"/>
          <w:szCs w:val="22"/>
        </w:rPr>
        <w:t xml:space="preserve">that cell failure in humid environments is not caused by the </w:t>
      </w:r>
      <w:r w:rsidR="008A2C6C" w:rsidRPr="002B5C0D">
        <w:rPr>
          <w:color w:val="000000" w:themeColor="text1"/>
          <w:sz w:val="22"/>
          <w:szCs w:val="22"/>
        </w:rPr>
        <w:t>decomposition</w:t>
      </w:r>
      <w:r w:rsidR="008A2C6C" w:rsidRPr="00AD53F7">
        <w:rPr>
          <w:color w:val="000000" w:themeColor="text1"/>
          <w:sz w:val="22"/>
          <w:szCs w:val="22"/>
        </w:rPr>
        <w:t xml:space="preserve"> of the perovskite layer, but rather by </w:t>
      </w:r>
      <w:r w:rsidR="0055692E">
        <w:rPr>
          <w:color w:val="000000" w:themeColor="text1"/>
          <w:sz w:val="22"/>
          <w:szCs w:val="22"/>
        </w:rPr>
        <w:t>an</w:t>
      </w:r>
      <w:r w:rsidR="0055692E" w:rsidRPr="00AD53F7">
        <w:rPr>
          <w:color w:val="000000" w:themeColor="text1"/>
          <w:sz w:val="22"/>
          <w:szCs w:val="22"/>
        </w:rPr>
        <w:t xml:space="preserve"> </w:t>
      </w:r>
      <w:r w:rsidR="008A2C6C" w:rsidRPr="00AD53F7">
        <w:rPr>
          <w:color w:val="000000" w:themeColor="text1"/>
          <w:sz w:val="22"/>
          <w:szCs w:val="22"/>
        </w:rPr>
        <w:t>increased ionic mobility</w:t>
      </w:r>
      <w:r w:rsidR="00524045" w:rsidRPr="00AD53F7">
        <w:rPr>
          <w:rStyle w:val="Rimandonotadichiusura"/>
          <w:color w:val="000000" w:themeColor="text1"/>
          <w:sz w:val="22"/>
          <w:szCs w:val="22"/>
        </w:rPr>
        <w:endnoteReference w:id="48"/>
      </w:r>
      <w:r w:rsidR="008A2C6C" w:rsidRPr="00AD53F7">
        <w:rPr>
          <w:color w:val="000000" w:themeColor="text1"/>
          <w:sz w:val="22"/>
          <w:szCs w:val="22"/>
        </w:rPr>
        <w:t xml:space="preserve"> </w:t>
      </w:r>
      <w:r w:rsidR="0055692E">
        <w:rPr>
          <w:color w:val="000000" w:themeColor="text1"/>
          <w:sz w:val="22"/>
          <w:szCs w:val="22"/>
        </w:rPr>
        <w:t>within</w:t>
      </w:r>
      <w:r w:rsidR="00D04059" w:rsidRPr="00AD53F7">
        <w:rPr>
          <w:color w:val="000000" w:themeColor="text1"/>
          <w:sz w:val="22"/>
          <w:szCs w:val="22"/>
        </w:rPr>
        <w:t xml:space="preserve"> </w:t>
      </w:r>
      <w:r w:rsidR="008A2C6C" w:rsidRPr="00AD53F7">
        <w:rPr>
          <w:color w:val="000000" w:themeColor="text1"/>
          <w:sz w:val="22"/>
          <w:szCs w:val="22"/>
        </w:rPr>
        <w:t>MAPbI</w:t>
      </w:r>
      <w:r w:rsidR="008A2C6C" w:rsidRPr="00AD53F7">
        <w:rPr>
          <w:color w:val="000000" w:themeColor="text1"/>
          <w:sz w:val="22"/>
          <w:szCs w:val="22"/>
          <w:vertAlign w:val="subscript"/>
        </w:rPr>
        <w:t>3</w:t>
      </w:r>
      <w:r w:rsidR="008A2C6C" w:rsidRPr="00AD53F7">
        <w:rPr>
          <w:color w:val="000000" w:themeColor="text1"/>
          <w:sz w:val="22"/>
          <w:szCs w:val="22"/>
        </w:rPr>
        <w:t xml:space="preserve">. This elevated mobility results in the loss of photocurrent due to the screening of the built-in potential in </w:t>
      </w:r>
      <w:r w:rsidR="00FE706B">
        <w:rPr>
          <w:color w:val="000000" w:themeColor="text1"/>
          <w:sz w:val="22"/>
          <w:szCs w:val="22"/>
        </w:rPr>
        <w:t>device</w:t>
      </w:r>
      <w:r w:rsidR="00FE706B" w:rsidRPr="00AD53F7">
        <w:rPr>
          <w:color w:val="000000" w:themeColor="text1"/>
          <w:sz w:val="22"/>
          <w:szCs w:val="22"/>
        </w:rPr>
        <w:t xml:space="preserve"> </w:t>
      </w:r>
      <w:r w:rsidR="008A2C6C" w:rsidRPr="00AD53F7">
        <w:rPr>
          <w:color w:val="000000" w:themeColor="text1"/>
          <w:sz w:val="22"/>
          <w:szCs w:val="22"/>
        </w:rPr>
        <w:t>architecture with gold as</w:t>
      </w:r>
      <w:r w:rsidR="00FE706B">
        <w:rPr>
          <w:color w:val="000000" w:themeColor="text1"/>
          <w:sz w:val="22"/>
          <w:szCs w:val="22"/>
        </w:rPr>
        <w:t xml:space="preserve"> the</w:t>
      </w:r>
      <w:r w:rsidR="008A2C6C" w:rsidRPr="00AD53F7">
        <w:rPr>
          <w:color w:val="000000" w:themeColor="text1"/>
          <w:sz w:val="22"/>
          <w:szCs w:val="22"/>
        </w:rPr>
        <w:t xml:space="preserve"> top electrode. Interestingly, they </w:t>
      </w:r>
      <w:r w:rsidR="006C294D">
        <w:rPr>
          <w:color w:val="000000" w:themeColor="text1"/>
          <w:sz w:val="22"/>
          <w:szCs w:val="22"/>
        </w:rPr>
        <w:t xml:space="preserve">also </w:t>
      </w:r>
      <w:r w:rsidR="008A2C6C" w:rsidRPr="00AD53F7">
        <w:rPr>
          <w:color w:val="000000" w:themeColor="text1"/>
          <w:sz w:val="22"/>
          <w:szCs w:val="22"/>
        </w:rPr>
        <w:t>observe the emergence of bump</w:t>
      </w:r>
      <w:r w:rsidR="006C294D">
        <w:rPr>
          <w:color w:val="000000" w:themeColor="text1"/>
          <w:sz w:val="22"/>
          <w:szCs w:val="22"/>
        </w:rPr>
        <w:t>s</w:t>
      </w:r>
      <w:r w:rsidR="008A2C6C" w:rsidRPr="00AD53F7">
        <w:rPr>
          <w:color w:val="000000" w:themeColor="text1"/>
          <w:sz w:val="22"/>
          <w:szCs w:val="22"/>
        </w:rPr>
        <w:t xml:space="preserve"> </w:t>
      </w:r>
      <w:r w:rsidR="00C86CF9" w:rsidRPr="00AD53F7">
        <w:rPr>
          <w:color w:val="000000" w:themeColor="text1"/>
          <w:sz w:val="22"/>
          <w:szCs w:val="22"/>
        </w:rPr>
        <w:t>in J-V curves under this condition</w:t>
      </w:r>
      <w:r w:rsidR="008A2C6C" w:rsidRPr="00AD53F7">
        <w:rPr>
          <w:color w:val="000000" w:themeColor="text1"/>
          <w:sz w:val="22"/>
          <w:szCs w:val="22"/>
        </w:rPr>
        <w:t>.</w:t>
      </w:r>
      <w:r w:rsidR="00D34476" w:rsidRPr="00AD53F7">
        <w:rPr>
          <w:color w:val="000000" w:themeColor="text1"/>
          <w:sz w:val="22"/>
          <w:szCs w:val="22"/>
        </w:rPr>
        <w:t xml:space="preserve"> Leguy et al.</w:t>
      </w:r>
      <w:r w:rsidR="004E14DA" w:rsidRPr="00AD53F7">
        <w:rPr>
          <w:color w:val="000000" w:themeColor="text1"/>
          <w:sz w:val="22"/>
          <w:szCs w:val="22"/>
          <w:vertAlign w:val="superscript"/>
        </w:rPr>
        <w:fldChar w:fldCharType="begin"/>
      </w:r>
      <w:r w:rsidR="004E14DA" w:rsidRPr="00AD53F7">
        <w:rPr>
          <w:color w:val="000000" w:themeColor="text1"/>
          <w:sz w:val="22"/>
          <w:szCs w:val="22"/>
          <w:vertAlign w:val="superscript"/>
        </w:rPr>
        <w:instrText xml:space="preserve"> NOTEREF _Ref161900125 \h  \* MERGEFORMAT </w:instrText>
      </w:r>
      <w:r w:rsidR="004E14DA" w:rsidRPr="00AD53F7">
        <w:rPr>
          <w:color w:val="000000" w:themeColor="text1"/>
          <w:sz w:val="22"/>
          <w:szCs w:val="22"/>
          <w:vertAlign w:val="superscript"/>
        </w:rPr>
      </w:r>
      <w:r w:rsidR="004E14DA" w:rsidRPr="00AD53F7">
        <w:rPr>
          <w:color w:val="000000" w:themeColor="text1"/>
          <w:sz w:val="22"/>
          <w:szCs w:val="22"/>
          <w:vertAlign w:val="superscript"/>
        </w:rPr>
        <w:fldChar w:fldCharType="separate"/>
      </w:r>
      <w:r w:rsidR="00F13BAD">
        <w:rPr>
          <w:color w:val="000000" w:themeColor="text1"/>
          <w:sz w:val="22"/>
          <w:szCs w:val="22"/>
          <w:vertAlign w:val="superscript"/>
        </w:rPr>
        <w:t>44</w:t>
      </w:r>
      <w:r w:rsidR="004E14DA" w:rsidRPr="00AD53F7">
        <w:rPr>
          <w:color w:val="000000" w:themeColor="text1"/>
          <w:sz w:val="22"/>
          <w:szCs w:val="22"/>
          <w:vertAlign w:val="superscript"/>
        </w:rPr>
        <w:fldChar w:fldCharType="end"/>
      </w:r>
      <w:r w:rsidR="00D34476" w:rsidRPr="00AD53F7">
        <w:rPr>
          <w:color w:val="000000" w:themeColor="text1"/>
          <w:sz w:val="22"/>
          <w:szCs w:val="22"/>
        </w:rPr>
        <w:t xml:space="preserve"> observe</w:t>
      </w:r>
      <w:r w:rsidR="00451A3B">
        <w:rPr>
          <w:color w:val="000000" w:themeColor="text1"/>
          <w:sz w:val="22"/>
          <w:szCs w:val="22"/>
        </w:rPr>
        <w:t>d</w:t>
      </w:r>
      <w:r w:rsidR="004E14DA" w:rsidRPr="00AD53F7">
        <w:rPr>
          <w:color w:val="000000" w:themeColor="text1"/>
          <w:sz w:val="22"/>
          <w:szCs w:val="22"/>
        </w:rPr>
        <w:t xml:space="preserve"> a similar behaviour</w:t>
      </w:r>
      <w:r w:rsidR="008D2CBC">
        <w:rPr>
          <w:color w:val="000000" w:themeColor="text1"/>
          <w:sz w:val="22"/>
          <w:szCs w:val="22"/>
        </w:rPr>
        <w:t xml:space="preserve"> </w:t>
      </w:r>
      <w:r w:rsidR="008D2CBC" w:rsidRPr="00AD53F7">
        <w:rPr>
          <w:color w:val="000000" w:themeColor="text1"/>
          <w:sz w:val="22"/>
          <w:szCs w:val="22"/>
        </w:rPr>
        <w:t>in MAPbI</w:t>
      </w:r>
      <w:r w:rsidR="008D2CBC" w:rsidRPr="00AD53F7">
        <w:rPr>
          <w:color w:val="000000" w:themeColor="text1"/>
          <w:sz w:val="22"/>
          <w:szCs w:val="22"/>
          <w:vertAlign w:val="subscript"/>
        </w:rPr>
        <w:t>3</w:t>
      </w:r>
      <w:r w:rsidR="008D2CBC" w:rsidRPr="00AD53F7">
        <w:rPr>
          <w:color w:val="000000" w:themeColor="text1"/>
          <w:sz w:val="22"/>
          <w:szCs w:val="22"/>
        </w:rPr>
        <w:t xml:space="preserve">-PSC </w:t>
      </w:r>
      <w:r w:rsidR="008D2CBC">
        <w:rPr>
          <w:color w:val="000000" w:themeColor="text1"/>
          <w:sz w:val="22"/>
          <w:szCs w:val="22"/>
        </w:rPr>
        <w:t xml:space="preserve">devices </w:t>
      </w:r>
      <w:r w:rsidR="008D2CBC" w:rsidRPr="00AD53F7">
        <w:rPr>
          <w:color w:val="000000" w:themeColor="text1"/>
          <w:sz w:val="22"/>
          <w:szCs w:val="22"/>
        </w:rPr>
        <w:t>after 3 h at 77% RH</w:t>
      </w:r>
      <w:r w:rsidR="008D2CBC">
        <w:rPr>
          <w:color w:val="000000" w:themeColor="text1"/>
          <w:sz w:val="22"/>
          <w:szCs w:val="22"/>
        </w:rPr>
        <w:t xml:space="preserve"> at 21</w:t>
      </w:r>
      <w:r w:rsidR="00A35B76">
        <w:rPr>
          <w:color w:val="000000" w:themeColor="text1"/>
          <w:sz w:val="22"/>
          <w:szCs w:val="22"/>
        </w:rPr>
        <w:t xml:space="preserve"> </w:t>
      </w:r>
      <w:r w:rsidR="008D2CBC">
        <w:rPr>
          <w:color w:val="000000" w:themeColor="text1"/>
          <w:sz w:val="22"/>
          <w:szCs w:val="22"/>
        </w:rPr>
        <w:t>°C</w:t>
      </w:r>
      <w:r w:rsidR="004E14DA" w:rsidRPr="00AD53F7">
        <w:rPr>
          <w:color w:val="000000" w:themeColor="text1"/>
          <w:sz w:val="22"/>
          <w:szCs w:val="22"/>
        </w:rPr>
        <w:t xml:space="preserve">, </w:t>
      </w:r>
      <w:r w:rsidR="008D2CBC">
        <w:rPr>
          <w:color w:val="000000" w:themeColor="text1"/>
          <w:sz w:val="22"/>
          <w:szCs w:val="22"/>
        </w:rPr>
        <w:t xml:space="preserve">consisting of </w:t>
      </w:r>
      <w:r w:rsidR="00451A3B">
        <w:rPr>
          <w:color w:val="000000" w:themeColor="text1"/>
          <w:sz w:val="22"/>
          <w:szCs w:val="22"/>
        </w:rPr>
        <w:t xml:space="preserve">a </w:t>
      </w:r>
      <w:r w:rsidR="001E7F75" w:rsidRPr="00AD53F7">
        <w:rPr>
          <w:color w:val="000000" w:themeColor="text1"/>
          <w:sz w:val="22"/>
          <w:szCs w:val="22"/>
        </w:rPr>
        <w:t>J</w:t>
      </w:r>
      <w:r w:rsidR="001E7F75" w:rsidRPr="00B25C3A">
        <w:rPr>
          <w:color w:val="000000" w:themeColor="text1"/>
          <w:sz w:val="22"/>
          <w:szCs w:val="22"/>
          <w:vertAlign w:val="subscript"/>
        </w:rPr>
        <w:t>sc</w:t>
      </w:r>
      <w:r w:rsidR="001E7F75" w:rsidRPr="00AD53F7">
        <w:rPr>
          <w:color w:val="000000" w:themeColor="text1"/>
          <w:sz w:val="22"/>
          <w:szCs w:val="22"/>
        </w:rPr>
        <w:t xml:space="preserve"> decrease and </w:t>
      </w:r>
      <w:r w:rsidR="00451A3B">
        <w:rPr>
          <w:color w:val="000000" w:themeColor="text1"/>
          <w:sz w:val="22"/>
          <w:szCs w:val="22"/>
        </w:rPr>
        <w:t xml:space="preserve">a </w:t>
      </w:r>
      <w:r w:rsidR="008D2CBC">
        <w:rPr>
          <w:color w:val="000000" w:themeColor="text1"/>
          <w:sz w:val="22"/>
          <w:szCs w:val="22"/>
        </w:rPr>
        <w:t xml:space="preserve">progressive </w:t>
      </w:r>
      <w:r w:rsidR="001E7F75" w:rsidRPr="00AD53F7">
        <w:rPr>
          <w:color w:val="000000" w:themeColor="text1"/>
          <w:sz w:val="22"/>
          <w:szCs w:val="22"/>
        </w:rPr>
        <w:t xml:space="preserve">bump </w:t>
      </w:r>
      <w:r w:rsidR="007011C3" w:rsidRPr="00AD53F7">
        <w:rPr>
          <w:color w:val="000000" w:themeColor="text1"/>
          <w:sz w:val="22"/>
          <w:szCs w:val="22"/>
        </w:rPr>
        <w:t>appearance</w:t>
      </w:r>
      <w:r w:rsidR="00A17B56" w:rsidRPr="00AD53F7">
        <w:rPr>
          <w:color w:val="000000" w:themeColor="text1"/>
          <w:sz w:val="22"/>
          <w:szCs w:val="22"/>
        </w:rPr>
        <w:t xml:space="preserve"> </w:t>
      </w:r>
      <w:r w:rsidR="008D2CBC">
        <w:rPr>
          <w:color w:val="000000" w:themeColor="text1"/>
          <w:sz w:val="22"/>
          <w:szCs w:val="22"/>
        </w:rPr>
        <w:t>followed by</w:t>
      </w:r>
      <w:r w:rsidR="001B55A7" w:rsidRPr="00AD53F7">
        <w:rPr>
          <w:color w:val="000000" w:themeColor="text1"/>
          <w:sz w:val="22"/>
          <w:szCs w:val="22"/>
        </w:rPr>
        <w:t xml:space="preserve"> </w:t>
      </w:r>
      <w:r w:rsidR="008D2CBC">
        <w:rPr>
          <w:color w:val="000000" w:themeColor="text1"/>
          <w:sz w:val="22"/>
          <w:szCs w:val="22"/>
        </w:rPr>
        <w:t xml:space="preserve">a </w:t>
      </w:r>
      <w:r w:rsidR="001B55A7" w:rsidRPr="00AD53F7">
        <w:rPr>
          <w:color w:val="000000" w:themeColor="text1"/>
          <w:sz w:val="22"/>
          <w:szCs w:val="22"/>
        </w:rPr>
        <w:t xml:space="preserve">recovery of performance </w:t>
      </w:r>
      <w:r w:rsidR="008D2CBC">
        <w:rPr>
          <w:color w:val="000000" w:themeColor="text1"/>
          <w:sz w:val="22"/>
          <w:szCs w:val="22"/>
        </w:rPr>
        <w:t>by N</w:t>
      </w:r>
      <w:r w:rsidR="008D2CBC" w:rsidRPr="008D2CBC">
        <w:rPr>
          <w:color w:val="000000" w:themeColor="text1"/>
          <w:sz w:val="22"/>
          <w:szCs w:val="22"/>
          <w:vertAlign w:val="subscript"/>
        </w:rPr>
        <w:t>2</w:t>
      </w:r>
      <w:r w:rsidR="008D2CBC">
        <w:rPr>
          <w:color w:val="000000" w:themeColor="text1"/>
          <w:sz w:val="22"/>
          <w:szCs w:val="22"/>
        </w:rPr>
        <w:t xml:space="preserve"> flowing for 5</w:t>
      </w:r>
      <w:r w:rsidR="00981FF0">
        <w:rPr>
          <w:color w:val="000000" w:themeColor="text1"/>
          <w:sz w:val="22"/>
          <w:szCs w:val="22"/>
        </w:rPr>
        <w:t xml:space="preserve"> </w:t>
      </w:r>
      <w:r w:rsidR="008D2CBC">
        <w:rPr>
          <w:color w:val="000000" w:themeColor="text1"/>
          <w:sz w:val="22"/>
          <w:szCs w:val="22"/>
        </w:rPr>
        <w:t xml:space="preserve">h; consistently </w:t>
      </w:r>
      <w:r w:rsidR="008C260E" w:rsidRPr="00AD53F7">
        <w:rPr>
          <w:color w:val="000000" w:themeColor="text1"/>
          <w:sz w:val="22"/>
          <w:szCs w:val="22"/>
        </w:rPr>
        <w:t>PbI</w:t>
      </w:r>
      <w:r w:rsidR="008C260E" w:rsidRPr="00B25C3A">
        <w:rPr>
          <w:color w:val="000000" w:themeColor="text1"/>
          <w:sz w:val="22"/>
          <w:szCs w:val="22"/>
          <w:vertAlign w:val="subscript"/>
        </w:rPr>
        <w:t>2</w:t>
      </w:r>
      <w:r w:rsidR="00E13E32" w:rsidRPr="00AD53F7">
        <w:rPr>
          <w:color w:val="000000" w:themeColor="text1"/>
          <w:sz w:val="22"/>
          <w:szCs w:val="22"/>
        </w:rPr>
        <w:t xml:space="preserve">, </w:t>
      </w:r>
      <w:r w:rsidR="00FE706B">
        <w:rPr>
          <w:color w:val="000000" w:themeColor="text1"/>
          <w:sz w:val="22"/>
          <w:szCs w:val="22"/>
        </w:rPr>
        <w:t>h</w:t>
      </w:r>
      <w:r w:rsidR="00FE706B" w:rsidRPr="00FE706B">
        <w:rPr>
          <w:color w:val="000000" w:themeColor="text1"/>
          <w:sz w:val="22"/>
          <w:szCs w:val="22"/>
        </w:rPr>
        <w:t xml:space="preserve">ydriodic acid </w:t>
      </w:r>
      <w:r w:rsidR="00FE706B">
        <w:rPr>
          <w:color w:val="000000" w:themeColor="text1"/>
          <w:sz w:val="22"/>
          <w:szCs w:val="22"/>
        </w:rPr>
        <w:t>(</w:t>
      </w:r>
      <w:r w:rsidR="008C260E" w:rsidRPr="00AD53F7">
        <w:rPr>
          <w:color w:val="000000" w:themeColor="text1"/>
          <w:sz w:val="22"/>
          <w:szCs w:val="22"/>
        </w:rPr>
        <w:t>HI</w:t>
      </w:r>
      <w:r w:rsidR="00FE706B">
        <w:rPr>
          <w:color w:val="000000" w:themeColor="text1"/>
          <w:sz w:val="22"/>
          <w:szCs w:val="22"/>
        </w:rPr>
        <w:t>)</w:t>
      </w:r>
      <w:r w:rsidR="00E13E32" w:rsidRPr="00AD53F7">
        <w:rPr>
          <w:color w:val="000000" w:themeColor="text1"/>
          <w:sz w:val="22"/>
          <w:szCs w:val="22"/>
        </w:rPr>
        <w:t xml:space="preserve"> and CH</w:t>
      </w:r>
      <w:r w:rsidR="00E13E32" w:rsidRPr="00AD53F7">
        <w:rPr>
          <w:color w:val="000000" w:themeColor="text1"/>
          <w:sz w:val="22"/>
          <w:szCs w:val="22"/>
          <w:vertAlign w:val="subscript"/>
        </w:rPr>
        <w:t>3</w:t>
      </w:r>
      <w:r w:rsidR="00E13E32" w:rsidRPr="00AD53F7">
        <w:rPr>
          <w:color w:val="000000" w:themeColor="text1"/>
          <w:sz w:val="22"/>
          <w:szCs w:val="22"/>
        </w:rPr>
        <w:t>NH</w:t>
      </w:r>
      <w:r w:rsidR="00E13E32" w:rsidRPr="00AD53F7">
        <w:rPr>
          <w:color w:val="000000" w:themeColor="text1"/>
          <w:sz w:val="22"/>
          <w:szCs w:val="22"/>
          <w:vertAlign w:val="subscript"/>
        </w:rPr>
        <w:t>2</w:t>
      </w:r>
      <w:r w:rsidR="008C260E" w:rsidRPr="00AD53F7">
        <w:rPr>
          <w:color w:val="000000" w:themeColor="text1"/>
          <w:sz w:val="22"/>
          <w:szCs w:val="22"/>
        </w:rPr>
        <w:t xml:space="preserve"> </w:t>
      </w:r>
      <w:r w:rsidR="008D2CBC">
        <w:rPr>
          <w:color w:val="000000" w:themeColor="text1"/>
          <w:sz w:val="22"/>
          <w:szCs w:val="22"/>
        </w:rPr>
        <w:t xml:space="preserve">were not detected as instead </w:t>
      </w:r>
      <w:r w:rsidR="008C260E" w:rsidRPr="00AD53F7">
        <w:rPr>
          <w:color w:val="000000" w:themeColor="text1"/>
          <w:sz w:val="22"/>
          <w:szCs w:val="22"/>
        </w:rPr>
        <w:t>typically observed in the presence of water.</w:t>
      </w:r>
      <w:r w:rsidR="00E13E32" w:rsidRPr="00AD53F7">
        <w:rPr>
          <w:color w:val="000000" w:themeColor="text1"/>
          <w:sz w:val="22"/>
          <w:szCs w:val="22"/>
        </w:rPr>
        <w:t xml:space="preserve"> </w:t>
      </w:r>
      <w:r w:rsidR="001B7B26">
        <w:rPr>
          <w:color w:val="000000" w:themeColor="text1"/>
          <w:sz w:val="22"/>
          <w:szCs w:val="22"/>
          <w:lang w:val="en-US"/>
        </w:rPr>
        <w:t>However, th</w:t>
      </w:r>
      <w:r w:rsidR="0055137E">
        <w:rPr>
          <w:color w:val="000000" w:themeColor="text1"/>
          <w:sz w:val="22"/>
          <w:szCs w:val="22"/>
          <w:lang w:val="en-US"/>
        </w:rPr>
        <w:t>at</w:t>
      </w:r>
      <w:r w:rsidR="001B7B26">
        <w:rPr>
          <w:color w:val="000000" w:themeColor="text1"/>
          <w:sz w:val="22"/>
          <w:szCs w:val="22"/>
          <w:lang w:val="en-US"/>
        </w:rPr>
        <w:t xml:space="preserve"> paper </w:t>
      </w:r>
      <w:r w:rsidR="0001768B">
        <w:rPr>
          <w:color w:val="000000" w:themeColor="text1"/>
          <w:sz w:val="22"/>
          <w:szCs w:val="22"/>
          <w:lang w:val="en-US"/>
        </w:rPr>
        <w:t xml:space="preserve">and </w:t>
      </w:r>
      <w:r w:rsidR="00D1160E">
        <w:rPr>
          <w:color w:val="000000" w:themeColor="text1"/>
          <w:sz w:val="22"/>
          <w:szCs w:val="22"/>
          <w:lang w:val="en-US"/>
        </w:rPr>
        <w:t xml:space="preserve">the related </w:t>
      </w:r>
      <w:r w:rsidR="0001768B">
        <w:rPr>
          <w:color w:val="000000" w:themeColor="text1"/>
          <w:sz w:val="22"/>
          <w:szCs w:val="22"/>
          <w:lang w:val="en-US"/>
        </w:rPr>
        <w:t xml:space="preserve">results </w:t>
      </w:r>
      <w:r w:rsidR="001B7B26">
        <w:rPr>
          <w:color w:val="000000" w:themeColor="text1"/>
          <w:sz w:val="22"/>
          <w:szCs w:val="22"/>
          <w:lang w:val="en-US"/>
        </w:rPr>
        <w:t xml:space="preserve">refer to layered device architectures that are probed at </w:t>
      </w:r>
      <w:r w:rsidR="00A3236B">
        <w:rPr>
          <w:color w:val="000000" w:themeColor="text1"/>
          <w:sz w:val="22"/>
          <w:szCs w:val="22"/>
          <w:lang w:val="en-US"/>
        </w:rPr>
        <w:t>high</w:t>
      </w:r>
      <w:r w:rsidR="001B7B26">
        <w:rPr>
          <w:color w:val="000000" w:themeColor="text1"/>
          <w:sz w:val="22"/>
          <w:szCs w:val="22"/>
          <w:lang w:val="en-US"/>
        </w:rPr>
        <w:t xml:space="preserve"> scan rate</w:t>
      </w:r>
      <w:r w:rsidR="00FE706B">
        <w:rPr>
          <w:color w:val="000000" w:themeColor="text1"/>
          <w:sz w:val="22"/>
          <w:szCs w:val="22"/>
          <w:lang w:val="en-US"/>
        </w:rPr>
        <w:t>s</w:t>
      </w:r>
      <w:r w:rsidR="001B7B26">
        <w:rPr>
          <w:color w:val="000000" w:themeColor="text1"/>
          <w:sz w:val="22"/>
          <w:szCs w:val="22"/>
          <w:lang w:val="en-US"/>
        </w:rPr>
        <w:t xml:space="preserve"> </w:t>
      </w:r>
      <w:r w:rsidR="001B7B26" w:rsidRPr="00095A5F">
        <w:rPr>
          <w:color w:val="000000" w:themeColor="text1"/>
          <w:sz w:val="22"/>
          <w:szCs w:val="22"/>
          <w:lang w:val="en-US"/>
        </w:rPr>
        <w:t>(</w:t>
      </w:r>
      <w:r w:rsidR="00637C5D" w:rsidRPr="00095A5F">
        <w:rPr>
          <w:color w:val="000000" w:themeColor="text1"/>
          <w:sz w:val="22"/>
          <w:szCs w:val="22"/>
          <w:lang w:val="en-US"/>
        </w:rPr>
        <w:t xml:space="preserve">e.g. </w:t>
      </w:r>
      <w:r w:rsidR="00A3236B" w:rsidRPr="00095A5F">
        <w:rPr>
          <w:color w:val="000000" w:themeColor="text1"/>
          <w:sz w:val="22"/>
          <w:szCs w:val="22"/>
          <w:lang w:val="en-US"/>
        </w:rPr>
        <w:t>500 mV/s</w:t>
      </w:r>
      <w:r w:rsidR="001D2C87" w:rsidRPr="00095A5F">
        <w:rPr>
          <w:color w:val="000000" w:themeColor="text1"/>
          <w:sz w:val="22"/>
          <w:szCs w:val="22"/>
          <w:lang w:val="en-US"/>
        </w:rPr>
        <w:t xml:space="preserve"> </w:t>
      </w:r>
      <w:r w:rsidR="001D2C87" w:rsidRPr="00095A5F">
        <w:rPr>
          <w:color w:val="000000" w:themeColor="text1"/>
          <w:sz w:val="22"/>
          <w:szCs w:val="22"/>
          <w:vertAlign w:val="superscript"/>
          <w:lang w:val="en-US"/>
        </w:rPr>
        <w:fldChar w:fldCharType="begin"/>
      </w:r>
      <w:r w:rsidR="001D2C87" w:rsidRPr="00095A5F">
        <w:rPr>
          <w:color w:val="000000" w:themeColor="text1"/>
          <w:sz w:val="22"/>
          <w:szCs w:val="22"/>
          <w:vertAlign w:val="superscript"/>
          <w:lang w:val="en-US"/>
        </w:rPr>
        <w:instrText xml:space="preserve"> NOTEREF _Ref161900125 \h  \* MERGEFORMAT </w:instrText>
      </w:r>
      <w:r w:rsidR="001D2C87" w:rsidRPr="00095A5F">
        <w:rPr>
          <w:color w:val="000000" w:themeColor="text1"/>
          <w:sz w:val="22"/>
          <w:szCs w:val="22"/>
          <w:vertAlign w:val="superscript"/>
          <w:lang w:val="en-US"/>
        </w:rPr>
      </w:r>
      <w:r w:rsidR="001D2C87" w:rsidRPr="00095A5F">
        <w:rPr>
          <w:color w:val="000000" w:themeColor="text1"/>
          <w:sz w:val="22"/>
          <w:szCs w:val="22"/>
          <w:vertAlign w:val="superscript"/>
          <w:lang w:val="en-US"/>
        </w:rPr>
        <w:fldChar w:fldCharType="separate"/>
      </w:r>
      <w:r w:rsidR="00F13BAD">
        <w:rPr>
          <w:color w:val="000000" w:themeColor="text1"/>
          <w:sz w:val="22"/>
          <w:szCs w:val="22"/>
          <w:vertAlign w:val="superscript"/>
          <w:lang w:val="en-US"/>
        </w:rPr>
        <w:t>44</w:t>
      </w:r>
      <w:r w:rsidR="001D2C87" w:rsidRPr="00095A5F">
        <w:rPr>
          <w:color w:val="000000" w:themeColor="text1"/>
          <w:sz w:val="22"/>
          <w:szCs w:val="22"/>
          <w:vertAlign w:val="superscript"/>
          <w:lang w:val="en-US"/>
        </w:rPr>
        <w:fldChar w:fldCharType="end"/>
      </w:r>
      <w:r w:rsidR="001B7B26" w:rsidRPr="00095A5F">
        <w:rPr>
          <w:color w:val="000000" w:themeColor="text1"/>
          <w:sz w:val="22"/>
          <w:szCs w:val="22"/>
          <w:lang w:val="en-US"/>
        </w:rPr>
        <w:t>)</w:t>
      </w:r>
      <w:r w:rsidR="001D2C87" w:rsidRPr="00095A5F">
        <w:rPr>
          <w:color w:val="000000" w:themeColor="text1"/>
          <w:sz w:val="22"/>
          <w:szCs w:val="22"/>
          <w:lang w:val="en-US"/>
        </w:rPr>
        <w:t>.</w:t>
      </w:r>
      <w:r w:rsidR="001B7B26" w:rsidRPr="00095A5F">
        <w:rPr>
          <w:color w:val="000000" w:themeColor="text1"/>
          <w:sz w:val="22"/>
          <w:szCs w:val="22"/>
          <w:lang w:val="en-US"/>
        </w:rPr>
        <w:t xml:space="preserve"> </w:t>
      </w:r>
      <w:r w:rsidR="002B5C0D" w:rsidRPr="00095A5F">
        <w:rPr>
          <w:color w:val="000000" w:themeColor="text1"/>
          <w:sz w:val="22"/>
          <w:szCs w:val="22"/>
          <w:lang w:val="en-US"/>
        </w:rPr>
        <w:t>I</w:t>
      </w:r>
      <w:r w:rsidR="002B5C0D" w:rsidRPr="00FB59F6">
        <w:rPr>
          <w:color w:val="000000" w:themeColor="text1"/>
          <w:sz w:val="22"/>
          <w:szCs w:val="22"/>
          <w:lang w:val="en-US"/>
        </w:rPr>
        <w:t xml:space="preserve">n our case, </w:t>
      </w:r>
      <w:r w:rsidR="000A62E0" w:rsidRPr="00FB59F6">
        <w:rPr>
          <w:color w:val="000000" w:themeColor="text1"/>
          <w:sz w:val="22"/>
          <w:szCs w:val="22"/>
          <w:lang w:val="en-US"/>
        </w:rPr>
        <w:t>MAPbI</w:t>
      </w:r>
      <w:r w:rsidR="000A62E0" w:rsidRPr="00FB59F6">
        <w:rPr>
          <w:color w:val="000000" w:themeColor="text1"/>
          <w:sz w:val="22"/>
          <w:szCs w:val="22"/>
          <w:vertAlign w:val="subscript"/>
          <w:lang w:val="en-US"/>
        </w:rPr>
        <w:t>3</w:t>
      </w:r>
      <w:r w:rsidR="000A62E0" w:rsidRPr="00FB59F6">
        <w:rPr>
          <w:color w:val="000000" w:themeColor="text1"/>
          <w:sz w:val="22"/>
          <w:szCs w:val="22"/>
          <w:lang w:val="en-US"/>
        </w:rPr>
        <w:t xml:space="preserve"> </w:t>
      </w:r>
      <w:r w:rsidR="000A62E0">
        <w:rPr>
          <w:color w:val="000000" w:themeColor="text1"/>
          <w:sz w:val="22"/>
          <w:szCs w:val="22"/>
          <w:lang w:val="en-US"/>
        </w:rPr>
        <w:t xml:space="preserve">is used </w:t>
      </w:r>
      <w:r w:rsidR="00637C5D">
        <w:rPr>
          <w:color w:val="000000" w:themeColor="text1"/>
          <w:sz w:val="22"/>
          <w:szCs w:val="22"/>
          <w:lang w:val="en-US"/>
        </w:rPr>
        <w:t>in</w:t>
      </w:r>
      <w:r w:rsidR="002B5C0D" w:rsidRPr="00FB59F6">
        <w:rPr>
          <w:color w:val="000000" w:themeColor="text1"/>
          <w:sz w:val="22"/>
          <w:szCs w:val="22"/>
          <w:lang w:val="en-US"/>
        </w:rPr>
        <w:t xml:space="preserve"> a </w:t>
      </w:r>
      <w:r w:rsidR="00877AE9" w:rsidRPr="00877AE9">
        <w:rPr>
          <w:color w:val="000000" w:themeColor="text1"/>
          <w:sz w:val="22"/>
          <w:szCs w:val="22"/>
          <w:lang w:val="en-US"/>
        </w:rPr>
        <w:t>mesoporous architecture</w:t>
      </w:r>
      <w:r w:rsidR="00637C5D">
        <w:rPr>
          <w:color w:val="000000" w:themeColor="text1"/>
          <w:sz w:val="22"/>
          <w:szCs w:val="22"/>
          <w:lang w:val="en-US"/>
        </w:rPr>
        <w:t xml:space="preserve"> that is</w:t>
      </w:r>
      <w:r w:rsidR="00C408C6">
        <w:rPr>
          <w:color w:val="000000" w:themeColor="text1"/>
          <w:sz w:val="22"/>
          <w:szCs w:val="22"/>
          <w:lang w:val="en-US"/>
        </w:rPr>
        <w:t>,</w:t>
      </w:r>
      <w:r w:rsidR="00637C5D">
        <w:rPr>
          <w:color w:val="000000" w:themeColor="text1"/>
          <w:sz w:val="22"/>
          <w:szCs w:val="22"/>
          <w:lang w:val="en-US"/>
        </w:rPr>
        <w:t xml:space="preserve"> in principle</w:t>
      </w:r>
      <w:r w:rsidR="00C408C6">
        <w:rPr>
          <w:color w:val="000000" w:themeColor="text1"/>
          <w:sz w:val="22"/>
          <w:szCs w:val="22"/>
          <w:lang w:val="en-US"/>
        </w:rPr>
        <w:t>,</w:t>
      </w:r>
      <w:r w:rsidR="00637C5D">
        <w:rPr>
          <w:color w:val="000000" w:themeColor="text1"/>
          <w:sz w:val="22"/>
          <w:szCs w:val="22"/>
          <w:lang w:val="en-US"/>
        </w:rPr>
        <w:t xml:space="preserve"> more accessible to water</w:t>
      </w:r>
      <w:r w:rsidR="00877AE9" w:rsidRPr="00FB59F6">
        <w:rPr>
          <w:color w:val="000000" w:themeColor="text1"/>
          <w:sz w:val="22"/>
          <w:szCs w:val="22"/>
          <w:lang w:val="en-US"/>
        </w:rPr>
        <w:t>.</w:t>
      </w:r>
      <w:r w:rsidR="00877AE9">
        <w:rPr>
          <w:color w:val="000000" w:themeColor="text1"/>
          <w:sz w:val="22"/>
          <w:szCs w:val="22"/>
          <w:lang w:val="en-US"/>
        </w:rPr>
        <w:t xml:space="preserve"> </w:t>
      </w:r>
      <w:r w:rsidR="0015010D">
        <w:rPr>
          <w:color w:val="000000" w:themeColor="text1"/>
          <w:sz w:val="22"/>
          <w:szCs w:val="22"/>
          <w:lang w:val="en-US"/>
        </w:rPr>
        <w:t xml:space="preserve">A </w:t>
      </w:r>
      <w:r w:rsidR="001A1BB2">
        <w:rPr>
          <w:color w:val="000000" w:themeColor="text1"/>
          <w:sz w:val="22"/>
          <w:szCs w:val="22"/>
          <w:lang w:val="en-US"/>
        </w:rPr>
        <w:t xml:space="preserve">recent </w:t>
      </w:r>
      <w:r w:rsidR="00C408C6">
        <w:rPr>
          <w:color w:val="000000" w:themeColor="text1"/>
          <w:sz w:val="22"/>
          <w:szCs w:val="22"/>
          <w:lang w:val="en-US"/>
        </w:rPr>
        <w:t>paper</w:t>
      </w:r>
      <w:bookmarkStart w:id="10" w:name="_Ref169773655"/>
      <w:r w:rsidR="00406DE7">
        <w:rPr>
          <w:rStyle w:val="Rimandonotadichiusura"/>
          <w:color w:val="000000" w:themeColor="text1"/>
          <w:sz w:val="22"/>
          <w:szCs w:val="22"/>
          <w:lang w:val="en-US"/>
        </w:rPr>
        <w:endnoteReference w:id="49"/>
      </w:r>
      <w:bookmarkEnd w:id="10"/>
      <w:r w:rsidR="00C408C6">
        <w:rPr>
          <w:color w:val="000000" w:themeColor="text1"/>
          <w:sz w:val="22"/>
          <w:szCs w:val="22"/>
          <w:lang w:val="en-US"/>
        </w:rPr>
        <w:t xml:space="preserve"> </w:t>
      </w:r>
      <w:r w:rsidR="00294599">
        <w:rPr>
          <w:color w:val="000000" w:themeColor="text1"/>
          <w:sz w:val="22"/>
          <w:szCs w:val="22"/>
          <w:lang w:val="en-US"/>
        </w:rPr>
        <w:t>reported</w:t>
      </w:r>
      <w:r w:rsidR="00C408C6">
        <w:rPr>
          <w:color w:val="000000" w:themeColor="text1"/>
          <w:sz w:val="22"/>
          <w:szCs w:val="22"/>
          <w:lang w:val="en-US"/>
        </w:rPr>
        <w:t xml:space="preserve"> a bump in experiments under water-rich environment conditions</w:t>
      </w:r>
      <w:r w:rsidR="0031243F">
        <w:rPr>
          <w:color w:val="000000" w:themeColor="text1"/>
          <w:sz w:val="22"/>
          <w:szCs w:val="22"/>
          <w:lang w:val="en-US"/>
        </w:rPr>
        <w:t xml:space="preserve"> but</w:t>
      </w:r>
      <w:r w:rsidR="00C408C6">
        <w:rPr>
          <w:color w:val="000000" w:themeColor="text1"/>
          <w:sz w:val="22"/>
          <w:szCs w:val="22"/>
          <w:lang w:val="en-US"/>
        </w:rPr>
        <w:t xml:space="preserve"> </w:t>
      </w:r>
      <w:r w:rsidR="00294599">
        <w:rPr>
          <w:color w:val="000000" w:themeColor="text1"/>
          <w:sz w:val="22"/>
          <w:szCs w:val="22"/>
          <w:lang w:val="en-US"/>
        </w:rPr>
        <w:t>under</w:t>
      </w:r>
      <w:r w:rsidR="00C408C6">
        <w:rPr>
          <w:color w:val="000000" w:themeColor="text1"/>
          <w:sz w:val="22"/>
          <w:szCs w:val="22"/>
          <w:lang w:val="en-US"/>
        </w:rPr>
        <w:t xml:space="preserve"> low scan rate</w:t>
      </w:r>
      <w:r w:rsidR="00294599">
        <w:rPr>
          <w:color w:val="000000" w:themeColor="text1"/>
          <w:sz w:val="22"/>
          <w:szCs w:val="22"/>
          <w:lang w:val="en-US"/>
        </w:rPr>
        <w:t>s (4.2</w:t>
      </w:r>
      <w:r w:rsidR="004D2AE8">
        <w:rPr>
          <w:color w:val="000000" w:themeColor="text1"/>
          <w:sz w:val="22"/>
          <w:szCs w:val="22"/>
          <w:lang w:val="en-US"/>
        </w:rPr>
        <w:t xml:space="preserve"> </w:t>
      </w:r>
      <w:r w:rsidR="00294599">
        <w:rPr>
          <w:color w:val="000000" w:themeColor="text1"/>
          <w:sz w:val="22"/>
          <w:szCs w:val="22"/>
          <w:lang w:val="en-US"/>
        </w:rPr>
        <w:t>mV/s)</w:t>
      </w:r>
      <w:r w:rsidR="00033E93">
        <w:rPr>
          <w:color w:val="000000" w:themeColor="text1"/>
          <w:sz w:val="22"/>
          <w:szCs w:val="22"/>
          <w:lang w:val="en-US"/>
        </w:rPr>
        <w:t xml:space="preserve">, although </w:t>
      </w:r>
      <w:r w:rsidR="00C408C6">
        <w:rPr>
          <w:color w:val="000000" w:themeColor="text1"/>
          <w:sz w:val="22"/>
          <w:szCs w:val="22"/>
          <w:lang w:val="en-US"/>
        </w:rPr>
        <w:t xml:space="preserve">an interpretation </w:t>
      </w:r>
      <w:r w:rsidR="00FE706B">
        <w:rPr>
          <w:color w:val="000000" w:themeColor="text1"/>
          <w:sz w:val="22"/>
          <w:szCs w:val="22"/>
          <w:lang w:val="en-US"/>
        </w:rPr>
        <w:t xml:space="preserve">of </w:t>
      </w:r>
      <w:r w:rsidR="00C408C6">
        <w:rPr>
          <w:color w:val="000000" w:themeColor="text1"/>
          <w:sz w:val="22"/>
          <w:szCs w:val="22"/>
          <w:lang w:val="en-US"/>
        </w:rPr>
        <w:t xml:space="preserve">the origin of the bump </w:t>
      </w:r>
      <w:r w:rsidR="001A1BB2">
        <w:rPr>
          <w:color w:val="000000" w:themeColor="text1"/>
          <w:sz w:val="22"/>
          <w:szCs w:val="22"/>
          <w:lang w:val="en-US"/>
        </w:rPr>
        <w:t xml:space="preserve">and its </w:t>
      </w:r>
      <w:r w:rsidR="0011141E">
        <w:rPr>
          <w:color w:val="000000" w:themeColor="text1"/>
          <w:sz w:val="22"/>
          <w:szCs w:val="22"/>
          <w:lang w:val="en-US"/>
        </w:rPr>
        <w:t>relationship</w:t>
      </w:r>
      <w:r w:rsidR="001A1BB2">
        <w:rPr>
          <w:color w:val="000000" w:themeColor="text1"/>
          <w:sz w:val="22"/>
          <w:szCs w:val="22"/>
          <w:lang w:val="en-US"/>
        </w:rPr>
        <w:t xml:space="preserve"> with water </w:t>
      </w:r>
      <w:r w:rsidR="00C408C6">
        <w:rPr>
          <w:color w:val="000000" w:themeColor="text1"/>
          <w:sz w:val="22"/>
          <w:szCs w:val="22"/>
          <w:lang w:val="en-US"/>
        </w:rPr>
        <w:t xml:space="preserve">is not </w:t>
      </w:r>
      <w:r w:rsidR="0095182D">
        <w:rPr>
          <w:color w:val="000000" w:themeColor="text1"/>
          <w:sz w:val="22"/>
          <w:szCs w:val="22"/>
          <w:lang w:val="en-US"/>
        </w:rPr>
        <w:t>provided</w:t>
      </w:r>
      <w:r w:rsidR="00E07CDD">
        <w:rPr>
          <w:color w:val="000000" w:themeColor="text1"/>
          <w:sz w:val="22"/>
          <w:szCs w:val="22"/>
          <w:lang w:val="en-US"/>
        </w:rPr>
        <w:t xml:space="preserve">. </w:t>
      </w:r>
    </w:p>
    <w:p w14:paraId="2622BE49" w14:textId="6798A61E" w:rsidR="00533EAC" w:rsidRDefault="00FE706B" w:rsidP="00AD53F7">
      <w:pPr>
        <w:jc w:val="both"/>
        <w:rPr>
          <w:color w:val="000000" w:themeColor="text1"/>
          <w:sz w:val="22"/>
          <w:szCs w:val="22"/>
        </w:rPr>
      </w:pPr>
      <w:r>
        <w:rPr>
          <w:color w:val="000000" w:themeColor="text1"/>
          <w:sz w:val="22"/>
          <w:szCs w:val="22"/>
        </w:rPr>
        <w:lastRenderedPageBreak/>
        <w:t xml:space="preserve">Based on </w:t>
      </w:r>
      <w:r w:rsidR="00560BA5">
        <w:rPr>
          <w:color w:val="000000" w:themeColor="text1"/>
          <w:sz w:val="22"/>
          <w:szCs w:val="22"/>
        </w:rPr>
        <w:t>all those findings and our experiments we argue that l</w:t>
      </w:r>
      <w:r w:rsidR="0024543B">
        <w:rPr>
          <w:color w:val="000000" w:themeColor="text1"/>
          <w:sz w:val="22"/>
          <w:szCs w:val="22"/>
        </w:rPr>
        <w:t>imited access of water molecules</w:t>
      </w:r>
      <w:r w:rsidR="00560BA5">
        <w:rPr>
          <w:color w:val="000000" w:themeColor="text1"/>
          <w:sz w:val="22"/>
          <w:szCs w:val="22"/>
        </w:rPr>
        <w:t xml:space="preserve"> mediated by PU that</w:t>
      </w:r>
      <w:r w:rsidR="0081583B">
        <w:rPr>
          <w:color w:val="000000" w:themeColor="text1"/>
          <w:sz w:val="22"/>
          <w:szCs w:val="22"/>
        </w:rPr>
        <w:t>,</w:t>
      </w:r>
      <w:r w:rsidR="00560BA5">
        <w:rPr>
          <w:color w:val="000000" w:themeColor="text1"/>
          <w:sz w:val="22"/>
          <w:szCs w:val="22"/>
        </w:rPr>
        <w:t xml:space="preserve"> </w:t>
      </w:r>
      <w:r w:rsidR="00A36423">
        <w:rPr>
          <w:color w:val="000000" w:themeColor="text1"/>
          <w:sz w:val="22"/>
          <w:szCs w:val="22"/>
        </w:rPr>
        <w:t>intercalat</w:t>
      </w:r>
      <w:r w:rsidR="0081583B">
        <w:rPr>
          <w:color w:val="000000" w:themeColor="text1"/>
          <w:sz w:val="22"/>
          <w:szCs w:val="22"/>
        </w:rPr>
        <w:t>ing</w:t>
      </w:r>
      <w:r w:rsidR="00A36423">
        <w:rPr>
          <w:color w:val="000000" w:themeColor="text1"/>
          <w:sz w:val="22"/>
          <w:szCs w:val="22"/>
        </w:rPr>
        <w:t xml:space="preserve"> in </w:t>
      </w:r>
      <w:r w:rsidR="00BE7AFB">
        <w:rPr>
          <w:color w:val="000000" w:themeColor="text1"/>
          <w:sz w:val="22"/>
          <w:szCs w:val="22"/>
        </w:rPr>
        <w:t xml:space="preserve">the </w:t>
      </w:r>
      <w:r w:rsidR="00BE7AFB" w:rsidRPr="00AD53F7">
        <w:rPr>
          <w:color w:val="000000" w:themeColor="text1"/>
          <w:sz w:val="22"/>
          <w:szCs w:val="22"/>
        </w:rPr>
        <w:t>MAPbI</w:t>
      </w:r>
      <w:r w:rsidR="00BE7AFB" w:rsidRPr="00AD53F7">
        <w:rPr>
          <w:color w:val="000000" w:themeColor="text1"/>
          <w:sz w:val="22"/>
          <w:szCs w:val="22"/>
          <w:vertAlign w:val="subscript"/>
        </w:rPr>
        <w:t>3</w:t>
      </w:r>
      <w:r w:rsidR="00BE7AFB" w:rsidRPr="00AD53F7">
        <w:rPr>
          <w:color w:val="000000" w:themeColor="text1"/>
          <w:sz w:val="22"/>
          <w:szCs w:val="22"/>
        </w:rPr>
        <w:t xml:space="preserve"> grains</w:t>
      </w:r>
      <w:r w:rsidR="0081583B">
        <w:rPr>
          <w:color w:val="000000" w:themeColor="text1"/>
          <w:sz w:val="22"/>
          <w:szCs w:val="22"/>
        </w:rPr>
        <w:t>,</w:t>
      </w:r>
      <w:r w:rsidR="00BE7AFB" w:rsidRPr="00AD53F7" w:rsidDel="00BE7AFB">
        <w:rPr>
          <w:color w:val="000000" w:themeColor="text1"/>
          <w:sz w:val="22"/>
          <w:szCs w:val="22"/>
        </w:rPr>
        <w:t xml:space="preserve"> </w:t>
      </w:r>
      <w:r w:rsidR="00BE7AFB">
        <w:rPr>
          <w:color w:val="000000" w:themeColor="text1"/>
          <w:sz w:val="22"/>
          <w:szCs w:val="22"/>
        </w:rPr>
        <w:t>can thus increase</w:t>
      </w:r>
      <w:r w:rsidR="00C86CF9" w:rsidRPr="00AD53F7">
        <w:rPr>
          <w:color w:val="000000" w:themeColor="text1"/>
          <w:sz w:val="22"/>
          <w:szCs w:val="22"/>
        </w:rPr>
        <w:t xml:space="preserve"> the ionic mobility</w:t>
      </w:r>
      <w:r w:rsidR="003767AA">
        <w:rPr>
          <w:color w:val="000000" w:themeColor="text1"/>
          <w:sz w:val="22"/>
          <w:szCs w:val="22"/>
        </w:rPr>
        <w:t xml:space="preserve"> with </w:t>
      </w:r>
      <w:r w:rsidR="004C0F93">
        <w:rPr>
          <w:color w:val="000000" w:themeColor="text1"/>
          <w:sz w:val="22"/>
          <w:szCs w:val="22"/>
        </w:rPr>
        <w:t>fingerprint in the bump formation</w:t>
      </w:r>
      <w:r w:rsidR="007F56E5" w:rsidRPr="00AD53F7">
        <w:rPr>
          <w:color w:val="000000" w:themeColor="text1"/>
          <w:sz w:val="22"/>
          <w:szCs w:val="22"/>
        </w:rPr>
        <w:t>.</w:t>
      </w:r>
      <w:r w:rsidR="008D4D36">
        <w:rPr>
          <w:color w:val="000000" w:themeColor="text1"/>
          <w:sz w:val="22"/>
          <w:szCs w:val="22"/>
        </w:rPr>
        <w:t xml:space="preserve"> </w:t>
      </w:r>
      <w:r w:rsidR="00825640">
        <w:rPr>
          <w:color w:val="000000" w:themeColor="text1"/>
          <w:sz w:val="22"/>
          <w:szCs w:val="22"/>
        </w:rPr>
        <w:t>Consistently, w</w:t>
      </w:r>
      <w:r w:rsidR="00A93FFB" w:rsidRPr="00557393">
        <w:rPr>
          <w:color w:val="000000" w:themeColor="text1"/>
          <w:sz w:val="22"/>
          <w:szCs w:val="22"/>
        </w:rPr>
        <w:t xml:space="preserve">hen the PU is </w:t>
      </w:r>
      <w:r w:rsidR="001967CB" w:rsidRPr="00557393">
        <w:rPr>
          <w:color w:val="000000" w:themeColor="text1"/>
          <w:sz w:val="22"/>
          <w:szCs w:val="22"/>
        </w:rPr>
        <w:t>peeled off</w:t>
      </w:r>
      <w:r w:rsidR="00026FF6">
        <w:rPr>
          <w:color w:val="000000" w:themeColor="text1"/>
          <w:sz w:val="22"/>
          <w:szCs w:val="22"/>
        </w:rPr>
        <w:t>,</w:t>
      </w:r>
      <w:r w:rsidR="00C86CF9" w:rsidRPr="00557393">
        <w:rPr>
          <w:color w:val="000000" w:themeColor="text1"/>
          <w:sz w:val="22"/>
          <w:szCs w:val="22"/>
        </w:rPr>
        <w:t xml:space="preserve"> the bump disappears (Fig S</w:t>
      </w:r>
      <w:r w:rsidR="00F119BD">
        <w:rPr>
          <w:color w:val="000000" w:themeColor="text1"/>
          <w:sz w:val="22"/>
          <w:szCs w:val="22"/>
        </w:rPr>
        <w:t>7</w:t>
      </w:r>
      <w:r w:rsidR="00C86CF9" w:rsidRPr="00557393">
        <w:rPr>
          <w:color w:val="000000" w:themeColor="text1"/>
          <w:sz w:val="22"/>
          <w:szCs w:val="22"/>
        </w:rPr>
        <w:t>)</w:t>
      </w:r>
      <w:r w:rsidR="00825640">
        <w:rPr>
          <w:color w:val="000000" w:themeColor="text1"/>
          <w:sz w:val="22"/>
          <w:szCs w:val="22"/>
        </w:rPr>
        <w:t>.</w:t>
      </w:r>
      <w:r w:rsidR="004661EC" w:rsidRPr="00AD53F7">
        <w:rPr>
          <w:color w:val="000000" w:themeColor="text1"/>
          <w:sz w:val="22"/>
          <w:szCs w:val="22"/>
        </w:rPr>
        <w:t xml:space="preserve"> </w:t>
      </w:r>
      <w:r w:rsidR="005C7258">
        <w:rPr>
          <w:color w:val="000000" w:themeColor="text1"/>
          <w:sz w:val="22"/>
          <w:szCs w:val="22"/>
        </w:rPr>
        <w:t>Similarly</w:t>
      </w:r>
      <w:r w:rsidR="00C86CF9" w:rsidRPr="00AD53F7">
        <w:rPr>
          <w:color w:val="000000" w:themeColor="text1"/>
          <w:sz w:val="22"/>
          <w:szCs w:val="22"/>
        </w:rPr>
        <w:t xml:space="preserve">, </w:t>
      </w:r>
      <w:r w:rsidR="005C7258">
        <w:rPr>
          <w:color w:val="000000" w:themeColor="text1"/>
          <w:sz w:val="22"/>
          <w:szCs w:val="22"/>
        </w:rPr>
        <w:t>storing</w:t>
      </w:r>
      <w:r w:rsidR="00825640">
        <w:rPr>
          <w:color w:val="000000" w:themeColor="text1"/>
          <w:sz w:val="22"/>
          <w:szCs w:val="22"/>
        </w:rPr>
        <w:t xml:space="preserve"> the device</w:t>
      </w:r>
      <w:r w:rsidR="00C86CF9" w:rsidRPr="00AD53F7">
        <w:rPr>
          <w:color w:val="000000" w:themeColor="text1"/>
          <w:sz w:val="22"/>
          <w:szCs w:val="22"/>
        </w:rPr>
        <w:t xml:space="preserve"> in</w:t>
      </w:r>
      <w:r w:rsidR="00F54AB0">
        <w:rPr>
          <w:color w:val="000000" w:themeColor="text1"/>
          <w:sz w:val="22"/>
          <w:szCs w:val="22"/>
        </w:rPr>
        <w:t xml:space="preserve"> </w:t>
      </w:r>
      <w:r>
        <w:rPr>
          <w:color w:val="000000" w:themeColor="text1"/>
          <w:sz w:val="22"/>
          <w:szCs w:val="22"/>
        </w:rPr>
        <w:t xml:space="preserve">a </w:t>
      </w:r>
      <w:r w:rsidR="00F54AB0">
        <w:rPr>
          <w:color w:val="000000" w:themeColor="text1"/>
          <w:sz w:val="22"/>
          <w:szCs w:val="22"/>
        </w:rPr>
        <w:t>flowing</w:t>
      </w:r>
      <w:r w:rsidR="00C86CF9" w:rsidRPr="00AD53F7">
        <w:rPr>
          <w:color w:val="000000" w:themeColor="text1"/>
          <w:sz w:val="22"/>
          <w:szCs w:val="22"/>
        </w:rPr>
        <w:t xml:space="preserve"> N</w:t>
      </w:r>
      <w:r w:rsidR="00C86CF9" w:rsidRPr="00AD53F7">
        <w:rPr>
          <w:color w:val="000000" w:themeColor="text1"/>
          <w:sz w:val="22"/>
          <w:szCs w:val="22"/>
          <w:vertAlign w:val="subscript"/>
        </w:rPr>
        <w:t>2</w:t>
      </w:r>
      <w:r w:rsidR="00C86CF9" w:rsidRPr="00AD53F7">
        <w:rPr>
          <w:color w:val="000000" w:themeColor="text1"/>
          <w:sz w:val="22"/>
          <w:szCs w:val="22"/>
        </w:rPr>
        <w:t xml:space="preserve"> environment</w:t>
      </w:r>
      <w:r w:rsidR="005C7258">
        <w:rPr>
          <w:color w:val="000000" w:themeColor="text1"/>
          <w:sz w:val="22"/>
          <w:szCs w:val="22"/>
        </w:rPr>
        <w:t xml:space="preserve"> </w:t>
      </w:r>
      <w:r w:rsidR="00EF7575">
        <w:rPr>
          <w:color w:val="000000" w:themeColor="text1"/>
          <w:sz w:val="22"/>
          <w:szCs w:val="22"/>
        </w:rPr>
        <w:t>enables</w:t>
      </w:r>
      <w:r w:rsidR="00F54AB0">
        <w:rPr>
          <w:color w:val="000000" w:themeColor="text1"/>
          <w:sz w:val="22"/>
          <w:szCs w:val="22"/>
        </w:rPr>
        <w:t xml:space="preserve"> water </w:t>
      </w:r>
      <w:r w:rsidR="00C86CF9" w:rsidRPr="00AD53F7">
        <w:rPr>
          <w:color w:val="000000" w:themeColor="text1"/>
          <w:sz w:val="22"/>
          <w:szCs w:val="22"/>
        </w:rPr>
        <w:t xml:space="preserve">molecules </w:t>
      </w:r>
      <w:r w:rsidR="00F54AB0">
        <w:rPr>
          <w:color w:val="000000" w:themeColor="text1"/>
          <w:sz w:val="22"/>
          <w:szCs w:val="22"/>
        </w:rPr>
        <w:t xml:space="preserve">release </w:t>
      </w:r>
      <w:r w:rsidR="00BF58B0">
        <w:rPr>
          <w:color w:val="000000" w:themeColor="text1"/>
          <w:sz w:val="22"/>
          <w:szCs w:val="22"/>
        </w:rPr>
        <w:t>from</w:t>
      </w:r>
      <w:r w:rsidR="00C86CF9" w:rsidRPr="00AD53F7">
        <w:rPr>
          <w:color w:val="000000" w:themeColor="text1"/>
          <w:sz w:val="22"/>
          <w:szCs w:val="22"/>
        </w:rPr>
        <w:t xml:space="preserve"> the perovskite and</w:t>
      </w:r>
      <w:r w:rsidR="00BF58B0">
        <w:rPr>
          <w:color w:val="000000" w:themeColor="text1"/>
          <w:sz w:val="22"/>
          <w:szCs w:val="22"/>
        </w:rPr>
        <w:t xml:space="preserve"> </w:t>
      </w:r>
      <w:r w:rsidR="00BF58B0" w:rsidRPr="00CF393E">
        <w:rPr>
          <w:color w:val="000000" w:themeColor="text1"/>
          <w:sz w:val="22"/>
          <w:szCs w:val="22"/>
        </w:rPr>
        <w:t>the</w:t>
      </w:r>
      <w:r w:rsidR="00C86CF9" w:rsidRPr="00CF393E">
        <w:rPr>
          <w:color w:val="000000" w:themeColor="text1"/>
          <w:sz w:val="22"/>
          <w:szCs w:val="22"/>
        </w:rPr>
        <w:t xml:space="preserve"> </w:t>
      </w:r>
      <w:r w:rsidR="00C86CF9" w:rsidRPr="00B54245">
        <w:rPr>
          <w:color w:val="000000" w:themeColor="text1"/>
          <w:sz w:val="22"/>
          <w:szCs w:val="22"/>
        </w:rPr>
        <w:t>PU layer</w:t>
      </w:r>
      <w:r w:rsidR="00BF58B0">
        <w:rPr>
          <w:color w:val="000000" w:themeColor="text1"/>
          <w:sz w:val="22"/>
          <w:szCs w:val="22"/>
        </w:rPr>
        <w:t xml:space="preserve">, with the </w:t>
      </w:r>
      <w:r w:rsidR="00C86CF9" w:rsidRPr="00AD53F7">
        <w:rPr>
          <w:color w:val="000000" w:themeColor="text1"/>
          <w:sz w:val="22"/>
          <w:szCs w:val="22"/>
        </w:rPr>
        <w:t xml:space="preserve">performances </w:t>
      </w:r>
      <w:r w:rsidR="00281513" w:rsidRPr="00AD53F7">
        <w:rPr>
          <w:color w:val="000000" w:themeColor="text1"/>
          <w:sz w:val="22"/>
          <w:szCs w:val="22"/>
        </w:rPr>
        <w:t xml:space="preserve">consequently </w:t>
      </w:r>
      <w:r w:rsidR="00C86CF9" w:rsidRPr="00AD53F7">
        <w:rPr>
          <w:color w:val="000000" w:themeColor="text1"/>
          <w:sz w:val="22"/>
          <w:szCs w:val="22"/>
        </w:rPr>
        <w:t xml:space="preserve">recovered (Fig </w:t>
      </w:r>
      <w:r w:rsidR="00893850">
        <w:rPr>
          <w:color w:val="000000" w:themeColor="text1"/>
          <w:sz w:val="22"/>
          <w:szCs w:val="22"/>
        </w:rPr>
        <w:t>4</w:t>
      </w:r>
      <w:r w:rsidR="00C86CF9" w:rsidRPr="00AD53F7">
        <w:rPr>
          <w:color w:val="000000" w:themeColor="text1"/>
          <w:sz w:val="22"/>
          <w:szCs w:val="22"/>
        </w:rPr>
        <w:t xml:space="preserve">e-f). </w:t>
      </w:r>
    </w:p>
    <w:p w14:paraId="50BA5D92" w14:textId="51EB5324" w:rsidR="004B2E77" w:rsidRPr="00AD53F7" w:rsidRDefault="004661EC" w:rsidP="00AD53F7">
      <w:pPr>
        <w:jc w:val="both"/>
        <w:rPr>
          <w:color w:val="000000" w:themeColor="text1"/>
          <w:sz w:val="22"/>
          <w:szCs w:val="22"/>
          <w:lang w:val="en-US"/>
        </w:rPr>
      </w:pPr>
      <w:r w:rsidRPr="00AD53F7">
        <w:rPr>
          <w:color w:val="000000" w:themeColor="text1"/>
          <w:sz w:val="22"/>
          <w:szCs w:val="22"/>
          <w:lang w:val="en-US"/>
        </w:rPr>
        <w:t>In unencapsulated devices, we show that J</w:t>
      </w:r>
      <w:r w:rsidR="001D547F" w:rsidRPr="00AD53F7">
        <w:rPr>
          <w:color w:val="000000" w:themeColor="text1"/>
          <w:sz w:val="22"/>
          <w:szCs w:val="22"/>
          <w:vertAlign w:val="subscript"/>
          <w:lang w:val="en-US"/>
        </w:rPr>
        <w:t>SC</w:t>
      </w:r>
      <w:r w:rsidRPr="00AD53F7">
        <w:rPr>
          <w:color w:val="000000" w:themeColor="text1"/>
          <w:sz w:val="22"/>
          <w:szCs w:val="22"/>
          <w:lang w:val="en-US"/>
        </w:rPr>
        <w:t xml:space="preserve"> is not fully recover</w:t>
      </w:r>
      <w:r w:rsidR="003C3C39" w:rsidRPr="00AD53F7">
        <w:rPr>
          <w:color w:val="000000" w:themeColor="text1"/>
          <w:sz w:val="22"/>
          <w:szCs w:val="22"/>
          <w:lang w:val="en-US"/>
        </w:rPr>
        <w:t>ed</w:t>
      </w:r>
      <w:r w:rsidRPr="00AD53F7">
        <w:rPr>
          <w:color w:val="000000" w:themeColor="text1"/>
          <w:sz w:val="22"/>
          <w:szCs w:val="22"/>
          <w:lang w:val="en-US"/>
        </w:rPr>
        <w:t xml:space="preserve"> </w:t>
      </w:r>
      <w:r w:rsidR="003C3C39" w:rsidRPr="00AD53F7">
        <w:rPr>
          <w:color w:val="000000" w:themeColor="text1"/>
          <w:sz w:val="22"/>
          <w:szCs w:val="22"/>
          <w:lang w:val="en-US"/>
        </w:rPr>
        <w:t>after storage in N</w:t>
      </w:r>
      <w:r w:rsidR="003C3C39" w:rsidRPr="00AD53F7">
        <w:rPr>
          <w:color w:val="000000" w:themeColor="text1"/>
          <w:sz w:val="22"/>
          <w:szCs w:val="22"/>
          <w:vertAlign w:val="subscript"/>
          <w:lang w:val="en-US"/>
        </w:rPr>
        <w:t>2</w:t>
      </w:r>
      <w:r w:rsidR="009D6243" w:rsidRPr="00AD53F7">
        <w:rPr>
          <w:color w:val="000000" w:themeColor="text1"/>
          <w:sz w:val="22"/>
          <w:szCs w:val="22"/>
          <w:lang w:val="en-US"/>
        </w:rPr>
        <w:t xml:space="preserve">. It was reported </w:t>
      </w:r>
      <w:r w:rsidR="00751378" w:rsidRPr="00AD53F7">
        <w:rPr>
          <w:color w:val="000000" w:themeColor="text1"/>
          <w:sz w:val="22"/>
          <w:szCs w:val="22"/>
          <w:lang w:val="en-US"/>
        </w:rPr>
        <w:t xml:space="preserve">in </w:t>
      </w:r>
      <w:r w:rsidR="00751378">
        <w:rPr>
          <w:color w:val="000000" w:themeColor="text1"/>
          <w:sz w:val="22"/>
          <w:szCs w:val="22"/>
          <w:lang w:val="en-US"/>
        </w:rPr>
        <w:t>R</w:t>
      </w:r>
      <w:r w:rsidR="00751378" w:rsidRPr="00AD53F7">
        <w:rPr>
          <w:color w:val="000000" w:themeColor="text1"/>
          <w:sz w:val="22"/>
          <w:szCs w:val="22"/>
          <w:lang w:val="en-US"/>
        </w:rPr>
        <w:t>ef</w:t>
      </w:r>
      <w:r w:rsidR="00751378">
        <w:rPr>
          <w:color w:val="000000" w:themeColor="text1"/>
          <w:sz w:val="22"/>
          <w:szCs w:val="22"/>
          <w:lang w:val="en-US"/>
        </w:rPr>
        <w:t xml:space="preserve">. </w:t>
      </w:r>
      <w:r w:rsidR="00751378" w:rsidRPr="003526CB">
        <w:rPr>
          <w:rStyle w:val="Rimandonotadichiusura"/>
          <w:color w:val="000000" w:themeColor="text1"/>
          <w:sz w:val="22"/>
          <w:szCs w:val="22"/>
          <w:vertAlign w:val="baseline"/>
          <w:lang w:val="en-US"/>
        </w:rPr>
        <w:endnoteReference w:id="50"/>
      </w:r>
      <w:r w:rsidR="00751378">
        <w:rPr>
          <w:color w:val="000000" w:themeColor="text1"/>
          <w:sz w:val="22"/>
          <w:szCs w:val="22"/>
          <w:lang w:val="en-US"/>
        </w:rPr>
        <w:t xml:space="preserve"> </w:t>
      </w:r>
      <w:r w:rsidR="009D6243" w:rsidRPr="00AD53F7">
        <w:rPr>
          <w:color w:val="000000" w:themeColor="text1"/>
          <w:sz w:val="22"/>
          <w:szCs w:val="22"/>
          <w:lang w:val="en-US"/>
        </w:rPr>
        <w:t xml:space="preserve">that </w:t>
      </w:r>
      <w:r w:rsidRPr="00AD53F7">
        <w:rPr>
          <w:color w:val="000000" w:themeColor="text1"/>
          <w:sz w:val="22"/>
          <w:szCs w:val="22"/>
          <w:lang w:val="en-US"/>
        </w:rPr>
        <w:t>the hydration</w:t>
      </w:r>
      <w:r w:rsidR="00330963" w:rsidRPr="00AD53F7">
        <w:rPr>
          <w:color w:val="000000" w:themeColor="text1"/>
          <w:sz w:val="22"/>
          <w:szCs w:val="22"/>
          <w:lang w:val="en-US"/>
        </w:rPr>
        <w:t>/dehydration</w:t>
      </w:r>
      <w:r w:rsidRPr="00AD53F7">
        <w:rPr>
          <w:color w:val="000000" w:themeColor="text1"/>
          <w:sz w:val="22"/>
          <w:szCs w:val="22"/>
          <w:lang w:val="en-US"/>
        </w:rPr>
        <w:t xml:space="preserve"> process </w:t>
      </w:r>
      <w:r w:rsidR="00330963" w:rsidRPr="00AD53F7">
        <w:rPr>
          <w:color w:val="000000" w:themeColor="text1"/>
          <w:sz w:val="22"/>
          <w:szCs w:val="22"/>
          <w:lang w:val="en-US"/>
        </w:rPr>
        <w:t xml:space="preserve">without any </w:t>
      </w:r>
      <w:r w:rsidR="003C3C39" w:rsidRPr="00AD53F7">
        <w:rPr>
          <w:color w:val="000000" w:themeColor="text1"/>
          <w:sz w:val="22"/>
          <w:szCs w:val="22"/>
          <w:lang w:val="en-US"/>
        </w:rPr>
        <w:t>encapsulation</w:t>
      </w:r>
      <w:r w:rsidR="00330963" w:rsidRPr="00AD53F7">
        <w:rPr>
          <w:color w:val="000000" w:themeColor="text1"/>
          <w:sz w:val="22"/>
          <w:szCs w:val="22"/>
          <w:lang w:val="en-US"/>
        </w:rPr>
        <w:t xml:space="preserve"> </w:t>
      </w:r>
      <w:r w:rsidRPr="00AD53F7">
        <w:rPr>
          <w:color w:val="000000" w:themeColor="text1"/>
          <w:sz w:val="22"/>
          <w:szCs w:val="22"/>
          <w:lang w:val="en-US"/>
        </w:rPr>
        <w:t xml:space="preserve">could induce </w:t>
      </w:r>
      <w:r w:rsidR="00CC1E1B" w:rsidRPr="00AD53F7">
        <w:rPr>
          <w:color w:val="000000" w:themeColor="text1"/>
          <w:sz w:val="22"/>
          <w:szCs w:val="22"/>
          <w:lang w:val="en-US"/>
        </w:rPr>
        <w:t>morphological alterations</w:t>
      </w:r>
      <w:r w:rsidR="00330963" w:rsidRPr="00AD53F7">
        <w:rPr>
          <w:color w:val="000000" w:themeColor="text1"/>
          <w:sz w:val="22"/>
          <w:szCs w:val="22"/>
          <w:lang w:val="en-US"/>
        </w:rPr>
        <w:t xml:space="preserve"> </w:t>
      </w:r>
      <w:r w:rsidRPr="00AD53F7">
        <w:rPr>
          <w:color w:val="000000" w:themeColor="text1"/>
          <w:sz w:val="22"/>
          <w:szCs w:val="22"/>
          <w:lang w:val="en-US"/>
        </w:rPr>
        <w:t xml:space="preserve">in the recrystallized </w:t>
      </w:r>
      <w:r w:rsidR="001D547F" w:rsidRPr="00AD53F7">
        <w:rPr>
          <w:color w:val="000000" w:themeColor="text1"/>
          <w:sz w:val="22"/>
          <w:szCs w:val="22"/>
          <w:lang w:val="en-US"/>
        </w:rPr>
        <w:t>MA</w:t>
      </w:r>
      <w:r w:rsidRPr="00AD53F7">
        <w:rPr>
          <w:color w:val="000000" w:themeColor="text1"/>
          <w:sz w:val="22"/>
          <w:szCs w:val="22"/>
          <w:lang w:val="en-US"/>
        </w:rPr>
        <w:t>PbI</w:t>
      </w:r>
      <w:r w:rsidRPr="00AD53F7">
        <w:rPr>
          <w:color w:val="000000" w:themeColor="text1"/>
          <w:sz w:val="22"/>
          <w:szCs w:val="22"/>
          <w:vertAlign w:val="subscript"/>
          <w:lang w:val="en-US"/>
        </w:rPr>
        <w:t>3</w:t>
      </w:r>
      <w:r w:rsidRPr="00AD53F7">
        <w:rPr>
          <w:color w:val="000000" w:themeColor="text1"/>
          <w:sz w:val="22"/>
          <w:szCs w:val="22"/>
          <w:lang w:val="en-US"/>
        </w:rPr>
        <w:t xml:space="preserve"> grains, </w:t>
      </w:r>
      <w:r w:rsidR="00F57814">
        <w:rPr>
          <w:color w:val="000000" w:themeColor="text1"/>
          <w:sz w:val="22"/>
          <w:szCs w:val="22"/>
          <w:lang w:val="en-US"/>
        </w:rPr>
        <w:t>with irreversible</w:t>
      </w:r>
      <w:r w:rsidRPr="00AD53F7">
        <w:rPr>
          <w:color w:val="000000" w:themeColor="text1"/>
          <w:sz w:val="22"/>
          <w:szCs w:val="22"/>
          <w:lang w:val="en-US"/>
        </w:rPr>
        <w:t xml:space="preserve"> </w:t>
      </w:r>
      <w:r w:rsidR="008614DB">
        <w:rPr>
          <w:color w:val="000000" w:themeColor="text1"/>
          <w:sz w:val="22"/>
          <w:szCs w:val="22"/>
          <w:lang w:val="en-US"/>
        </w:rPr>
        <w:t>e</w:t>
      </w:r>
      <w:r w:rsidRPr="00AD53F7">
        <w:rPr>
          <w:color w:val="000000" w:themeColor="text1"/>
          <w:sz w:val="22"/>
          <w:szCs w:val="22"/>
          <w:lang w:val="en-US"/>
        </w:rPr>
        <w:t xml:space="preserve">ffect </w:t>
      </w:r>
      <w:r w:rsidR="00F57814">
        <w:rPr>
          <w:color w:val="000000" w:themeColor="text1"/>
          <w:sz w:val="22"/>
          <w:szCs w:val="22"/>
          <w:lang w:val="en-US"/>
        </w:rPr>
        <w:t xml:space="preserve">on </w:t>
      </w:r>
      <w:r w:rsidRPr="00AD53F7">
        <w:rPr>
          <w:color w:val="000000" w:themeColor="text1"/>
          <w:sz w:val="22"/>
          <w:szCs w:val="22"/>
          <w:lang w:val="en-US"/>
        </w:rPr>
        <w:t>the J</w:t>
      </w:r>
      <w:r w:rsidR="001D547F" w:rsidRPr="00AD53F7">
        <w:rPr>
          <w:color w:val="000000" w:themeColor="text1"/>
          <w:sz w:val="22"/>
          <w:szCs w:val="22"/>
          <w:vertAlign w:val="subscript"/>
          <w:lang w:val="en-US"/>
        </w:rPr>
        <w:t>SC</w:t>
      </w:r>
      <w:r w:rsidR="001D547F" w:rsidRPr="00AD53F7">
        <w:rPr>
          <w:color w:val="000000" w:themeColor="text1"/>
          <w:sz w:val="22"/>
          <w:szCs w:val="22"/>
          <w:lang w:val="en-US"/>
        </w:rPr>
        <w:t xml:space="preserve">. </w:t>
      </w:r>
      <w:r w:rsidR="003B000B" w:rsidRPr="00AD53F7">
        <w:rPr>
          <w:color w:val="000000" w:themeColor="text1"/>
          <w:sz w:val="22"/>
          <w:szCs w:val="22"/>
          <w:lang w:val="en-US"/>
        </w:rPr>
        <w:t xml:space="preserve">Conversely, </w:t>
      </w:r>
      <w:r w:rsidR="00FE706B">
        <w:rPr>
          <w:color w:val="000000" w:themeColor="text1"/>
          <w:sz w:val="22"/>
          <w:szCs w:val="22"/>
          <w:lang w:val="en-US"/>
        </w:rPr>
        <w:t>in R</w:t>
      </w:r>
      <w:r w:rsidR="003B000B" w:rsidRPr="00AD53F7">
        <w:rPr>
          <w:color w:val="000000" w:themeColor="text1"/>
          <w:sz w:val="22"/>
          <w:szCs w:val="22"/>
          <w:lang w:val="en-US"/>
        </w:rPr>
        <w:t>ef.</w:t>
      </w:r>
      <w:r w:rsidR="00FE706B">
        <w:rPr>
          <w:color w:val="000000" w:themeColor="text1"/>
          <w:sz w:val="22"/>
          <w:szCs w:val="22"/>
          <w:lang w:val="en-US"/>
        </w:rPr>
        <w:t xml:space="preserve"> </w:t>
      </w:r>
      <w:r w:rsidR="003B000B" w:rsidRPr="00AD53F7">
        <w:rPr>
          <w:color w:val="000000" w:themeColor="text1"/>
          <w:sz w:val="22"/>
          <w:szCs w:val="22"/>
          <w:lang w:val="en-US"/>
        </w:rPr>
        <w:fldChar w:fldCharType="begin"/>
      </w:r>
      <w:r w:rsidR="003B000B" w:rsidRPr="00AD53F7">
        <w:rPr>
          <w:color w:val="000000" w:themeColor="text1"/>
          <w:sz w:val="22"/>
          <w:szCs w:val="22"/>
          <w:lang w:val="en-US"/>
        </w:rPr>
        <w:instrText xml:space="preserve"> NOTEREF _Ref160128937 \h </w:instrText>
      </w:r>
      <w:r w:rsidR="00AD53F7">
        <w:rPr>
          <w:color w:val="000000" w:themeColor="text1"/>
          <w:sz w:val="22"/>
          <w:szCs w:val="22"/>
          <w:lang w:val="en-US"/>
        </w:rPr>
        <w:instrText xml:space="preserve"> \* MERGEFORMAT </w:instrText>
      </w:r>
      <w:r w:rsidR="003B000B" w:rsidRPr="00AD53F7">
        <w:rPr>
          <w:color w:val="000000" w:themeColor="text1"/>
          <w:sz w:val="22"/>
          <w:szCs w:val="22"/>
          <w:lang w:val="en-US"/>
        </w:rPr>
      </w:r>
      <w:r w:rsidR="003B000B" w:rsidRPr="00AD53F7">
        <w:rPr>
          <w:color w:val="000000" w:themeColor="text1"/>
          <w:sz w:val="22"/>
          <w:szCs w:val="22"/>
          <w:lang w:val="en-US"/>
        </w:rPr>
        <w:fldChar w:fldCharType="separate"/>
      </w:r>
      <w:r w:rsidR="00F13BAD">
        <w:rPr>
          <w:color w:val="000000" w:themeColor="text1"/>
          <w:sz w:val="22"/>
          <w:szCs w:val="22"/>
          <w:lang w:val="en-US"/>
        </w:rPr>
        <w:t>46</w:t>
      </w:r>
      <w:r w:rsidR="003B000B" w:rsidRPr="00AD53F7">
        <w:rPr>
          <w:color w:val="000000" w:themeColor="text1"/>
          <w:sz w:val="22"/>
          <w:szCs w:val="22"/>
          <w:lang w:val="en-US"/>
        </w:rPr>
        <w:fldChar w:fldCharType="end"/>
      </w:r>
      <w:r w:rsidR="00FE706B">
        <w:rPr>
          <w:color w:val="000000" w:themeColor="text1"/>
          <w:sz w:val="22"/>
          <w:szCs w:val="22"/>
          <w:lang w:val="en-US"/>
        </w:rPr>
        <w:t>, it is</w:t>
      </w:r>
      <w:r w:rsidR="003B000B" w:rsidRPr="00AD53F7">
        <w:rPr>
          <w:color w:val="000000" w:themeColor="text1"/>
          <w:sz w:val="22"/>
          <w:szCs w:val="22"/>
          <w:lang w:val="en-US"/>
        </w:rPr>
        <w:t xml:space="preserve"> reported that MAPbI</w:t>
      </w:r>
      <w:r w:rsidR="003B000B" w:rsidRPr="00AD53F7">
        <w:rPr>
          <w:color w:val="000000" w:themeColor="text1"/>
          <w:sz w:val="22"/>
          <w:szCs w:val="22"/>
          <w:vertAlign w:val="subscript"/>
          <w:lang w:val="en-US"/>
        </w:rPr>
        <w:t>3</w:t>
      </w:r>
      <w:r w:rsidR="003B000B" w:rsidRPr="00AD53F7">
        <w:rPr>
          <w:color w:val="000000" w:themeColor="text1"/>
          <w:sz w:val="22"/>
          <w:szCs w:val="22"/>
          <w:lang w:val="en-US"/>
        </w:rPr>
        <w:t xml:space="preserve"> morphology changes from faceted to more round-shaped crystals after </w:t>
      </w:r>
      <w:r w:rsidR="003B000B" w:rsidRPr="00DC78AE">
        <w:rPr>
          <w:color w:val="000000" w:themeColor="text1"/>
          <w:sz w:val="22"/>
          <w:szCs w:val="22"/>
          <w:lang w:val="en-US"/>
        </w:rPr>
        <w:t>exposing it to 1.5 h of H</w:t>
      </w:r>
      <w:r w:rsidR="003B000B" w:rsidRPr="00DC78AE">
        <w:rPr>
          <w:color w:val="000000" w:themeColor="text1"/>
          <w:sz w:val="22"/>
          <w:szCs w:val="22"/>
          <w:vertAlign w:val="subscript"/>
          <w:lang w:val="en-US"/>
        </w:rPr>
        <w:t>2</w:t>
      </w:r>
      <w:r w:rsidR="003B000B" w:rsidRPr="00DC78AE">
        <w:rPr>
          <w:color w:val="000000" w:themeColor="text1"/>
          <w:sz w:val="22"/>
          <w:szCs w:val="22"/>
          <w:lang w:val="en-US"/>
        </w:rPr>
        <w:t>O</w:t>
      </w:r>
      <w:r w:rsidR="0098458D" w:rsidRPr="00DC78AE">
        <w:rPr>
          <w:color w:val="000000" w:themeColor="text1"/>
          <w:sz w:val="22"/>
          <w:szCs w:val="22"/>
          <w:lang w:val="en-US"/>
        </w:rPr>
        <w:t xml:space="preserve"> </w:t>
      </w:r>
      <w:r w:rsidR="0002006D" w:rsidRPr="00DC78AE">
        <w:rPr>
          <w:color w:val="000000" w:themeColor="text1"/>
          <w:sz w:val="22"/>
          <w:szCs w:val="22"/>
          <w:lang w:val="en-US"/>
        </w:rPr>
        <w:t>(RH ~80-100%)</w:t>
      </w:r>
      <w:r w:rsidR="003B000B" w:rsidRPr="00DC78AE">
        <w:rPr>
          <w:color w:val="000000" w:themeColor="text1"/>
          <w:sz w:val="22"/>
          <w:szCs w:val="22"/>
          <w:lang w:val="en-US"/>
        </w:rPr>
        <w:t xml:space="preserve">. </w:t>
      </w:r>
      <w:r w:rsidR="009D6243" w:rsidRPr="00DC78AE">
        <w:rPr>
          <w:color w:val="000000" w:themeColor="text1"/>
          <w:sz w:val="22"/>
          <w:szCs w:val="22"/>
          <w:lang w:val="en-US"/>
        </w:rPr>
        <w:t xml:space="preserve">In our case, scanning electron microscopy </w:t>
      </w:r>
      <w:r w:rsidR="0098458D" w:rsidRPr="00DC78AE">
        <w:rPr>
          <w:color w:val="000000" w:themeColor="text1"/>
          <w:sz w:val="22"/>
          <w:szCs w:val="22"/>
          <w:lang w:val="en-US"/>
        </w:rPr>
        <w:t xml:space="preserve">analyses </w:t>
      </w:r>
      <w:r w:rsidR="009D6243" w:rsidRPr="00DC78AE">
        <w:rPr>
          <w:color w:val="000000" w:themeColor="text1"/>
          <w:sz w:val="22"/>
          <w:szCs w:val="22"/>
          <w:lang w:val="en-US"/>
        </w:rPr>
        <w:t xml:space="preserve">performed on </w:t>
      </w:r>
      <w:r w:rsidR="006E1913" w:rsidRPr="00DC78AE">
        <w:rPr>
          <w:color w:val="000000" w:themeColor="text1"/>
          <w:sz w:val="22"/>
          <w:szCs w:val="22"/>
          <w:lang w:val="en-US"/>
        </w:rPr>
        <w:t xml:space="preserve">the cross-sections of </w:t>
      </w:r>
      <w:r w:rsidR="009D6243" w:rsidRPr="00DC78AE">
        <w:rPr>
          <w:color w:val="000000" w:themeColor="text1"/>
          <w:sz w:val="22"/>
          <w:szCs w:val="22"/>
          <w:lang w:val="en-US"/>
        </w:rPr>
        <w:t xml:space="preserve">unencapsulated mC-PSC after water exposure </w:t>
      </w:r>
      <w:r w:rsidR="00092399" w:rsidRPr="00DC78AE">
        <w:rPr>
          <w:color w:val="000000" w:themeColor="text1"/>
          <w:sz w:val="22"/>
          <w:szCs w:val="22"/>
          <w:lang w:val="en-US"/>
        </w:rPr>
        <w:t>(</w:t>
      </w:r>
      <w:r w:rsidR="00E03573">
        <w:rPr>
          <w:color w:val="000000" w:themeColor="text1"/>
          <w:sz w:val="22"/>
          <w:szCs w:val="22"/>
          <w:lang w:val="en-US"/>
        </w:rPr>
        <w:t>F</w:t>
      </w:r>
      <w:r w:rsidR="00092399" w:rsidRPr="00DC78AE">
        <w:rPr>
          <w:color w:val="000000" w:themeColor="text1"/>
          <w:sz w:val="22"/>
          <w:szCs w:val="22"/>
          <w:lang w:val="en-US"/>
        </w:rPr>
        <w:t>ig</w:t>
      </w:r>
      <w:r w:rsidR="00FE706B">
        <w:rPr>
          <w:color w:val="000000" w:themeColor="text1"/>
          <w:sz w:val="22"/>
          <w:szCs w:val="22"/>
          <w:lang w:val="en-US"/>
        </w:rPr>
        <w:t>.</w:t>
      </w:r>
      <w:r w:rsidR="00092399" w:rsidRPr="00DC78AE">
        <w:rPr>
          <w:color w:val="000000" w:themeColor="text1"/>
          <w:sz w:val="22"/>
          <w:szCs w:val="22"/>
          <w:lang w:val="en-US"/>
        </w:rPr>
        <w:t xml:space="preserve"> </w:t>
      </w:r>
      <w:r w:rsidR="00893850">
        <w:rPr>
          <w:color w:val="000000" w:themeColor="text1"/>
          <w:sz w:val="22"/>
          <w:szCs w:val="22"/>
          <w:lang w:val="en-US"/>
        </w:rPr>
        <w:t>5</w:t>
      </w:r>
      <w:r w:rsidR="005D12F8" w:rsidRPr="00DC78AE">
        <w:rPr>
          <w:color w:val="000000" w:themeColor="text1"/>
          <w:sz w:val="22"/>
          <w:szCs w:val="22"/>
          <w:lang w:val="en-US"/>
        </w:rPr>
        <w:t>a</w:t>
      </w:r>
      <w:r w:rsidR="00092399" w:rsidRPr="00DC78AE">
        <w:rPr>
          <w:color w:val="000000" w:themeColor="text1"/>
          <w:sz w:val="22"/>
          <w:szCs w:val="22"/>
          <w:lang w:val="en-US"/>
        </w:rPr>
        <w:t xml:space="preserve">) </w:t>
      </w:r>
      <w:r w:rsidR="009D6243" w:rsidRPr="00DC78AE">
        <w:rPr>
          <w:color w:val="000000" w:themeColor="text1"/>
          <w:sz w:val="22"/>
          <w:szCs w:val="22"/>
          <w:lang w:val="en-US"/>
        </w:rPr>
        <w:t xml:space="preserve">reveal large </w:t>
      </w:r>
      <w:r w:rsidR="0002006D" w:rsidRPr="00DC78AE">
        <w:rPr>
          <w:color w:val="000000" w:themeColor="text1"/>
          <w:sz w:val="22"/>
          <w:szCs w:val="22"/>
          <w:lang w:val="en-US"/>
        </w:rPr>
        <w:t>areas</w:t>
      </w:r>
      <w:r w:rsidR="00DC78AE" w:rsidRPr="00DC78AE">
        <w:rPr>
          <w:color w:val="000000" w:themeColor="text1"/>
          <w:sz w:val="22"/>
          <w:szCs w:val="22"/>
          <w:lang w:val="en-US"/>
        </w:rPr>
        <w:t xml:space="preserve"> </w:t>
      </w:r>
      <w:r w:rsidR="0002006D" w:rsidRPr="00DC78AE">
        <w:rPr>
          <w:color w:val="000000" w:themeColor="text1"/>
          <w:sz w:val="22"/>
          <w:szCs w:val="22"/>
          <w:lang w:val="en-US"/>
        </w:rPr>
        <w:t>extending</w:t>
      </w:r>
      <w:r w:rsidR="00AF5119" w:rsidRPr="00DC78AE">
        <w:rPr>
          <w:color w:val="000000" w:themeColor="text1"/>
          <w:sz w:val="22"/>
          <w:szCs w:val="22"/>
          <w:lang w:val="en-US"/>
        </w:rPr>
        <w:t xml:space="preserve"> from the carbon layer to the oxides </w:t>
      </w:r>
      <w:r w:rsidR="008978F4" w:rsidRPr="00DC78AE">
        <w:rPr>
          <w:color w:val="000000" w:themeColor="text1"/>
          <w:sz w:val="22"/>
          <w:szCs w:val="22"/>
          <w:lang w:val="en-US"/>
        </w:rPr>
        <w:t>(mp-TiO</w:t>
      </w:r>
      <w:r w:rsidR="008978F4" w:rsidRPr="00DC78AE">
        <w:rPr>
          <w:color w:val="000000" w:themeColor="text1"/>
          <w:sz w:val="22"/>
          <w:szCs w:val="22"/>
          <w:vertAlign w:val="subscript"/>
          <w:lang w:val="en-US"/>
        </w:rPr>
        <w:t>2</w:t>
      </w:r>
      <w:r w:rsidR="008978F4" w:rsidRPr="00DC78AE">
        <w:rPr>
          <w:color w:val="000000" w:themeColor="text1"/>
          <w:sz w:val="22"/>
          <w:szCs w:val="22"/>
          <w:lang w:val="en-US"/>
        </w:rPr>
        <w:t xml:space="preserve"> and mp-ZrO</w:t>
      </w:r>
      <w:r w:rsidR="008978F4" w:rsidRPr="00DC78AE">
        <w:rPr>
          <w:color w:val="000000" w:themeColor="text1"/>
          <w:sz w:val="22"/>
          <w:szCs w:val="22"/>
          <w:vertAlign w:val="subscript"/>
          <w:lang w:val="en-US"/>
        </w:rPr>
        <w:t>2</w:t>
      </w:r>
      <w:r w:rsidR="008978F4" w:rsidRPr="00DC78AE">
        <w:rPr>
          <w:color w:val="000000" w:themeColor="text1"/>
          <w:sz w:val="22"/>
          <w:szCs w:val="22"/>
          <w:lang w:val="en-US"/>
        </w:rPr>
        <w:t>)</w:t>
      </w:r>
      <w:r w:rsidR="00FE706B">
        <w:rPr>
          <w:color w:val="000000" w:themeColor="text1"/>
          <w:sz w:val="22"/>
          <w:szCs w:val="22"/>
          <w:lang w:val="en-US"/>
        </w:rPr>
        <w:t>,</w:t>
      </w:r>
      <w:r w:rsidR="008978F4" w:rsidRPr="00DC78AE">
        <w:rPr>
          <w:color w:val="000000" w:themeColor="text1"/>
          <w:sz w:val="22"/>
          <w:szCs w:val="22"/>
          <w:lang w:val="en-US"/>
        </w:rPr>
        <w:t xml:space="preserve"> </w:t>
      </w:r>
      <w:r w:rsidR="00AF5119" w:rsidRPr="00DC78AE">
        <w:rPr>
          <w:color w:val="000000" w:themeColor="text1"/>
          <w:sz w:val="22"/>
          <w:szCs w:val="22"/>
          <w:lang w:val="en-US"/>
        </w:rPr>
        <w:t xml:space="preserve">wherein the </w:t>
      </w:r>
      <w:r w:rsidR="009D6243" w:rsidRPr="00DC78AE">
        <w:rPr>
          <w:color w:val="000000" w:themeColor="text1"/>
          <w:sz w:val="22"/>
          <w:szCs w:val="22"/>
          <w:lang w:val="en-US"/>
        </w:rPr>
        <w:t xml:space="preserve">perovskite </w:t>
      </w:r>
      <w:r w:rsidR="008978F4" w:rsidRPr="00DC78AE">
        <w:rPr>
          <w:color w:val="000000" w:themeColor="text1"/>
          <w:sz w:val="22"/>
          <w:szCs w:val="22"/>
          <w:lang w:val="en-US"/>
        </w:rPr>
        <w:t>is missed</w:t>
      </w:r>
      <w:r w:rsidR="009D6243" w:rsidRPr="00AD53F7">
        <w:rPr>
          <w:color w:val="000000" w:themeColor="text1"/>
          <w:sz w:val="22"/>
          <w:szCs w:val="22"/>
          <w:lang w:val="en-US"/>
        </w:rPr>
        <w:t xml:space="preserve"> </w:t>
      </w:r>
      <w:r w:rsidR="00E8063C">
        <w:rPr>
          <w:color w:val="000000" w:themeColor="text1"/>
          <w:sz w:val="22"/>
          <w:szCs w:val="22"/>
          <w:lang w:val="en-US"/>
        </w:rPr>
        <w:t xml:space="preserve">as </w:t>
      </w:r>
      <w:r w:rsidR="00C92CD1">
        <w:rPr>
          <w:color w:val="000000" w:themeColor="text1"/>
          <w:sz w:val="22"/>
          <w:szCs w:val="22"/>
          <w:lang w:val="en-US"/>
        </w:rPr>
        <w:t xml:space="preserve">indicated by the change </w:t>
      </w:r>
      <w:r w:rsidR="00DC78AE">
        <w:rPr>
          <w:color w:val="000000" w:themeColor="text1"/>
          <w:sz w:val="22"/>
          <w:szCs w:val="22"/>
          <w:lang w:val="en-US"/>
        </w:rPr>
        <w:t>in mass</w:t>
      </w:r>
      <w:r w:rsidR="00C92CD1">
        <w:rPr>
          <w:color w:val="000000" w:themeColor="text1"/>
          <w:sz w:val="22"/>
          <w:szCs w:val="22"/>
          <w:lang w:val="en-US"/>
        </w:rPr>
        <w:t xml:space="preserve"> contrast </w:t>
      </w:r>
      <w:r w:rsidR="009D6243" w:rsidRPr="00AD53F7">
        <w:rPr>
          <w:color w:val="000000" w:themeColor="text1"/>
          <w:sz w:val="22"/>
          <w:szCs w:val="22"/>
          <w:lang w:val="en-US"/>
        </w:rPr>
        <w:t>(</w:t>
      </w:r>
      <w:r w:rsidR="00C92CD1" w:rsidRPr="00C92CD1">
        <w:rPr>
          <w:color w:val="000000" w:themeColor="text1"/>
          <w:sz w:val="22"/>
          <w:szCs w:val="22"/>
          <w:lang w:val="en-US"/>
        </w:rPr>
        <w:t xml:space="preserve">in </w:t>
      </w:r>
      <w:r w:rsidR="009D6243" w:rsidRPr="005D12F8">
        <w:rPr>
          <w:color w:val="000000" w:themeColor="text1"/>
          <w:sz w:val="22"/>
          <w:szCs w:val="22"/>
          <w:lang w:val="en-US"/>
        </w:rPr>
        <w:t xml:space="preserve">Fig. </w:t>
      </w:r>
      <w:r w:rsidR="00893850">
        <w:rPr>
          <w:color w:val="000000" w:themeColor="text1"/>
          <w:sz w:val="22"/>
          <w:szCs w:val="22"/>
          <w:lang w:val="en-US"/>
        </w:rPr>
        <w:t>5</w:t>
      </w:r>
      <w:r w:rsidR="005D12F8">
        <w:rPr>
          <w:color w:val="000000" w:themeColor="text1"/>
          <w:sz w:val="22"/>
          <w:szCs w:val="22"/>
          <w:lang w:val="en-US"/>
        </w:rPr>
        <w:t>a</w:t>
      </w:r>
      <w:r w:rsidR="00C92CD1" w:rsidRPr="00B25C3A">
        <w:rPr>
          <w:color w:val="000000" w:themeColor="text1"/>
          <w:sz w:val="22"/>
          <w:szCs w:val="22"/>
          <w:lang w:val="en-US"/>
        </w:rPr>
        <w:t xml:space="preserve"> bright regions identifies infiltrated perovskite materia</w:t>
      </w:r>
      <w:r w:rsidR="005D12F8">
        <w:rPr>
          <w:color w:val="000000" w:themeColor="text1"/>
          <w:sz w:val="22"/>
          <w:szCs w:val="22"/>
          <w:lang w:val="en-US"/>
        </w:rPr>
        <w:t>l)</w:t>
      </w:r>
      <w:r w:rsidR="009D6243" w:rsidRPr="00AD53F7">
        <w:rPr>
          <w:color w:val="000000" w:themeColor="text1"/>
          <w:sz w:val="22"/>
          <w:szCs w:val="22"/>
          <w:lang w:val="en-US"/>
        </w:rPr>
        <w:t xml:space="preserve">. </w:t>
      </w:r>
      <w:r w:rsidR="00C9474D">
        <w:rPr>
          <w:color w:val="000000" w:themeColor="text1"/>
          <w:sz w:val="22"/>
          <w:szCs w:val="22"/>
          <w:lang w:val="en-US"/>
        </w:rPr>
        <w:t>The</w:t>
      </w:r>
      <w:r w:rsidR="00DC78AE">
        <w:rPr>
          <w:color w:val="000000" w:themeColor="text1"/>
          <w:sz w:val="22"/>
          <w:szCs w:val="22"/>
          <w:lang w:val="en-US"/>
        </w:rPr>
        <w:t xml:space="preserve"> funnel</w:t>
      </w:r>
      <w:r w:rsidR="00C9474D">
        <w:rPr>
          <w:color w:val="000000" w:themeColor="text1"/>
          <w:sz w:val="22"/>
          <w:szCs w:val="22"/>
          <w:lang w:val="en-US"/>
        </w:rPr>
        <w:t xml:space="preserve"> shape of </w:t>
      </w:r>
      <w:r w:rsidR="00291E3B">
        <w:rPr>
          <w:color w:val="000000" w:themeColor="text1"/>
          <w:sz w:val="22"/>
          <w:szCs w:val="22"/>
          <w:lang w:val="en-US"/>
        </w:rPr>
        <w:t xml:space="preserve">those </w:t>
      </w:r>
      <w:r w:rsidR="00E8063C">
        <w:rPr>
          <w:color w:val="000000" w:themeColor="text1"/>
          <w:sz w:val="22"/>
          <w:szCs w:val="22"/>
          <w:lang w:val="en-US"/>
        </w:rPr>
        <w:t>altered</w:t>
      </w:r>
      <w:r w:rsidR="00291E3B">
        <w:rPr>
          <w:color w:val="000000" w:themeColor="text1"/>
          <w:sz w:val="22"/>
          <w:szCs w:val="22"/>
          <w:lang w:val="en-US"/>
        </w:rPr>
        <w:t xml:space="preserve"> regions denotes abundant access of water</w:t>
      </w:r>
      <w:r w:rsidR="004D3A8B">
        <w:rPr>
          <w:color w:val="000000" w:themeColor="text1"/>
          <w:sz w:val="22"/>
          <w:szCs w:val="22"/>
          <w:lang w:val="en-US"/>
        </w:rPr>
        <w:t xml:space="preserve"> </w:t>
      </w:r>
      <w:r w:rsidR="00DC78AE">
        <w:rPr>
          <w:color w:val="000000" w:themeColor="text1"/>
          <w:sz w:val="22"/>
          <w:szCs w:val="22"/>
          <w:lang w:val="en-US"/>
        </w:rPr>
        <w:t>into the</w:t>
      </w:r>
      <w:r w:rsidR="004D3A8B">
        <w:rPr>
          <w:color w:val="000000" w:themeColor="text1"/>
          <w:sz w:val="22"/>
          <w:szCs w:val="22"/>
          <w:lang w:val="en-US"/>
        </w:rPr>
        <w:t xml:space="preserve"> </w:t>
      </w:r>
      <w:r w:rsidR="00BC7CFC">
        <w:rPr>
          <w:color w:val="000000" w:themeColor="text1"/>
          <w:sz w:val="22"/>
          <w:szCs w:val="22"/>
          <w:lang w:val="en-US"/>
        </w:rPr>
        <w:t xml:space="preserve">mC </w:t>
      </w:r>
      <w:r w:rsidR="00DC78AE">
        <w:rPr>
          <w:color w:val="000000" w:themeColor="text1"/>
          <w:sz w:val="22"/>
          <w:szCs w:val="22"/>
          <w:lang w:val="en-US"/>
        </w:rPr>
        <w:t>layer</w:t>
      </w:r>
      <w:r w:rsidR="004D3A8B">
        <w:rPr>
          <w:color w:val="000000" w:themeColor="text1"/>
          <w:sz w:val="22"/>
          <w:szCs w:val="22"/>
          <w:lang w:val="en-US"/>
        </w:rPr>
        <w:t xml:space="preserve"> that </w:t>
      </w:r>
      <w:r w:rsidR="00DC78AE">
        <w:rPr>
          <w:color w:val="000000" w:themeColor="text1"/>
          <w:sz w:val="22"/>
          <w:szCs w:val="22"/>
          <w:lang w:val="en-US"/>
        </w:rPr>
        <w:t xml:space="preserve">further </w:t>
      </w:r>
      <w:r w:rsidR="002C77EA">
        <w:rPr>
          <w:color w:val="000000" w:themeColor="text1"/>
          <w:sz w:val="22"/>
          <w:szCs w:val="22"/>
          <w:lang w:val="en-US"/>
        </w:rPr>
        <w:t xml:space="preserve">extends </w:t>
      </w:r>
      <w:r w:rsidR="00DC78AE">
        <w:rPr>
          <w:color w:val="000000" w:themeColor="text1"/>
          <w:sz w:val="22"/>
          <w:szCs w:val="22"/>
          <w:lang w:val="en-US"/>
        </w:rPr>
        <w:t>into the mp-ZrO</w:t>
      </w:r>
      <w:r w:rsidR="00DC78AE" w:rsidRPr="00DC78AE">
        <w:rPr>
          <w:color w:val="000000" w:themeColor="text1"/>
          <w:sz w:val="22"/>
          <w:szCs w:val="22"/>
          <w:vertAlign w:val="subscript"/>
          <w:lang w:val="en-US"/>
        </w:rPr>
        <w:t>2</w:t>
      </w:r>
      <w:r w:rsidR="00DC78AE">
        <w:rPr>
          <w:color w:val="000000" w:themeColor="text1"/>
          <w:sz w:val="22"/>
          <w:szCs w:val="22"/>
          <w:lang w:val="en-US"/>
        </w:rPr>
        <w:t xml:space="preserve"> and mp-TiO</w:t>
      </w:r>
      <w:r w:rsidR="00DC78AE" w:rsidRPr="00DC78AE">
        <w:rPr>
          <w:color w:val="000000" w:themeColor="text1"/>
          <w:sz w:val="22"/>
          <w:szCs w:val="22"/>
          <w:vertAlign w:val="subscript"/>
          <w:lang w:val="en-US"/>
        </w:rPr>
        <w:t>2</w:t>
      </w:r>
      <w:r w:rsidR="00DC78AE">
        <w:rPr>
          <w:color w:val="000000" w:themeColor="text1"/>
          <w:sz w:val="22"/>
          <w:szCs w:val="22"/>
          <w:lang w:val="en-US"/>
        </w:rPr>
        <w:t xml:space="preserve"> layers</w:t>
      </w:r>
      <w:r w:rsidR="00AC3112">
        <w:rPr>
          <w:color w:val="000000" w:themeColor="text1"/>
          <w:sz w:val="22"/>
          <w:szCs w:val="22"/>
          <w:lang w:val="en-US"/>
        </w:rPr>
        <w:t xml:space="preserve">. </w:t>
      </w:r>
      <w:r w:rsidR="009D6243" w:rsidRPr="00AD53F7">
        <w:rPr>
          <w:color w:val="000000" w:themeColor="text1"/>
          <w:sz w:val="22"/>
          <w:szCs w:val="22"/>
          <w:lang w:val="en-US"/>
        </w:rPr>
        <w:t>This explains the irreversible loss in J</w:t>
      </w:r>
      <w:r w:rsidR="009D6243" w:rsidRPr="00AD53F7">
        <w:rPr>
          <w:color w:val="000000" w:themeColor="text1"/>
          <w:sz w:val="22"/>
          <w:szCs w:val="22"/>
          <w:vertAlign w:val="subscript"/>
          <w:lang w:val="en-US"/>
        </w:rPr>
        <w:t>SC</w:t>
      </w:r>
      <w:r w:rsidR="009D6243" w:rsidRPr="00AD53F7">
        <w:rPr>
          <w:color w:val="000000" w:themeColor="text1"/>
          <w:sz w:val="22"/>
          <w:szCs w:val="22"/>
          <w:lang w:val="en-US"/>
        </w:rPr>
        <w:t xml:space="preserve">. </w:t>
      </w:r>
    </w:p>
    <w:p w14:paraId="02A01D81" w14:textId="24AD5067" w:rsidR="00A61B2F" w:rsidRDefault="00DC78AE" w:rsidP="00AD53F7">
      <w:pPr>
        <w:jc w:val="both"/>
        <w:rPr>
          <w:color w:val="000000" w:themeColor="text1"/>
          <w:sz w:val="22"/>
          <w:szCs w:val="22"/>
          <w:lang w:val="en-US"/>
        </w:rPr>
      </w:pPr>
      <w:r w:rsidRPr="00DC78AE">
        <w:rPr>
          <w:color w:val="000000" w:themeColor="text1"/>
          <w:sz w:val="22"/>
          <w:szCs w:val="22"/>
          <w:lang w:val="en-US"/>
        </w:rPr>
        <w:t xml:space="preserve">This effect is not found in </w:t>
      </w:r>
      <w:r>
        <w:rPr>
          <w:color w:val="000000" w:themeColor="text1"/>
          <w:sz w:val="22"/>
          <w:szCs w:val="22"/>
          <w:lang w:val="en-US"/>
        </w:rPr>
        <w:t>PU-</w:t>
      </w:r>
      <w:r w:rsidRPr="00DC78AE">
        <w:rPr>
          <w:color w:val="000000" w:themeColor="text1"/>
          <w:sz w:val="22"/>
          <w:szCs w:val="22"/>
          <w:lang w:val="en-US"/>
        </w:rPr>
        <w:t>encapsulat</w:t>
      </w:r>
      <w:r>
        <w:rPr>
          <w:color w:val="000000" w:themeColor="text1"/>
          <w:sz w:val="22"/>
          <w:szCs w:val="22"/>
          <w:lang w:val="en-US"/>
        </w:rPr>
        <w:t>ed</w:t>
      </w:r>
      <w:r w:rsidRPr="00DC78AE">
        <w:rPr>
          <w:color w:val="000000" w:themeColor="text1"/>
          <w:sz w:val="22"/>
          <w:szCs w:val="22"/>
          <w:lang w:val="en-US"/>
        </w:rPr>
        <w:t xml:space="preserve"> mC-PSCs (Fig. </w:t>
      </w:r>
      <w:r w:rsidR="00893850">
        <w:rPr>
          <w:color w:val="000000" w:themeColor="text1"/>
          <w:sz w:val="22"/>
          <w:szCs w:val="22"/>
          <w:lang w:val="en-US"/>
        </w:rPr>
        <w:t>5</w:t>
      </w:r>
      <w:r w:rsidR="00E03573">
        <w:rPr>
          <w:color w:val="000000" w:themeColor="text1"/>
          <w:sz w:val="22"/>
          <w:szCs w:val="22"/>
          <w:lang w:val="en-US"/>
        </w:rPr>
        <w:t>d</w:t>
      </w:r>
      <w:r w:rsidRPr="00DC78AE">
        <w:rPr>
          <w:color w:val="000000" w:themeColor="text1"/>
          <w:sz w:val="22"/>
          <w:szCs w:val="22"/>
          <w:lang w:val="en-US"/>
        </w:rPr>
        <w:t>) and indeed, a</w:t>
      </w:r>
      <w:r w:rsidR="004B2E77" w:rsidRPr="00DC78AE">
        <w:rPr>
          <w:color w:val="000000" w:themeColor="text1"/>
          <w:sz w:val="22"/>
          <w:szCs w:val="22"/>
          <w:lang w:val="en-US"/>
        </w:rPr>
        <w:t xml:space="preserve">s a note of merit, </w:t>
      </w:r>
      <w:r>
        <w:rPr>
          <w:color w:val="000000" w:themeColor="text1"/>
          <w:sz w:val="22"/>
          <w:szCs w:val="22"/>
          <w:lang w:val="en-US"/>
        </w:rPr>
        <w:t>this coverage</w:t>
      </w:r>
      <w:r w:rsidRPr="00DC78AE">
        <w:rPr>
          <w:color w:val="000000" w:themeColor="text1"/>
          <w:sz w:val="22"/>
          <w:szCs w:val="22"/>
          <w:lang w:val="en-US"/>
        </w:rPr>
        <w:t xml:space="preserve"> works against abundant water access </w:t>
      </w:r>
      <w:r w:rsidR="009A1230" w:rsidRPr="00DC78AE">
        <w:rPr>
          <w:color w:val="000000" w:themeColor="text1"/>
          <w:sz w:val="22"/>
          <w:szCs w:val="22"/>
          <w:lang w:val="en-US"/>
        </w:rPr>
        <w:t>even</w:t>
      </w:r>
      <w:r w:rsidR="005D12F8" w:rsidRPr="00DC78AE">
        <w:rPr>
          <w:color w:val="000000" w:themeColor="text1"/>
          <w:sz w:val="22"/>
          <w:szCs w:val="22"/>
          <w:lang w:val="en-US"/>
        </w:rPr>
        <w:t xml:space="preserve"> </w:t>
      </w:r>
      <w:r w:rsidR="009A1230" w:rsidRPr="00DC78AE">
        <w:rPr>
          <w:color w:val="000000" w:themeColor="text1"/>
          <w:sz w:val="22"/>
          <w:szCs w:val="22"/>
          <w:lang w:val="en-US"/>
        </w:rPr>
        <w:t>at extreme conditions of water pressure</w:t>
      </w:r>
      <w:r>
        <w:rPr>
          <w:color w:val="000000" w:themeColor="text1"/>
          <w:sz w:val="22"/>
          <w:szCs w:val="22"/>
          <w:lang w:val="en-US"/>
        </w:rPr>
        <w:t xml:space="preserve"> and temperatures</w:t>
      </w:r>
      <w:r w:rsidR="00734A04" w:rsidRPr="00DC78AE">
        <w:rPr>
          <w:color w:val="000000" w:themeColor="text1"/>
          <w:sz w:val="22"/>
          <w:szCs w:val="22"/>
          <w:lang w:val="en-US"/>
        </w:rPr>
        <w:t>,</w:t>
      </w:r>
      <w:r w:rsidR="009A1230" w:rsidRPr="00DC78AE">
        <w:rPr>
          <w:color w:val="000000" w:themeColor="text1"/>
          <w:sz w:val="22"/>
          <w:szCs w:val="22"/>
          <w:lang w:val="en-US"/>
        </w:rPr>
        <w:t xml:space="preserve"> </w:t>
      </w:r>
      <w:r w:rsidR="00771927" w:rsidRPr="00DC78AE">
        <w:rPr>
          <w:color w:val="000000" w:themeColor="text1"/>
          <w:sz w:val="22"/>
          <w:szCs w:val="22"/>
          <w:lang w:val="en-US"/>
        </w:rPr>
        <w:t xml:space="preserve">for the benefit of a </w:t>
      </w:r>
      <w:r w:rsidR="0077049F" w:rsidRPr="00DC78AE">
        <w:rPr>
          <w:color w:val="000000" w:themeColor="text1"/>
          <w:sz w:val="22"/>
          <w:szCs w:val="22"/>
          <w:lang w:val="en-US"/>
        </w:rPr>
        <w:t>full recovery of performances</w:t>
      </w:r>
      <w:r w:rsidR="00771927" w:rsidRPr="00DC78AE">
        <w:rPr>
          <w:color w:val="000000" w:themeColor="text1"/>
          <w:sz w:val="22"/>
          <w:szCs w:val="22"/>
          <w:lang w:val="en-US"/>
        </w:rPr>
        <w:t>.</w:t>
      </w:r>
      <w:r w:rsidR="00533EAC" w:rsidRPr="00DC78AE">
        <w:rPr>
          <w:color w:val="000000" w:themeColor="text1"/>
          <w:sz w:val="22"/>
          <w:szCs w:val="22"/>
          <w:lang w:val="en-US"/>
        </w:rPr>
        <w:t xml:space="preserve"> </w:t>
      </w:r>
      <w:r w:rsidR="00E67338" w:rsidRPr="00DC78AE">
        <w:rPr>
          <w:color w:val="000000" w:themeColor="text1"/>
          <w:sz w:val="22"/>
          <w:szCs w:val="22"/>
          <w:lang w:val="en-US"/>
        </w:rPr>
        <w:t>Extreme humidity conditions at high environmental temperatures (40-90</w:t>
      </w:r>
      <w:r w:rsidR="00A35B76">
        <w:rPr>
          <w:color w:val="000000" w:themeColor="text1"/>
          <w:sz w:val="22"/>
          <w:szCs w:val="22"/>
          <w:lang w:val="en-US"/>
        </w:rPr>
        <w:t xml:space="preserve"> </w:t>
      </w:r>
      <w:r w:rsidR="00E67338" w:rsidRPr="00DC78AE">
        <w:rPr>
          <w:color w:val="000000" w:themeColor="text1"/>
          <w:sz w:val="22"/>
          <w:szCs w:val="22"/>
          <w:lang w:val="en-US"/>
        </w:rPr>
        <w:t xml:space="preserve">°C) </w:t>
      </w:r>
      <w:r w:rsidR="00573A09" w:rsidRPr="00DC78AE">
        <w:rPr>
          <w:color w:val="000000" w:themeColor="text1"/>
          <w:sz w:val="22"/>
          <w:szCs w:val="22"/>
          <w:lang w:val="en-US"/>
        </w:rPr>
        <w:t>were</w:t>
      </w:r>
      <w:r w:rsidR="00E67338" w:rsidRPr="00DC78AE">
        <w:rPr>
          <w:color w:val="000000" w:themeColor="text1"/>
          <w:sz w:val="22"/>
          <w:szCs w:val="22"/>
          <w:lang w:val="en-US"/>
        </w:rPr>
        <w:t xml:space="preserve"> also applied </w:t>
      </w:r>
      <w:r w:rsidR="00533EAC" w:rsidRPr="00DC78AE">
        <w:rPr>
          <w:color w:val="000000" w:themeColor="text1"/>
          <w:sz w:val="22"/>
          <w:szCs w:val="22"/>
          <w:lang w:val="en-US"/>
        </w:rPr>
        <w:t xml:space="preserve">in </w:t>
      </w:r>
      <w:r w:rsidR="00FE706B">
        <w:rPr>
          <w:color w:val="000000" w:themeColor="text1"/>
          <w:sz w:val="22"/>
          <w:szCs w:val="22"/>
          <w:lang w:val="en-US"/>
        </w:rPr>
        <w:t>R</w:t>
      </w:r>
      <w:r w:rsidR="00533EAC" w:rsidRPr="00DC78AE">
        <w:rPr>
          <w:color w:val="000000" w:themeColor="text1"/>
          <w:sz w:val="22"/>
          <w:szCs w:val="22"/>
          <w:lang w:val="en-US"/>
        </w:rPr>
        <w:t>ef.</w:t>
      </w:r>
      <w:r w:rsidR="00533EAC" w:rsidRPr="00DC78AE">
        <w:rPr>
          <w:color w:val="000000" w:themeColor="text1"/>
          <w:sz w:val="22"/>
          <w:szCs w:val="22"/>
          <w:vertAlign w:val="superscript"/>
          <w:lang w:val="en-US"/>
        </w:rPr>
        <w:t xml:space="preserve"> </w:t>
      </w:r>
      <w:r w:rsidR="00533EAC" w:rsidRPr="00DC78AE">
        <w:rPr>
          <w:color w:val="000000" w:themeColor="text1"/>
          <w:sz w:val="22"/>
          <w:szCs w:val="22"/>
          <w:lang w:val="en-US"/>
        </w:rPr>
        <w:fldChar w:fldCharType="begin"/>
      </w:r>
      <w:r w:rsidR="00533EAC" w:rsidRPr="00DC78AE">
        <w:rPr>
          <w:color w:val="000000" w:themeColor="text1"/>
          <w:sz w:val="22"/>
          <w:szCs w:val="22"/>
          <w:lang w:val="en-US"/>
        </w:rPr>
        <w:instrText xml:space="preserve"> NOTEREF _Ref169773655 \h  \* MERGEFORMAT </w:instrText>
      </w:r>
      <w:r w:rsidR="00533EAC" w:rsidRPr="00DC78AE">
        <w:rPr>
          <w:color w:val="000000" w:themeColor="text1"/>
          <w:sz w:val="22"/>
          <w:szCs w:val="22"/>
          <w:lang w:val="en-US"/>
        </w:rPr>
      </w:r>
      <w:r w:rsidR="00533EAC" w:rsidRPr="00DC78AE">
        <w:rPr>
          <w:color w:val="000000" w:themeColor="text1"/>
          <w:sz w:val="22"/>
          <w:szCs w:val="22"/>
          <w:lang w:val="en-US"/>
        </w:rPr>
        <w:fldChar w:fldCharType="separate"/>
      </w:r>
      <w:r w:rsidR="00F13BAD">
        <w:rPr>
          <w:color w:val="000000" w:themeColor="text1"/>
          <w:sz w:val="22"/>
          <w:szCs w:val="22"/>
          <w:lang w:val="en-US"/>
        </w:rPr>
        <w:t>49</w:t>
      </w:r>
      <w:r w:rsidR="00533EAC" w:rsidRPr="00DC78AE">
        <w:rPr>
          <w:color w:val="000000" w:themeColor="text1"/>
          <w:sz w:val="22"/>
          <w:szCs w:val="22"/>
          <w:lang w:val="en-US"/>
        </w:rPr>
        <w:fldChar w:fldCharType="end"/>
      </w:r>
      <w:r w:rsidR="00533EAC" w:rsidRPr="00DC78AE">
        <w:rPr>
          <w:color w:val="000000" w:themeColor="text1"/>
          <w:sz w:val="22"/>
          <w:szCs w:val="22"/>
          <w:lang w:val="en-US"/>
        </w:rPr>
        <w:t xml:space="preserve"> </w:t>
      </w:r>
      <w:r w:rsidR="00E67338" w:rsidRPr="00DC78AE">
        <w:rPr>
          <w:color w:val="000000" w:themeColor="text1"/>
          <w:sz w:val="22"/>
          <w:szCs w:val="22"/>
          <w:lang w:val="en-US"/>
        </w:rPr>
        <w:t xml:space="preserve">onto the same mC-PSC devices </w:t>
      </w:r>
      <w:r w:rsidR="00DB4975" w:rsidRPr="00DC78AE">
        <w:rPr>
          <w:color w:val="000000" w:themeColor="text1"/>
          <w:sz w:val="22"/>
          <w:szCs w:val="22"/>
          <w:lang w:val="en-US"/>
        </w:rPr>
        <w:t xml:space="preserve">by </w:t>
      </w:r>
      <w:r w:rsidR="00533EAC" w:rsidRPr="00DC78AE">
        <w:rPr>
          <w:color w:val="000000" w:themeColor="text1"/>
          <w:sz w:val="22"/>
          <w:szCs w:val="22"/>
          <w:lang w:val="en-US"/>
        </w:rPr>
        <w:t>us</w:t>
      </w:r>
      <w:r w:rsidR="00DB4975" w:rsidRPr="00DC78AE">
        <w:rPr>
          <w:color w:val="000000" w:themeColor="text1"/>
          <w:sz w:val="22"/>
          <w:szCs w:val="22"/>
          <w:lang w:val="en-US"/>
        </w:rPr>
        <w:t>ing</w:t>
      </w:r>
      <w:r w:rsidR="00533EAC" w:rsidRPr="00DC78AE">
        <w:rPr>
          <w:color w:val="000000" w:themeColor="text1"/>
          <w:sz w:val="22"/>
          <w:szCs w:val="22"/>
          <w:lang w:val="en-US"/>
        </w:rPr>
        <w:t xml:space="preserve"> super-repellent nanoparticles, </w:t>
      </w:r>
      <w:r w:rsidR="004122C2" w:rsidRPr="00DC78AE">
        <w:rPr>
          <w:color w:val="000000" w:themeColor="text1"/>
          <w:sz w:val="22"/>
          <w:szCs w:val="22"/>
          <w:lang w:val="en-US"/>
        </w:rPr>
        <w:t>that were</w:t>
      </w:r>
      <w:r w:rsidR="00573A09" w:rsidRPr="00DC78AE">
        <w:rPr>
          <w:color w:val="000000" w:themeColor="text1"/>
          <w:sz w:val="22"/>
          <w:szCs w:val="22"/>
          <w:lang w:val="en-US"/>
        </w:rPr>
        <w:t xml:space="preserve"> instead</w:t>
      </w:r>
      <w:r w:rsidR="004122C2" w:rsidRPr="00DC78AE">
        <w:rPr>
          <w:color w:val="000000" w:themeColor="text1"/>
          <w:sz w:val="22"/>
          <w:szCs w:val="22"/>
          <w:lang w:val="en-US"/>
        </w:rPr>
        <w:t xml:space="preserve"> not sufficient to preserve the device from degradation.</w:t>
      </w:r>
      <w:r w:rsidR="00DB4975">
        <w:rPr>
          <w:color w:val="000000" w:themeColor="text1"/>
          <w:sz w:val="22"/>
          <w:szCs w:val="22"/>
          <w:lang w:val="en-US"/>
        </w:rPr>
        <w:t xml:space="preserve"> </w:t>
      </w:r>
    </w:p>
    <w:p w14:paraId="0A26E8F2" w14:textId="23480095" w:rsidR="00392B71" w:rsidRPr="00AD53F7" w:rsidRDefault="00A2515A" w:rsidP="00AD53F7">
      <w:pPr>
        <w:jc w:val="both"/>
        <w:rPr>
          <w:b/>
          <w:bCs/>
          <w:color w:val="000000" w:themeColor="text1"/>
          <w:sz w:val="22"/>
          <w:szCs w:val="22"/>
        </w:rPr>
      </w:pPr>
      <w:r w:rsidRPr="00AD53F7">
        <w:rPr>
          <w:color w:val="000000" w:themeColor="text1"/>
          <w:sz w:val="22"/>
          <w:szCs w:val="22"/>
        </w:rPr>
        <w:tab/>
      </w:r>
      <w:r w:rsidR="00B5620A" w:rsidRPr="00AD53F7">
        <w:rPr>
          <w:b/>
          <w:bCs/>
          <w:noProof/>
          <w:color w:val="000000" w:themeColor="text1"/>
          <w:sz w:val="22"/>
          <w:szCs w:val="22"/>
        </w:rPr>
        <w:drawing>
          <wp:inline distT="0" distB="0" distL="0" distR="0" wp14:anchorId="59535A64" wp14:editId="1E220BA5">
            <wp:extent cx="5731510" cy="3223974"/>
            <wp:effectExtent l="0" t="0" r="0" b="1905"/>
            <wp:docPr id="155379518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3795187" name="Immagin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3223974"/>
                    </a:xfrm>
                    <a:prstGeom prst="rect">
                      <a:avLst/>
                    </a:prstGeom>
                  </pic:spPr>
                </pic:pic>
              </a:graphicData>
            </a:graphic>
          </wp:inline>
        </w:drawing>
      </w:r>
    </w:p>
    <w:p w14:paraId="0BAE4222" w14:textId="2194181C" w:rsidR="00392B71" w:rsidRPr="00AD53F7" w:rsidRDefault="007D6131" w:rsidP="00AD53F7">
      <w:pPr>
        <w:jc w:val="both"/>
        <w:rPr>
          <w:i/>
          <w:iCs/>
          <w:color w:val="000000" w:themeColor="text1"/>
          <w:sz w:val="22"/>
          <w:szCs w:val="22"/>
        </w:rPr>
      </w:pPr>
      <w:r w:rsidRPr="00AD53F7">
        <w:rPr>
          <w:i/>
          <w:iCs/>
          <w:color w:val="000000" w:themeColor="text1"/>
          <w:sz w:val="22"/>
          <w:szCs w:val="22"/>
        </w:rPr>
        <w:t>Fig</w:t>
      </w:r>
      <w:r w:rsidR="00AB06B6">
        <w:rPr>
          <w:i/>
          <w:iCs/>
          <w:color w:val="000000" w:themeColor="text1"/>
          <w:sz w:val="22"/>
          <w:szCs w:val="22"/>
        </w:rPr>
        <w:t>.</w:t>
      </w:r>
      <w:r w:rsidR="0013799D">
        <w:rPr>
          <w:i/>
          <w:iCs/>
          <w:color w:val="000000" w:themeColor="text1"/>
          <w:sz w:val="22"/>
          <w:szCs w:val="22"/>
        </w:rPr>
        <w:t xml:space="preserve"> 4</w:t>
      </w:r>
      <w:r w:rsidR="00A92F12" w:rsidRPr="00AD53F7">
        <w:rPr>
          <w:i/>
          <w:iCs/>
          <w:color w:val="000000" w:themeColor="text1"/>
          <w:sz w:val="22"/>
          <w:szCs w:val="22"/>
        </w:rPr>
        <w:t xml:space="preserve"> </w:t>
      </w:r>
      <w:r w:rsidR="00A92F12" w:rsidRPr="005D12F8">
        <w:rPr>
          <w:i/>
          <w:iCs/>
          <w:color w:val="000000" w:themeColor="text1"/>
          <w:sz w:val="22"/>
          <w:szCs w:val="22"/>
        </w:rPr>
        <w:t>Schematic of the experiment where the unencapsulated</w:t>
      </w:r>
      <w:r w:rsidR="00AC7F99" w:rsidRPr="005D12F8">
        <w:rPr>
          <w:i/>
          <w:iCs/>
          <w:color w:val="000000" w:themeColor="text1"/>
          <w:sz w:val="22"/>
          <w:szCs w:val="22"/>
        </w:rPr>
        <w:t xml:space="preserve"> AVA-MAPbI</w:t>
      </w:r>
      <w:r w:rsidR="00AC7F99" w:rsidRPr="005D12F8">
        <w:rPr>
          <w:i/>
          <w:iCs/>
          <w:color w:val="000000" w:themeColor="text1"/>
          <w:sz w:val="22"/>
          <w:szCs w:val="22"/>
          <w:vertAlign w:val="subscript"/>
        </w:rPr>
        <w:t>3</w:t>
      </w:r>
      <w:r w:rsidR="00A92F12" w:rsidRPr="005D12F8">
        <w:rPr>
          <w:i/>
          <w:iCs/>
          <w:color w:val="000000" w:themeColor="text1"/>
          <w:sz w:val="22"/>
          <w:szCs w:val="22"/>
        </w:rPr>
        <w:t xml:space="preserve"> mC-PSC surface is exposed to </w:t>
      </w:r>
      <w:r w:rsidR="005D12F8" w:rsidRPr="005D12F8">
        <w:rPr>
          <w:i/>
          <w:iCs/>
          <w:color w:val="000000" w:themeColor="text1"/>
          <w:sz w:val="22"/>
          <w:szCs w:val="22"/>
          <w:lang w:val="en-US"/>
        </w:rPr>
        <w:t>extreme humidity conditions</w:t>
      </w:r>
      <w:r w:rsidR="00A92F12" w:rsidRPr="005D12F8">
        <w:rPr>
          <w:i/>
          <w:iCs/>
          <w:color w:val="000000" w:themeColor="text1"/>
          <w:sz w:val="22"/>
          <w:szCs w:val="22"/>
        </w:rPr>
        <w:t xml:space="preserve"> at RT (a). J-V curves of the unencapsulated </w:t>
      </w:r>
      <w:r w:rsidR="00AC7F99" w:rsidRPr="005D12F8">
        <w:rPr>
          <w:i/>
          <w:iCs/>
          <w:color w:val="000000" w:themeColor="text1"/>
          <w:sz w:val="22"/>
          <w:szCs w:val="22"/>
        </w:rPr>
        <w:t>AVA-MAPbI</w:t>
      </w:r>
      <w:r w:rsidR="00AC7F99" w:rsidRPr="005D12F8">
        <w:rPr>
          <w:i/>
          <w:iCs/>
          <w:color w:val="000000" w:themeColor="text1"/>
          <w:sz w:val="22"/>
          <w:szCs w:val="22"/>
          <w:vertAlign w:val="subscript"/>
        </w:rPr>
        <w:t>3</w:t>
      </w:r>
      <w:r w:rsidR="00AC7F99" w:rsidRPr="005D12F8">
        <w:rPr>
          <w:i/>
          <w:iCs/>
          <w:color w:val="000000" w:themeColor="text1"/>
          <w:sz w:val="22"/>
          <w:szCs w:val="22"/>
        </w:rPr>
        <w:t xml:space="preserve"> </w:t>
      </w:r>
      <w:r w:rsidR="00A92F12" w:rsidRPr="00154C89">
        <w:rPr>
          <w:i/>
          <w:iCs/>
          <w:color w:val="000000" w:themeColor="text1"/>
          <w:sz w:val="22"/>
          <w:szCs w:val="22"/>
        </w:rPr>
        <w:t>mC-PSC before and after cycle of H</w:t>
      </w:r>
      <w:r w:rsidR="00A92F12" w:rsidRPr="00154C89">
        <w:rPr>
          <w:i/>
          <w:iCs/>
          <w:color w:val="000000" w:themeColor="text1"/>
          <w:sz w:val="22"/>
          <w:szCs w:val="22"/>
          <w:vertAlign w:val="subscript"/>
        </w:rPr>
        <w:t>2</w:t>
      </w:r>
      <w:r w:rsidR="00A92F12" w:rsidRPr="00154C89">
        <w:rPr>
          <w:i/>
          <w:iCs/>
          <w:color w:val="000000" w:themeColor="text1"/>
          <w:sz w:val="22"/>
          <w:szCs w:val="22"/>
        </w:rPr>
        <w:t>O exposure or N</w:t>
      </w:r>
      <w:r w:rsidR="00A92F12" w:rsidRPr="00154C89">
        <w:rPr>
          <w:i/>
          <w:iCs/>
          <w:color w:val="000000" w:themeColor="text1"/>
          <w:sz w:val="22"/>
          <w:szCs w:val="22"/>
          <w:vertAlign w:val="subscript"/>
        </w:rPr>
        <w:t>2</w:t>
      </w:r>
      <w:r w:rsidR="00A92F12" w:rsidRPr="00154C89">
        <w:rPr>
          <w:i/>
          <w:iCs/>
          <w:color w:val="000000" w:themeColor="text1"/>
          <w:sz w:val="22"/>
          <w:szCs w:val="22"/>
        </w:rPr>
        <w:t xml:space="preserve"> storage for several days</w:t>
      </w:r>
      <w:r w:rsidR="00FD21AA" w:rsidRPr="00154C89">
        <w:rPr>
          <w:i/>
          <w:iCs/>
          <w:color w:val="000000" w:themeColor="text1"/>
          <w:sz w:val="22"/>
          <w:szCs w:val="22"/>
        </w:rPr>
        <w:t xml:space="preserve"> (b)</w:t>
      </w:r>
      <w:r w:rsidR="00A92F12" w:rsidRPr="00154C89">
        <w:rPr>
          <w:i/>
          <w:iCs/>
          <w:color w:val="000000" w:themeColor="text1"/>
          <w:sz w:val="22"/>
          <w:szCs w:val="22"/>
        </w:rPr>
        <w:t>. Comparison of J-V curve of unencapsulated</w:t>
      </w:r>
      <w:r w:rsidR="00AC7F99" w:rsidRPr="00154C89">
        <w:rPr>
          <w:i/>
          <w:iCs/>
          <w:color w:val="000000" w:themeColor="text1"/>
          <w:sz w:val="22"/>
          <w:szCs w:val="22"/>
        </w:rPr>
        <w:t xml:space="preserve"> AVA-MAPbI</w:t>
      </w:r>
      <w:r w:rsidR="00AC7F99" w:rsidRPr="00154C89">
        <w:rPr>
          <w:i/>
          <w:iCs/>
          <w:color w:val="000000" w:themeColor="text1"/>
          <w:sz w:val="22"/>
          <w:szCs w:val="22"/>
          <w:vertAlign w:val="subscript"/>
        </w:rPr>
        <w:t>3</w:t>
      </w:r>
      <w:r w:rsidR="00A92F12" w:rsidRPr="00154C89">
        <w:rPr>
          <w:i/>
          <w:iCs/>
          <w:color w:val="000000" w:themeColor="text1"/>
          <w:sz w:val="22"/>
          <w:szCs w:val="22"/>
        </w:rPr>
        <w:t xml:space="preserve"> mC-PSC exposed to H</w:t>
      </w:r>
      <w:r w:rsidR="00A92F12" w:rsidRPr="00154C89">
        <w:rPr>
          <w:i/>
          <w:iCs/>
          <w:color w:val="000000" w:themeColor="text1"/>
          <w:sz w:val="22"/>
          <w:szCs w:val="22"/>
          <w:vertAlign w:val="subscript"/>
        </w:rPr>
        <w:t>2</w:t>
      </w:r>
      <w:r w:rsidR="00A92F12" w:rsidRPr="00154C89">
        <w:rPr>
          <w:i/>
          <w:iCs/>
          <w:color w:val="000000" w:themeColor="text1"/>
          <w:sz w:val="22"/>
          <w:szCs w:val="22"/>
        </w:rPr>
        <w:t>O and PU encapsulated</w:t>
      </w:r>
      <w:r w:rsidR="00AC7F99" w:rsidRPr="00154C89">
        <w:rPr>
          <w:i/>
          <w:iCs/>
          <w:color w:val="000000" w:themeColor="text1"/>
          <w:sz w:val="22"/>
          <w:szCs w:val="22"/>
        </w:rPr>
        <w:t xml:space="preserve"> AVA-MAPbI</w:t>
      </w:r>
      <w:r w:rsidR="00AC7F99" w:rsidRPr="00154C89">
        <w:rPr>
          <w:i/>
          <w:iCs/>
          <w:color w:val="000000" w:themeColor="text1"/>
          <w:sz w:val="22"/>
          <w:szCs w:val="22"/>
          <w:vertAlign w:val="subscript"/>
        </w:rPr>
        <w:t>3</w:t>
      </w:r>
      <w:r w:rsidR="00A92F12" w:rsidRPr="00154C89">
        <w:rPr>
          <w:i/>
          <w:iCs/>
          <w:color w:val="000000" w:themeColor="text1"/>
          <w:sz w:val="22"/>
          <w:szCs w:val="22"/>
        </w:rPr>
        <w:t xml:space="preserve"> mC-PSC after storage in air for 37 days</w:t>
      </w:r>
      <w:r w:rsidR="00433638" w:rsidRPr="00154C89">
        <w:rPr>
          <w:i/>
          <w:iCs/>
          <w:color w:val="000000" w:themeColor="text1"/>
          <w:sz w:val="22"/>
          <w:szCs w:val="22"/>
        </w:rPr>
        <w:t xml:space="preserve"> (c)</w:t>
      </w:r>
      <w:r w:rsidR="00A92F12" w:rsidRPr="00154C89">
        <w:rPr>
          <w:i/>
          <w:iCs/>
          <w:color w:val="000000" w:themeColor="text1"/>
          <w:sz w:val="22"/>
          <w:szCs w:val="22"/>
        </w:rPr>
        <w:t>. Schematic of the experiment where the C tape</w:t>
      </w:r>
      <w:r w:rsidR="00B54245" w:rsidRPr="00154C89">
        <w:rPr>
          <w:i/>
          <w:iCs/>
          <w:color w:val="000000" w:themeColor="text1"/>
          <w:sz w:val="22"/>
          <w:szCs w:val="22"/>
        </w:rPr>
        <w:t xml:space="preserve">+PU </w:t>
      </w:r>
      <w:r w:rsidR="00A92F12" w:rsidRPr="00154C89">
        <w:rPr>
          <w:i/>
          <w:iCs/>
          <w:color w:val="000000" w:themeColor="text1"/>
          <w:sz w:val="22"/>
          <w:szCs w:val="22"/>
        </w:rPr>
        <w:t xml:space="preserve">encapsulated </w:t>
      </w:r>
      <w:r w:rsidR="00AC7F99" w:rsidRPr="00154C89">
        <w:rPr>
          <w:i/>
          <w:iCs/>
          <w:color w:val="000000" w:themeColor="text1"/>
          <w:sz w:val="22"/>
          <w:szCs w:val="22"/>
        </w:rPr>
        <w:t>AVA-MAPbI</w:t>
      </w:r>
      <w:r w:rsidR="00AC7F99" w:rsidRPr="00154C89">
        <w:rPr>
          <w:i/>
          <w:iCs/>
          <w:color w:val="000000" w:themeColor="text1"/>
          <w:sz w:val="22"/>
          <w:szCs w:val="22"/>
          <w:vertAlign w:val="subscript"/>
        </w:rPr>
        <w:t>3</w:t>
      </w:r>
      <w:r w:rsidR="00AC7F99" w:rsidRPr="00154C89">
        <w:rPr>
          <w:i/>
          <w:iCs/>
          <w:color w:val="000000" w:themeColor="text1"/>
          <w:sz w:val="22"/>
          <w:szCs w:val="22"/>
        </w:rPr>
        <w:t xml:space="preserve"> </w:t>
      </w:r>
      <w:r w:rsidR="00A92F12" w:rsidRPr="00154C89">
        <w:rPr>
          <w:i/>
          <w:iCs/>
          <w:color w:val="000000" w:themeColor="text1"/>
          <w:sz w:val="22"/>
          <w:szCs w:val="22"/>
        </w:rPr>
        <w:t>mC-PSC surface is exposed to H</w:t>
      </w:r>
      <w:r w:rsidR="00A92F12" w:rsidRPr="00154C89">
        <w:rPr>
          <w:i/>
          <w:iCs/>
          <w:color w:val="000000" w:themeColor="text1"/>
          <w:sz w:val="22"/>
          <w:szCs w:val="22"/>
          <w:vertAlign w:val="subscript"/>
        </w:rPr>
        <w:t>2</w:t>
      </w:r>
      <w:r w:rsidR="00A92F12" w:rsidRPr="00154C89">
        <w:rPr>
          <w:i/>
          <w:iCs/>
          <w:color w:val="000000" w:themeColor="text1"/>
          <w:sz w:val="22"/>
          <w:szCs w:val="22"/>
        </w:rPr>
        <w:t xml:space="preserve">O </w:t>
      </w:r>
      <w:r w:rsidR="00A35B76" w:rsidRPr="00154C89">
        <w:rPr>
          <w:i/>
          <w:iCs/>
          <w:color w:val="000000" w:themeColor="text1"/>
          <w:sz w:val="22"/>
          <w:szCs w:val="22"/>
        </w:rPr>
        <w:t>vapour</w:t>
      </w:r>
      <w:r w:rsidR="00A92F12" w:rsidRPr="00154C89">
        <w:rPr>
          <w:i/>
          <w:iCs/>
          <w:color w:val="000000" w:themeColor="text1"/>
          <w:sz w:val="22"/>
          <w:szCs w:val="22"/>
        </w:rPr>
        <w:t xml:space="preserve"> at RT and at higher temperatures (50 °C and 90 °C)</w:t>
      </w:r>
      <w:r w:rsidR="00433638" w:rsidRPr="00154C89">
        <w:rPr>
          <w:i/>
          <w:iCs/>
          <w:color w:val="000000" w:themeColor="text1"/>
          <w:sz w:val="22"/>
          <w:szCs w:val="22"/>
        </w:rPr>
        <w:t xml:space="preserve"> (d)</w:t>
      </w:r>
      <w:r w:rsidR="00A92F12" w:rsidRPr="00154C89">
        <w:rPr>
          <w:i/>
          <w:iCs/>
          <w:color w:val="000000" w:themeColor="text1"/>
          <w:sz w:val="22"/>
          <w:szCs w:val="22"/>
        </w:rPr>
        <w:t>. J-V curves of the C tape</w:t>
      </w:r>
      <w:r w:rsidR="00B54245" w:rsidRPr="00154C89">
        <w:rPr>
          <w:i/>
          <w:iCs/>
          <w:color w:val="000000" w:themeColor="text1"/>
          <w:sz w:val="22"/>
          <w:szCs w:val="22"/>
        </w:rPr>
        <w:t>+PU</w:t>
      </w:r>
      <w:r w:rsidR="00A92F12" w:rsidRPr="00154C89">
        <w:rPr>
          <w:i/>
          <w:iCs/>
          <w:color w:val="000000" w:themeColor="text1"/>
          <w:sz w:val="22"/>
          <w:szCs w:val="22"/>
        </w:rPr>
        <w:t xml:space="preserve"> encapsulated </w:t>
      </w:r>
      <w:r w:rsidR="00AC7F99" w:rsidRPr="00154C89">
        <w:rPr>
          <w:i/>
          <w:iCs/>
          <w:color w:val="000000" w:themeColor="text1"/>
          <w:sz w:val="22"/>
          <w:szCs w:val="22"/>
        </w:rPr>
        <w:t>AVA-MAPbI</w:t>
      </w:r>
      <w:r w:rsidR="00AC7F99" w:rsidRPr="00154C89">
        <w:rPr>
          <w:i/>
          <w:iCs/>
          <w:color w:val="000000" w:themeColor="text1"/>
          <w:sz w:val="22"/>
          <w:szCs w:val="22"/>
          <w:vertAlign w:val="subscript"/>
        </w:rPr>
        <w:t>3</w:t>
      </w:r>
      <w:r w:rsidR="00AC7F99" w:rsidRPr="00AD53F7">
        <w:rPr>
          <w:i/>
          <w:iCs/>
          <w:color w:val="000000" w:themeColor="text1"/>
          <w:sz w:val="22"/>
          <w:szCs w:val="22"/>
        </w:rPr>
        <w:t xml:space="preserve"> </w:t>
      </w:r>
      <w:r w:rsidR="00A92F12" w:rsidRPr="00AD53F7">
        <w:rPr>
          <w:i/>
          <w:iCs/>
          <w:color w:val="000000" w:themeColor="text1"/>
          <w:sz w:val="22"/>
          <w:szCs w:val="22"/>
        </w:rPr>
        <w:t>mC-PSC before and after cycle of H</w:t>
      </w:r>
      <w:r w:rsidR="00A92F12" w:rsidRPr="00AD53F7">
        <w:rPr>
          <w:i/>
          <w:iCs/>
          <w:color w:val="000000" w:themeColor="text1"/>
          <w:sz w:val="22"/>
          <w:szCs w:val="22"/>
          <w:vertAlign w:val="subscript"/>
        </w:rPr>
        <w:t>2</w:t>
      </w:r>
      <w:r w:rsidR="00A92F12" w:rsidRPr="00AD53F7">
        <w:rPr>
          <w:i/>
          <w:iCs/>
          <w:color w:val="000000" w:themeColor="text1"/>
          <w:sz w:val="22"/>
          <w:szCs w:val="22"/>
        </w:rPr>
        <w:t>O exposure or N</w:t>
      </w:r>
      <w:r w:rsidR="00A92F12" w:rsidRPr="00AD53F7">
        <w:rPr>
          <w:i/>
          <w:iCs/>
          <w:color w:val="000000" w:themeColor="text1"/>
          <w:sz w:val="22"/>
          <w:szCs w:val="22"/>
          <w:vertAlign w:val="subscript"/>
        </w:rPr>
        <w:t>2</w:t>
      </w:r>
      <w:r w:rsidR="00A92F12" w:rsidRPr="00AD53F7">
        <w:rPr>
          <w:i/>
          <w:iCs/>
          <w:color w:val="000000" w:themeColor="text1"/>
          <w:sz w:val="22"/>
          <w:szCs w:val="22"/>
        </w:rPr>
        <w:t xml:space="preserve"> storage for several days at RT and higher temperatures (e-f).</w:t>
      </w:r>
    </w:p>
    <w:p w14:paraId="4C4FF4A6" w14:textId="77777777" w:rsidR="00D236DE" w:rsidRDefault="00D236DE" w:rsidP="00AD53F7">
      <w:pPr>
        <w:jc w:val="both"/>
        <w:rPr>
          <w:b/>
          <w:bCs/>
          <w:color w:val="000000" w:themeColor="text1"/>
          <w:sz w:val="22"/>
          <w:szCs w:val="22"/>
        </w:rPr>
      </w:pPr>
    </w:p>
    <w:p w14:paraId="11AC07D4" w14:textId="5FF3BF4B" w:rsidR="00D236DE" w:rsidRDefault="005D12F8" w:rsidP="00AD53F7">
      <w:pPr>
        <w:jc w:val="both"/>
        <w:rPr>
          <w:b/>
          <w:bCs/>
          <w:color w:val="000000" w:themeColor="text1"/>
          <w:sz w:val="22"/>
          <w:szCs w:val="22"/>
        </w:rPr>
      </w:pPr>
      <w:r>
        <w:rPr>
          <w:b/>
          <w:bCs/>
          <w:noProof/>
          <w:color w:val="000000" w:themeColor="text1"/>
          <w:sz w:val="22"/>
          <w:szCs w:val="22"/>
        </w:rPr>
        <w:drawing>
          <wp:inline distT="0" distB="0" distL="0" distR="0" wp14:anchorId="24FE7764" wp14:editId="2CD8C46F">
            <wp:extent cx="5447489" cy="3064137"/>
            <wp:effectExtent l="0" t="0" r="1270" b="0"/>
            <wp:docPr id="29233260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332601" name="Immagine 29233260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47489" cy="3064137"/>
                    </a:xfrm>
                    <a:prstGeom prst="rect">
                      <a:avLst/>
                    </a:prstGeom>
                  </pic:spPr>
                </pic:pic>
              </a:graphicData>
            </a:graphic>
          </wp:inline>
        </w:drawing>
      </w:r>
    </w:p>
    <w:p w14:paraId="27558520" w14:textId="200CAA42" w:rsidR="005D12F8" w:rsidRDefault="005D12F8" w:rsidP="00AD53F7">
      <w:pPr>
        <w:jc w:val="both"/>
        <w:rPr>
          <w:i/>
          <w:iCs/>
          <w:color w:val="000000" w:themeColor="text1"/>
          <w:sz w:val="22"/>
          <w:szCs w:val="22"/>
          <w:lang w:val="en-US"/>
        </w:rPr>
      </w:pPr>
      <w:r w:rsidRPr="005D12F8">
        <w:rPr>
          <w:i/>
          <w:iCs/>
          <w:color w:val="000000" w:themeColor="text1"/>
          <w:sz w:val="22"/>
          <w:szCs w:val="22"/>
        </w:rPr>
        <w:t>Fig.</w:t>
      </w:r>
      <w:r w:rsidR="0013799D">
        <w:rPr>
          <w:i/>
          <w:iCs/>
          <w:color w:val="000000" w:themeColor="text1"/>
          <w:sz w:val="22"/>
          <w:szCs w:val="22"/>
        </w:rPr>
        <w:t>5</w:t>
      </w:r>
      <w:r w:rsidRPr="005D12F8">
        <w:rPr>
          <w:i/>
          <w:iCs/>
          <w:color w:val="000000" w:themeColor="text1"/>
          <w:sz w:val="22"/>
          <w:szCs w:val="22"/>
        </w:rPr>
        <w:t xml:space="preserve"> (a) </w:t>
      </w:r>
      <w:r w:rsidRPr="005D12F8">
        <w:rPr>
          <w:i/>
          <w:iCs/>
          <w:color w:val="000000" w:themeColor="text1"/>
          <w:sz w:val="22"/>
          <w:szCs w:val="22"/>
          <w:lang w:val="en-US"/>
        </w:rPr>
        <w:t xml:space="preserve">Scanning electron microscopy analyses performed on unencapsulated mC-PSC before (initial state) and after (final state) water exposure. (b) Final state of encapsulated mC-PSC after </w:t>
      </w:r>
      <w:r>
        <w:rPr>
          <w:i/>
          <w:iCs/>
          <w:color w:val="000000" w:themeColor="text1"/>
          <w:sz w:val="22"/>
          <w:szCs w:val="22"/>
          <w:lang w:val="en-US"/>
        </w:rPr>
        <w:t xml:space="preserve">exposure to </w:t>
      </w:r>
      <w:r w:rsidRPr="005D12F8">
        <w:rPr>
          <w:i/>
          <w:iCs/>
          <w:color w:val="000000" w:themeColor="text1"/>
          <w:sz w:val="22"/>
          <w:szCs w:val="22"/>
          <w:lang w:val="en-US"/>
        </w:rPr>
        <w:t>extremes humidity conditions at high environmental temperatures.</w:t>
      </w:r>
    </w:p>
    <w:p w14:paraId="36A04DAE" w14:textId="77777777" w:rsidR="0077538E" w:rsidRPr="00360A4C" w:rsidRDefault="0077538E" w:rsidP="00AD53F7">
      <w:pPr>
        <w:jc w:val="both"/>
        <w:rPr>
          <w:color w:val="000000" w:themeColor="text1"/>
          <w:sz w:val="22"/>
          <w:szCs w:val="22"/>
          <w:lang w:val="en-US"/>
        </w:rPr>
      </w:pPr>
    </w:p>
    <w:p w14:paraId="4A14B593" w14:textId="77777777" w:rsidR="00FA6B66" w:rsidRDefault="009A6245" w:rsidP="00FA6B66">
      <w:pPr>
        <w:pStyle w:val="Paragrafoelenco"/>
        <w:numPr>
          <w:ilvl w:val="1"/>
          <w:numId w:val="11"/>
        </w:numPr>
        <w:jc w:val="both"/>
        <w:rPr>
          <w:b/>
          <w:bCs/>
          <w:color w:val="000000" w:themeColor="text1"/>
          <w:sz w:val="22"/>
          <w:szCs w:val="22"/>
        </w:rPr>
      </w:pPr>
      <w:r w:rsidRPr="00BC23E4">
        <w:rPr>
          <w:b/>
          <w:bCs/>
          <w:color w:val="000000" w:themeColor="text1"/>
          <w:sz w:val="22"/>
          <w:szCs w:val="22"/>
        </w:rPr>
        <w:t>Understanding the origin of the bump</w:t>
      </w:r>
      <w:r w:rsidR="00D46619">
        <w:rPr>
          <w:b/>
          <w:bCs/>
          <w:color w:val="000000" w:themeColor="text1"/>
          <w:sz w:val="22"/>
          <w:szCs w:val="22"/>
        </w:rPr>
        <w:t xml:space="preserve"> in the J-V curves</w:t>
      </w:r>
    </w:p>
    <w:p w14:paraId="42DA99EA" w14:textId="4E8B1E42" w:rsidR="00BC23E4" w:rsidRPr="00FA6B66" w:rsidRDefault="00BC23E4" w:rsidP="00FA6B66">
      <w:pPr>
        <w:pStyle w:val="Paragrafoelenco"/>
        <w:numPr>
          <w:ilvl w:val="2"/>
          <w:numId w:val="11"/>
        </w:numPr>
        <w:jc w:val="both"/>
        <w:rPr>
          <w:b/>
          <w:bCs/>
          <w:color w:val="000000" w:themeColor="text1"/>
          <w:sz w:val="22"/>
          <w:szCs w:val="22"/>
        </w:rPr>
      </w:pPr>
      <w:r w:rsidRPr="00FA6B66">
        <w:rPr>
          <w:b/>
          <w:bCs/>
          <w:color w:val="000000" w:themeColor="text1"/>
          <w:sz w:val="22"/>
          <w:szCs w:val="22"/>
        </w:rPr>
        <w:t>Influence of PSC-PU interface on the bump</w:t>
      </w:r>
    </w:p>
    <w:p w14:paraId="02D2499B" w14:textId="41FF0321" w:rsidR="000E2CD4" w:rsidRPr="00AD53F7" w:rsidRDefault="006A59E9" w:rsidP="00AD53F7">
      <w:pPr>
        <w:jc w:val="both"/>
        <w:rPr>
          <w:color w:val="000000" w:themeColor="text1"/>
          <w:sz w:val="22"/>
          <w:szCs w:val="22"/>
          <w:lang w:val="en-US"/>
        </w:rPr>
      </w:pPr>
      <w:r w:rsidRPr="00AD53F7">
        <w:rPr>
          <w:color w:val="000000" w:themeColor="text1"/>
          <w:sz w:val="22"/>
          <w:szCs w:val="22"/>
        </w:rPr>
        <w:t xml:space="preserve">To address the </w:t>
      </w:r>
      <w:r w:rsidR="0047684C">
        <w:rPr>
          <w:color w:val="000000" w:themeColor="text1"/>
          <w:sz w:val="22"/>
          <w:szCs w:val="22"/>
        </w:rPr>
        <w:t>origin</w:t>
      </w:r>
      <w:r w:rsidR="0047684C" w:rsidRPr="00AD53F7">
        <w:rPr>
          <w:color w:val="000000" w:themeColor="text1"/>
          <w:sz w:val="22"/>
          <w:szCs w:val="22"/>
        </w:rPr>
        <w:t xml:space="preserve"> </w:t>
      </w:r>
      <w:r w:rsidRPr="00AD53F7">
        <w:rPr>
          <w:color w:val="000000" w:themeColor="text1"/>
          <w:sz w:val="22"/>
          <w:szCs w:val="22"/>
        </w:rPr>
        <w:t xml:space="preserve">of </w:t>
      </w:r>
      <w:r w:rsidR="002D6B65">
        <w:rPr>
          <w:color w:val="000000" w:themeColor="text1"/>
          <w:sz w:val="22"/>
          <w:szCs w:val="22"/>
        </w:rPr>
        <w:t xml:space="preserve">the </w:t>
      </w:r>
      <w:r w:rsidRPr="00AD53F7">
        <w:rPr>
          <w:color w:val="000000" w:themeColor="text1"/>
          <w:sz w:val="22"/>
          <w:szCs w:val="22"/>
        </w:rPr>
        <w:t>bump in</w:t>
      </w:r>
      <w:r w:rsidR="00FE706B">
        <w:rPr>
          <w:color w:val="000000" w:themeColor="text1"/>
          <w:sz w:val="22"/>
          <w:szCs w:val="22"/>
        </w:rPr>
        <w:t xml:space="preserve"> J-V of</w:t>
      </w:r>
      <w:r w:rsidRPr="00AD53F7">
        <w:rPr>
          <w:color w:val="000000" w:themeColor="text1"/>
          <w:sz w:val="22"/>
          <w:szCs w:val="22"/>
        </w:rPr>
        <w:t xml:space="preserve"> PU</w:t>
      </w:r>
      <w:r w:rsidR="000A217A">
        <w:rPr>
          <w:color w:val="000000" w:themeColor="text1"/>
          <w:sz w:val="22"/>
          <w:szCs w:val="22"/>
        </w:rPr>
        <w:t>-</w:t>
      </w:r>
      <w:r w:rsidRPr="00AD53F7">
        <w:rPr>
          <w:color w:val="000000" w:themeColor="text1"/>
          <w:sz w:val="22"/>
          <w:szCs w:val="22"/>
        </w:rPr>
        <w:t>encapsulated devices over time, we fabricated new devices</w:t>
      </w:r>
      <w:r w:rsidR="001918C5">
        <w:rPr>
          <w:color w:val="000000" w:themeColor="text1"/>
          <w:sz w:val="22"/>
          <w:szCs w:val="22"/>
        </w:rPr>
        <w:t xml:space="preserve"> (4 </w:t>
      </w:r>
      <w:r w:rsidR="002D6B65">
        <w:rPr>
          <w:color w:val="000000" w:themeColor="text1"/>
          <w:sz w:val="22"/>
          <w:szCs w:val="22"/>
        </w:rPr>
        <w:t>of</w:t>
      </w:r>
      <w:r w:rsidR="001918C5">
        <w:rPr>
          <w:color w:val="000000" w:themeColor="text1"/>
          <w:sz w:val="22"/>
          <w:szCs w:val="22"/>
        </w:rPr>
        <w:t xml:space="preserve"> eac</w:t>
      </w:r>
      <w:r w:rsidR="001F4F81">
        <w:rPr>
          <w:color w:val="000000" w:themeColor="text1"/>
          <w:sz w:val="22"/>
          <w:szCs w:val="22"/>
        </w:rPr>
        <w:t>h</w:t>
      </w:r>
      <w:r w:rsidR="001918C5">
        <w:rPr>
          <w:color w:val="000000" w:themeColor="text1"/>
          <w:sz w:val="22"/>
          <w:szCs w:val="22"/>
        </w:rPr>
        <w:t xml:space="preserve"> kind)</w:t>
      </w:r>
      <w:r w:rsidRPr="00AD53F7">
        <w:rPr>
          <w:color w:val="000000" w:themeColor="text1"/>
          <w:sz w:val="22"/>
          <w:szCs w:val="22"/>
        </w:rPr>
        <w:t xml:space="preserve"> using different interlayers between mC-PSCs and PU. Specifically, we u</w:t>
      </w:r>
      <w:r w:rsidR="003517AD">
        <w:rPr>
          <w:color w:val="000000" w:themeColor="text1"/>
          <w:sz w:val="22"/>
          <w:szCs w:val="22"/>
        </w:rPr>
        <w:t>sed</w:t>
      </w:r>
      <w:r w:rsidRPr="00AD53F7">
        <w:rPr>
          <w:color w:val="000000" w:themeColor="text1"/>
          <w:sz w:val="22"/>
          <w:szCs w:val="22"/>
        </w:rPr>
        <w:t xml:space="preserve"> </w:t>
      </w:r>
      <w:r w:rsidR="00B11843" w:rsidRPr="00B11843">
        <w:rPr>
          <w:color w:val="000000" w:themeColor="text1"/>
          <w:sz w:val="22"/>
          <w:szCs w:val="22"/>
        </w:rPr>
        <w:t xml:space="preserve">standard adhesive-backed </w:t>
      </w:r>
      <w:r w:rsidR="00FE706B">
        <w:rPr>
          <w:color w:val="000000" w:themeColor="text1"/>
          <w:sz w:val="22"/>
          <w:szCs w:val="22"/>
        </w:rPr>
        <w:t>K</w:t>
      </w:r>
      <w:r w:rsidRPr="00AD53F7">
        <w:rPr>
          <w:color w:val="000000" w:themeColor="text1"/>
          <w:sz w:val="22"/>
          <w:szCs w:val="22"/>
        </w:rPr>
        <w:t xml:space="preserve">apton tape and a bilayer </w:t>
      </w:r>
      <w:r w:rsidR="003517AD">
        <w:rPr>
          <w:color w:val="000000" w:themeColor="text1"/>
          <w:sz w:val="22"/>
          <w:szCs w:val="22"/>
        </w:rPr>
        <w:t>made</w:t>
      </w:r>
      <w:r w:rsidR="003517AD" w:rsidRPr="00AD53F7">
        <w:rPr>
          <w:color w:val="000000" w:themeColor="text1"/>
          <w:sz w:val="22"/>
          <w:szCs w:val="22"/>
        </w:rPr>
        <w:t xml:space="preserve"> </w:t>
      </w:r>
      <w:r w:rsidRPr="00AD53F7">
        <w:rPr>
          <w:color w:val="000000" w:themeColor="text1"/>
          <w:sz w:val="22"/>
          <w:szCs w:val="22"/>
        </w:rPr>
        <w:t xml:space="preserve">of </w:t>
      </w:r>
      <w:r w:rsidR="00FE706B">
        <w:rPr>
          <w:color w:val="000000" w:themeColor="text1"/>
          <w:sz w:val="22"/>
          <w:szCs w:val="22"/>
        </w:rPr>
        <w:t>Al</w:t>
      </w:r>
      <w:r w:rsidR="00FE706B" w:rsidRPr="00AD53F7">
        <w:rPr>
          <w:color w:val="000000" w:themeColor="text1"/>
          <w:sz w:val="22"/>
          <w:szCs w:val="22"/>
        </w:rPr>
        <w:t xml:space="preserve"> </w:t>
      </w:r>
      <w:r w:rsidRPr="00AD53F7">
        <w:rPr>
          <w:color w:val="000000" w:themeColor="text1"/>
          <w:sz w:val="22"/>
          <w:szCs w:val="22"/>
        </w:rPr>
        <w:t xml:space="preserve">foil and C tape. Fig. </w:t>
      </w:r>
      <w:r w:rsidR="00893850">
        <w:rPr>
          <w:color w:val="000000" w:themeColor="text1"/>
          <w:sz w:val="22"/>
          <w:szCs w:val="22"/>
        </w:rPr>
        <w:t>6</w:t>
      </w:r>
      <w:r w:rsidRPr="00AD53F7">
        <w:rPr>
          <w:color w:val="000000" w:themeColor="text1"/>
          <w:sz w:val="22"/>
          <w:szCs w:val="22"/>
        </w:rPr>
        <w:t xml:space="preserve">a-b-c displays the J-V curves over time of the PU, </w:t>
      </w:r>
      <w:r w:rsidR="00FE706B">
        <w:rPr>
          <w:color w:val="000000" w:themeColor="text1"/>
          <w:sz w:val="22"/>
          <w:szCs w:val="22"/>
        </w:rPr>
        <w:t>C tape+</w:t>
      </w:r>
      <w:r w:rsidRPr="00AD53F7">
        <w:rPr>
          <w:color w:val="000000" w:themeColor="text1"/>
          <w:sz w:val="22"/>
          <w:szCs w:val="22"/>
        </w:rPr>
        <w:t xml:space="preserve">PU, and solely C tape encapsulated devices, serving as references, consistent with those previously presented in the paper. </w:t>
      </w:r>
      <w:r w:rsidR="00D60925" w:rsidRPr="00D60925">
        <w:rPr>
          <w:color w:val="000000" w:themeColor="text1"/>
          <w:sz w:val="22"/>
          <w:szCs w:val="22"/>
        </w:rPr>
        <w:t xml:space="preserve">Figures 6c–f illustrate the time evolution of the J-V curves for the </w:t>
      </w:r>
      <w:r w:rsidR="00FA62D6">
        <w:rPr>
          <w:color w:val="000000" w:themeColor="text1"/>
          <w:sz w:val="22"/>
          <w:szCs w:val="22"/>
        </w:rPr>
        <w:t>representative</w:t>
      </w:r>
      <w:r w:rsidR="00D60925" w:rsidRPr="00D60925">
        <w:rPr>
          <w:color w:val="000000" w:themeColor="text1"/>
          <w:sz w:val="22"/>
          <w:szCs w:val="22"/>
        </w:rPr>
        <w:t xml:space="preserve"> mC-PSC </w:t>
      </w:r>
      <w:r w:rsidR="00FA62D6">
        <w:rPr>
          <w:color w:val="000000" w:themeColor="text1"/>
          <w:sz w:val="22"/>
          <w:szCs w:val="22"/>
        </w:rPr>
        <w:t>from</w:t>
      </w:r>
      <w:r w:rsidR="00D60925" w:rsidRPr="00D60925">
        <w:rPr>
          <w:color w:val="000000" w:themeColor="text1"/>
          <w:sz w:val="22"/>
          <w:szCs w:val="22"/>
        </w:rPr>
        <w:t xml:space="preserve"> a batch of four devices per type, with</w:t>
      </w:r>
      <w:r w:rsidR="003C28CA">
        <w:rPr>
          <w:color w:val="000000" w:themeColor="text1"/>
          <w:sz w:val="22"/>
          <w:szCs w:val="22"/>
        </w:rPr>
        <w:t xml:space="preserve"> the</w:t>
      </w:r>
      <w:r w:rsidR="00D60925" w:rsidRPr="00D60925">
        <w:rPr>
          <w:color w:val="000000" w:themeColor="text1"/>
          <w:sz w:val="22"/>
          <w:szCs w:val="22"/>
        </w:rPr>
        <w:t xml:space="preserve"> corresponding photovoltaic parameters shown in Figures 6g–j. Statistical dat</w:t>
      </w:r>
      <w:r w:rsidR="00FA62D6">
        <w:rPr>
          <w:color w:val="000000" w:themeColor="text1"/>
          <w:sz w:val="22"/>
          <w:szCs w:val="22"/>
        </w:rPr>
        <w:t>a</w:t>
      </w:r>
      <w:r w:rsidR="00D60925" w:rsidRPr="00D60925">
        <w:rPr>
          <w:color w:val="000000" w:themeColor="text1"/>
          <w:sz w:val="22"/>
          <w:szCs w:val="22"/>
        </w:rPr>
        <w:t xml:space="preserve"> of photovoltaic parameters are provided in Figure </w:t>
      </w:r>
      <w:r w:rsidR="005E2E0F">
        <w:rPr>
          <w:color w:val="000000" w:themeColor="text1"/>
          <w:sz w:val="22"/>
          <w:szCs w:val="22"/>
        </w:rPr>
        <w:t>S</w:t>
      </w:r>
      <w:r w:rsidR="00F119BD">
        <w:rPr>
          <w:color w:val="000000" w:themeColor="text1"/>
          <w:sz w:val="22"/>
          <w:szCs w:val="22"/>
        </w:rPr>
        <w:t>11</w:t>
      </w:r>
      <w:r w:rsidR="005E2E0F">
        <w:rPr>
          <w:color w:val="000000" w:themeColor="text1"/>
          <w:sz w:val="22"/>
          <w:szCs w:val="22"/>
        </w:rPr>
        <w:t xml:space="preserve">. </w:t>
      </w:r>
      <w:r w:rsidRPr="00AD53F7">
        <w:rPr>
          <w:color w:val="000000" w:themeColor="text1"/>
          <w:sz w:val="22"/>
          <w:szCs w:val="22"/>
        </w:rPr>
        <w:t>The</w:t>
      </w:r>
      <w:r w:rsidR="00B017D5">
        <w:rPr>
          <w:color w:val="000000" w:themeColor="text1"/>
          <w:sz w:val="22"/>
          <w:szCs w:val="22"/>
        </w:rPr>
        <w:t xml:space="preserve"> </w:t>
      </w:r>
      <w:r w:rsidR="00F47785" w:rsidRPr="00AD53F7">
        <w:rPr>
          <w:color w:val="000000" w:themeColor="text1"/>
          <w:sz w:val="22"/>
          <w:szCs w:val="22"/>
        </w:rPr>
        <w:t>mC-PSC</w:t>
      </w:r>
      <w:r w:rsidR="00F47785">
        <w:rPr>
          <w:color w:val="000000" w:themeColor="text1"/>
          <w:sz w:val="22"/>
          <w:szCs w:val="22"/>
        </w:rPr>
        <w:t xml:space="preserve"> covered with</w:t>
      </w:r>
      <w:r w:rsidRPr="00AD53F7">
        <w:rPr>
          <w:color w:val="000000" w:themeColor="text1"/>
          <w:sz w:val="22"/>
          <w:szCs w:val="22"/>
        </w:rPr>
        <w:t xml:space="preserve"> Kapton tape+PU exhibits a distinct </w:t>
      </w:r>
      <w:r w:rsidR="008A6393" w:rsidRPr="00AD53F7">
        <w:rPr>
          <w:color w:val="000000" w:themeColor="text1"/>
          <w:sz w:val="22"/>
          <w:szCs w:val="22"/>
        </w:rPr>
        <w:t>behaviour</w:t>
      </w:r>
      <w:r w:rsidRPr="00AD53F7">
        <w:rPr>
          <w:color w:val="000000" w:themeColor="text1"/>
          <w:sz w:val="22"/>
          <w:szCs w:val="22"/>
        </w:rPr>
        <w:t xml:space="preserve"> over time: a small bump appears after </w:t>
      </w:r>
      <w:r w:rsidR="00E952FB" w:rsidRPr="00AD53F7">
        <w:rPr>
          <w:color w:val="000000" w:themeColor="text1"/>
          <w:sz w:val="22"/>
          <w:szCs w:val="22"/>
        </w:rPr>
        <w:t>~</w:t>
      </w:r>
      <w:r w:rsidRPr="00AD53F7">
        <w:rPr>
          <w:color w:val="000000" w:themeColor="text1"/>
          <w:sz w:val="22"/>
          <w:szCs w:val="22"/>
        </w:rPr>
        <w:t xml:space="preserve">250 </w:t>
      </w:r>
      <w:r w:rsidR="00305E03">
        <w:rPr>
          <w:color w:val="000000" w:themeColor="text1"/>
          <w:sz w:val="22"/>
          <w:szCs w:val="22"/>
        </w:rPr>
        <w:t>h</w:t>
      </w:r>
      <w:r w:rsidRPr="00AD53F7">
        <w:rPr>
          <w:color w:val="000000" w:themeColor="text1"/>
          <w:sz w:val="22"/>
          <w:szCs w:val="22"/>
        </w:rPr>
        <w:t xml:space="preserve">, but </w:t>
      </w:r>
      <w:r w:rsidR="00EC1F33">
        <w:rPr>
          <w:color w:val="000000" w:themeColor="text1"/>
          <w:sz w:val="22"/>
          <w:szCs w:val="22"/>
        </w:rPr>
        <w:t xml:space="preserve">after </w:t>
      </w:r>
      <w:r w:rsidR="009E2771" w:rsidRPr="00AD53F7">
        <w:rPr>
          <w:rFonts w:ascii="Cambria Math" w:hAnsi="Cambria Math" w:cs="Cambria Math"/>
          <w:color w:val="000000" w:themeColor="text1"/>
          <w:sz w:val="22"/>
          <w:szCs w:val="22"/>
        </w:rPr>
        <w:t>∼</w:t>
      </w:r>
      <w:r w:rsidRPr="00AD53F7">
        <w:rPr>
          <w:color w:val="000000" w:themeColor="text1"/>
          <w:sz w:val="22"/>
          <w:szCs w:val="22"/>
        </w:rPr>
        <w:t xml:space="preserve">1000 </w:t>
      </w:r>
      <w:r w:rsidR="00305E03">
        <w:rPr>
          <w:color w:val="000000" w:themeColor="text1"/>
          <w:sz w:val="22"/>
          <w:szCs w:val="22"/>
        </w:rPr>
        <w:t>h</w:t>
      </w:r>
      <w:r w:rsidRPr="00AD53F7">
        <w:rPr>
          <w:color w:val="000000" w:themeColor="text1"/>
          <w:sz w:val="22"/>
          <w:szCs w:val="22"/>
        </w:rPr>
        <w:t xml:space="preserve"> it begins to diminish until it disappears, as </w:t>
      </w:r>
      <w:r w:rsidR="00263D1C">
        <w:rPr>
          <w:color w:val="000000" w:themeColor="text1"/>
          <w:sz w:val="22"/>
          <w:szCs w:val="22"/>
        </w:rPr>
        <w:t>shown</w:t>
      </w:r>
      <w:r w:rsidR="00263D1C" w:rsidRPr="00AD53F7">
        <w:rPr>
          <w:color w:val="000000" w:themeColor="text1"/>
          <w:sz w:val="22"/>
          <w:szCs w:val="22"/>
        </w:rPr>
        <w:t xml:space="preserve"> </w:t>
      </w:r>
      <w:r w:rsidRPr="00AD53F7">
        <w:rPr>
          <w:color w:val="000000" w:themeColor="text1"/>
          <w:sz w:val="22"/>
          <w:szCs w:val="22"/>
        </w:rPr>
        <w:t xml:space="preserve">in Fig. </w:t>
      </w:r>
      <w:r w:rsidR="00893850">
        <w:rPr>
          <w:color w:val="000000" w:themeColor="text1"/>
          <w:sz w:val="22"/>
          <w:szCs w:val="22"/>
        </w:rPr>
        <w:t>6</w:t>
      </w:r>
      <w:r w:rsidRPr="00AD53F7">
        <w:rPr>
          <w:color w:val="000000" w:themeColor="text1"/>
          <w:sz w:val="22"/>
          <w:szCs w:val="22"/>
        </w:rPr>
        <w:t xml:space="preserve">d. Conversely, the </w:t>
      </w:r>
      <w:r w:rsidR="008A6393" w:rsidRPr="00AD53F7">
        <w:rPr>
          <w:color w:val="000000" w:themeColor="text1"/>
          <w:sz w:val="22"/>
          <w:szCs w:val="22"/>
        </w:rPr>
        <w:t>behaviour</w:t>
      </w:r>
      <w:r w:rsidRPr="00AD53F7">
        <w:rPr>
          <w:color w:val="000000" w:themeColor="text1"/>
          <w:sz w:val="22"/>
          <w:szCs w:val="22"/>
        </w:rPr>
        <w:t xml:space="preserve"> of the C</w:t>
      </w:r>
      <w:r w:rsidR="00964027" w:rsidRPr="00AD53F7">
        <w:rPr>
          <w:color w:val="000000" w:themeColor="text1"/>
          <w:sz w:val="22"/>
          <w:szCs w:val="22"/>
        </w:rPr>
        <w:t xml:space="preserve"> </w:t>
      </w:r>
      <w:r w:rsidRPr="00AD53F7">
        <w:rPr>
          <w:color w:val="000000" w:themeColor="text1"/>
          <w:sz w:val="22"/>
          <w:szCs w:val="22"/>
        </w:rPr>
        <w:t xml:space="preserve">tape+Al foil+PU resembles that of the C tape+PU device, while the Al foil+C tape+PU mC-PSC behaves similarly to the Kapton tape+PU device. The photovoltaic parameters over time shown in Fig. </w:t>
      </w:r>
      <w:r w:rsidR="00893850">
        <w:rPr>
          <w:color w:val="000000" w:themeColor="text1"/>
          <w:sz w:val="22"/>
          <w:szCs w:val="22"/>
        </w:rPr>
        <w:t>6</w:t>
      </w:r>
      <w:r w:rsidRPr="00AD53F7">
        <w:rPr>
          <w:color w:val="000000" w:themeColor="text1"/>
          <w:sz w:val="22"/>
          <w:szCs w:val="22"/>
        </w:rPr>
        <w:t xml:space="preserve">g-h-i-j indicate that at the end of the monitoring period (1500 </w:t>
      </w:r>
      <w:r w:rsidR="00305E03">
        <w:rPr>
          <w:color w:val="000000" w:themeColor="text1"/>
          <w:sz w:val="22"/>
          <w:szCs w:val="22"/>
        </w:rPr>
        <w:t>h</w:t>
      </w:r>
      <w:r w:rsidRPr="00AD53F7">
        <w:rPr>
          <w:color w:val="000000" w:themeColor="text1"/>
          <w:sz w:val="22"/>
          <w:szCs w:val="22"/>
        </w:rPr>
        <w:t xml:space="preserve">), the parameters of the Al foil+C tape+PU and Kapton tape+PU mC-PSCs are similar to those of the C tape and unencapsulated devices (see Fig. </w:t>
      </w:r>
      <w:r w:rsidR="00893850">
        <w:rPr>
          <w:color w:val="000000" w:themeColor="text1"/>
          <w:sz w:val="22"/>
          <w:szCs w:val="22"/>
        </w:rPr>
        <w:t>1</w:t>
      </w:r>
      <w:r w:rsidRPr="00AD53F7">
        <w:rPr>
          <w:color w:val="000000" w:themeColor="text1"/>
          <w:sz w:val="22"/>
          <w:szCs w:val="22"/>
        </w:rPr>
        <w:t>). In particular, J</w:t>
      </w:r>
      <w:r w:rsidR="001D547F" w:rsidRPr="00AD53F7">
        <w:rPr>
          <w:color w:val="000000" w:themeColor="text1"/>
          <w:sz w:val="22"/>
          <w:szCs w:val="22"/>
          <w:vertAlign w:val="subscript"/>
        </w:rPr>
        <w:t>SC</w:t>
      </w:r>
      <w:r w:rsidRPr="00AD53F7">
        <w:rPr>
          <w:color w:val="000000" w:themeColor="text1"/>
          <w:sz w:val="22"/>
          <w:szCs w:val="22"/>
        </w:rPr>
        <w:t xml:space="preserve"> and FF values are </w:t>
      </w:r>
      <w:r w:rsidR="00E952FB" w:rsidRPr="00AD53F7">
        <w:rPr>
          <w:color w:val="000000" w:themeColor="text1"/>
          <w:sz w:val="22"/>
          <w:szCs w:val="22"/>
        </w:rPr>
        <w:t>~</w:t>
      </w:r>
      <w:r w:rsidRPr="00AD53F7">
        <w:rPr>
          <w:color w:val="000000" w:themeColor="text1"/>
          <w:sz w:val="22"/>
          <w:szCs w:val="22"/>
        </w:rPr>
        <w:t>12.5 mA/cm</w:t>
      </w:r>
      <w:r w:rsidRPr="00AD53F7">
        <w:rPr>
          <w:color w:val="000000" w:themeColor="text1"/>
          <w:sz w:val="22"/>
          <w:szCs w:val="22"/>
          <w:vertAlign w:val="superscript"/>
        </w:rPr>
        <w:t>2</w:t>
      </w:r>
      <w:r w:rsidRPr="00AD53F7">
        <w:rPr>
          <w:color w:val="000000" w:themeColor="text1"/>
          <w:sz w:val="22"/>
          <w:szCs w:val="22"/>
        </w:rPr>
        <w:t xml:space="preserve"> and 50%, respectively, characteristic of a J-V curve without a bump. As a result, the PCE for these devices (C tape, Al foil+C tape+PU, Kapton tape+PU) is in the range</w:t>
      </w:r>
      <w:r w:rsidR="007F2CA5">
        <w:rPr>
          <w:color w:val="000000" w:themeColor="text1"/>
          <w:sz w:val="22"/>
          <w:szCs w:val="22"/>
        </w:rPr>
        <w:t xml:space="preserve"> of</w:t>
      </w:r>
      <w:r w:rsidRPr="00AD53F7">
        <w:rPr>
          <w:color w:val="000000" w:themeColor="text1"/>
          <w:sz w:val="22"/>
          <w:szCs w:val="22"/>
        </w:rPr>
        <w:t xml:space="preserve"> 5-6%, while for the other devices (PU, C tape+PU, C</w:t>
      </w:r>
      <w:r w:rsidR="003A2D07">
        <w:rPr>
          <w:color w:val="000000" w:themeColor="text1"/>
          <w:sz w:val="22"/>
          <w:szCs w:val="22"/>
        </w:rPr>
        <w:t xml:space="preserve"> </w:t>
      </w:r>
      <w:r w:rsidRPr="00AD53F7">
        <w:rPr>
          <w:color w:val="000000" w:themeColor="text1"/>
          <w:sz w:val="22"/>
          <w:szCs w:val="22"/>
        </w:rPr>
        <w:t xml:space="preserve">tape+Al foil+PU) is in the range </w:t>
      </w:r>
      <w:r w:rsidR="007F2CA5">
        <w:rPr>
          <w:color w:val="000000" w:themeColor="text1"/>
          <w:sz w:val="22"/>
          <w:szCs w:val="22"/>
        </w:rPr>
        <w:t xml:space="preserve">of </w:t>
      </w:r>
      <w:r w:rsidRPr="00AD53F7">
        <w:rPr>
          <w:color w:val="000000" w:themeColor="text1"/>
          <w:sz w:val="22"/>
          <w:szCs w:val="22"/>
        </w:rPr>
        <w:t>3-4%. The fact that the C</w:t>
      </w:r>
      <w:r w:rsidR="009E2771">
        <w:rPr>
          <w:color w:val="000000" w:themeColor="text1"/>
          <w:sz w:val="22"/>
          <w:szCs w:val="22"/>
        </w:rPr>
        <w:t xml:space="preserve"> </w:t>
      </w:r>
      <w:r w:rsidRPr="00AD53F7">
        <w:rPr>
          <w:color w:val="000000" w:themeColor="text1"/>
          <w:sz w:val="22"/>
          <w:szCs w:val="22"/>
        </w:rPr>
        <w:t xml:space="preserve">tape+Al foil+PU and Al foil+C tape+PU behave in different ways indicates that </w:t>
      </w:r>
      <w:r w:rsidR="00D428AB" w:rsidRPr="00AD53F7">
        <w:rPr>
          <w:color w:val="000000" w:themeColor="text1"/>
          <w:sz w:val="22"/>
          <w:szCs w:val="22"/>
        </w:rPr>
        <w:t xml:space="preserve">the interface with the </w:t>
      </w:r>
      <w:r w:rsidR="009E2771">
        <w:rPr>
          <w:color w:val="000000" w:themeColor="text1"/>
          <w:sz w:val="22"/>
          <w:szCs w:val="22"/>
        </w:rPr>
        <w:t>m</w:t>
      </w:r>
      <w:r w:rsidR="00D428AB" w:rsidRPr="00AD53F7">
        <w:rPr>
          <w:color w:val="000000" w:themeColor="text1"/>
          <w:sz w:val="22"/>
          <w:szCs w:val="22"/>
        </w:rPr>
        <w:t>C</w:t>
      </w:r>
      <w:r w:rsidR="009E2771">
        <w:rPr>
          <w:color w:val="000000" w:themeColor="text1"/>
          <w:sz w:val="22"/>
          <w:szCs w:val="22"/>
        </w:rPr>
        <w:t>-perovskite</w:t>
      </w:r>
      <w:r w:rsidR="009E2771" w:rsidRPr="00AD53F7">
        <w:rPr>
          <w:color w:val="000000" w:themeColor="text1"/>
          <w:sz w:val="22"/>
          <w:szCs w:val="22"/>
        </w:rPr>
        <w:t xml:space="preserve"> </w:t>
      </w:r>
      <w:r w:rsidR="00D428AB" w:rsidRPr="00AD53F7">
        <w:rPr>
          <w:color w:val="000000" w:themeColor="text1"/>
          <w:sz w:val="22"/>
          <w:szCs w:val="22"/>
        </w:rPr>
        <w:t xml:space="preserve">surface is </w:t>
      </w:r>
      <w:r w:rsidR="00F86CF5" w:rsidRPr="00AD53F7">
        <w:rPr>
          <w:color w:val="000000" w:themeColor="text1"/>
          <w:sz w:val="22"/>
          <w:szCs w:val="22"/>
        </w:rPr>
        <w:t>a</w:t>
      </w:r>
      <w:r w:rsidR="00D428AB" w:rsidRPr="00AD53F7">
        <w:rPr>
          <w:color w:val="000000" w:themeColor="text1"/>
          <w:sz w:val="22"/>
          <w:szCs w:val="22"/>
        </w:rPr>
        <w:t xml:space="preserve"> key</w:t>
      </w:r>
      <w:r w:rsidR="003517AD">
        <w:rPr>
          <w:color w:val="000000" w:themeColor="text1"/>
          <w:sz w:val="22"/>
          <w:szCs w:val="22"/>
        </w:rPr>
        <w:t xml:space="preserve"> </w:t>
      </w:r>
      <w:r w:rsidR="00D428AB" w:rsidRPr="00AD53F7">
        <w:rPr>
          <w:color w:val="000000" w:themeColor="text1"/>
          <w:sz w:val="22"/>
          <w:szCs w:val="22"/>
        </w:rPr>
        <w:t>factor</w:t>
      </w:r>
      <w:r w:rsidR="00D428AB" w:rsidRPr="007E0A9B">
        <w:rPr>
          <w:color w:val="000000" w:themeColor="text1"/>
          <w:sz w:val="22"/>
          <w:szCs w:val="22"/>
        </w:rPr>
        <w:t>.</w:t>
      </w:r>
      <w:r w:rsidR="009E011E" w:rsidRPr="007E0A9B">
        <w:rPr>
          <w:color w:val="000000" w:themeColor="text1"/>
          <w:sz w:val="22"/>
          <w:szCs w:val="22"/>
        </w:rPr>
        <w:t xml:space="preserve"> </w:t>
      </w:r>
      <w:r w:rsidR="00156225" w:rsidRPr="00B54245">
        <w:rPr>
          <w:color w:val="000000" w:themeColor="text1"/>
          <w:sz w:val="22"/>
          <w:szCs w:val="22"/>
          <w:lang w:val="en-US"/>
        </w:rPr>
        <w:t>We argue that</w:t>
      </w:r>
      <w:r w:rsidR="000222EB" w:rsidRPr="00B54245">
        <w:rPr>
          <w:color w:val="000000" w:themeColor="text1"/>
          <w:sz w:val="22"/>
          <w:szCs w:val="22"/>
          <w:lang w:val="en-US"/>
        </w:rPr>
        <w:t xml:space="preserve"> under the </w:t>
      </w:r>
      <w:r w:rsidR="009E2771" w:rsidRPr="00B54245">
        <w:rPr>
          <w:color w:val="000000" w:themeColor="text1"/>
          <w:sz w:val="22"/>
          <w:szCs w:val="22"/>
          <w:lang w:val="en-US"/>
        </w:rPr>
        <w:t>Kapton</w:t>
      </w:r>
      <w:r w:rsidR="000222EB" w:rsidRPr="00B54245">
        <w:rPr>
          <w:color w:val="000000" w:themeColor="text1"/>
          <w:sz w:val="22"/>
          <w:szCs w:val="22"/>
          <w:lang w:val="en-US"/>
        </w:rPr>
        <w:t xml:space="preserve"> tape or the </w:t>
      </w:r>
      <w:r w:rsidR="008A6393" w:rsidRPr="00B54245">
        <w:rPr>
          <w:color w:val="000000" w:themeColor="text1"/>
          <w:sz w:val="22"/>
          <w:szCs w:val="22"/>
          <w:lang w:val="en-US"/>
        </w:rPr>
        <w:t>aluminum</w:t>
      </w:r>
      <w:r w:rsidR="000222EB" w:rsidRPr="00B54245">
        <w:rPr>
          <w:color w:val="000000" w:themeColor="text1"/>
          <w:sz w:val="22"/>
          <w:szCs w:val="22"/>
          <w:lang w:val="en-US"/>
        </w:rPr>
        <w:t xml:space="preserve"> foil</w:t>
      </w:r>
      <w:r w:rsidR="00907451">
        <w:rPr>
          <w:color w:val="000000" w:themeColor="text1"/>
          <w:sz w:val="22"/>
          <w:szCs w:val="22"/>
          <w:lang w:val="en-US"/>
        </w:rPr>
        <w:t>,</w:t>
      </w:r>
      <w:r w:rsidR="000222EB" w:rsidRPr="00B54245">
        <w:rPr>
          <w:color w:val="000000" w:themeColor="text1"/>
          <w:sz w:val="22"/>
          <w:szCs w:val="22"/>
          <w:lang w:val="en-US"/>
        </w:rPr>
        <w:t xml:space="preserve"> a low </w:t>
      </w:r>
      <w:r w:rsidR="009E2771" w:rsidRPr="00B54245">
        <w:rPr>
          <w:color w:val="000000" w:themeColor="text1"/>
          <w:sz w:val="22"/>
          <w:szCs w:val="22"/>
          <w:lang w:val="en-US"/>
        </w:rPr>
        <w:t>H</w:t>
      </w:r>
      <w:r w:rsidR="009E2771" w:rsidRPr="00B54245">
        <w:rPr>
          <w:color w:val="000000" w:themeColor="text1"/>
          <w:sz w:val="22"/>
          <w:szCs w:val="22"/>
          <w:vertAlign w:val="subscript"/>
          <w:lang w:val="en-US"/>
        </w:rPr>
        <w:t>2</w:t>
      </w:r>
      <w:r w:rsidR="009E2771" w:rsidRPr="00B54245">
        <w:rPr>
          <w:color w:val="000000" w:themeColor="text1"/>
          <w:sz w:val="22"/>
          <w:szCs w:val="22"/>
          <w:lang w:val="en-US"/>
        </w:rPr>
        <w:t xml:space="preserve">O </w:t>
      </w:r>
      <w:r w:rsidR="007E0A9B" w:rsidRPr="00B54245">
        <w:rPr>
          <w:color w:val="000000" w:themeColor="text1"/>
          <w:sz w:val="22"/>
          <w:szCs w:val="22"/>
          <w:lang w:val="en-US"/>
        </w:rPr>
        <w:t>permeability</w:t>
      </w:r>
      <w:r w:rsidR="000222EB" w:rsidRPr="00B54245">
        <w:rPr>
          <w:color w:val="000000" w:themeColor="text1"/>
          <w:sz w:val="22"/>
          <w:szCs w:val="22"/>
          <w:lang w:val="en-US"/>
        </w:rPr>
        <w:t xml:space="preserve"> is </w:t>
      </w:r>
      <w:r w:rsidR="00B41BA2" w:rsidRPr="00B54245">
        <w:rPr>
          <w:color w:val="000000" w:themeColor="text1"/>
          <w:sz w:val="22"/>
          <w:szCs w:val="22"/>
          <w:lang w:val="en-US"/>
        </w:rPr>
        <w:t>achieved</w:t>
      </w:r>
      <w:r w:rsidR="000222EB" w:rsidRPr="00B54245">
        <w:rPr>
          <w:color w:val="000000" w:themeColor="text1"/>
          <w:sz w:val="22"/>
          <w:szCs w:val="22"/>
          <w:lang w:val="en-US"/>
        </w:rPr>
        <w:t xml:space="preserve"> </w:t>
      </w:r>
      <w:r w:rsidR="00964027" w:rsidRPr="00B54245">
        <w:rPr>
          <w:color w:val="000000" w:themeColor="text1"/>
          <w:sz w:val="22"/>
          <w:szCs w:val="22"/>
          <w:lang w:val="en-US"/>
        </w:rPr>
        <w:t>because of</w:t>
      </w:r>
      <w:r w:rsidR="003C3DCE" w:rsidRPr="00B54245">
        <w:rPr>
          <w:color w:val="000000" w:themeColor="text1"/>
          <w:sz w:val="22"/>
          <w:szCs w:val="22"/>
          <w:lang w:val="en-US"/>
        </w:rPr>
        <w:t xml:space="preserve"> the</w:t>
      </w:r>
      <w:r w:rsidR="00B41BA2" w:rsidRPr="00B54245">
        <w:rPr>
          <w:color w:val="000000" w:themeColor="text1"/>
          <w:sz w:val="22"/>
          <w:szCs w:val="22"/>
          <w:lang w:val="en-US"/>
        </w:rPr>
        <w:t>ir</w:t>
      </w:r>
      <w:r w:rsidR="003C3DCE" w:rsidRPr="00B54245">
        <w:rPr>
          <w:color w:val="000000" w:themeColor="text1"/>
          <w:sz w:val="22"/>
          <w:szCs w:val="22"/>
          <w:lang w:val="en-US"/>
        </w:rPr>
        <w:t xml:space="preserve"> higher hydrophobicity</w:t>
      </w:r>
      <w:r w:rsidR="001F211B" w:rsidRPr="00B54245">
        <w:rPr>
          <w:color w:val="000000" w:themeColor="text1"/>
          <w:sz w:val="22"/>
          <w:szCs w:val="22"/>
          <w:lang w:val="en-US"/>
        </w:rPr>
        <w:t xml:space="preserve"> </w:t>
      </w:r>
      <w:r w:rsidR="007E0A9B" w:rsidRPr="007E0A9B">
        <w:rPr>
          <w:color w:val="000000" w:themeColor="text1"/>
          <w:sz w:val="22"/>
          <w:szCs w:val="22"/>
          <w:lang w:val="en-US"/>
        </w:rPr>
        <w:t xml:space="preserve">and water barrier </w:t>
      </w:r>
      <w:r w:rsidR="00462A7E">
        <w:rPr>
          <w:color w:val="000000" w:themeColor="text1"/>
          <w:sz w:val="22"/>
          <w:szCs w:val="22"/>
          <w:lang w:val="en-US"/>
        </w:rPr>
        <w:t>properties</w:t>
      </w:r>
      <w:r w:rsidR="00462A7E" w:rsidRPr="007E0A9B">
        <w:rPr>
          <w:color w:val="000000" w:themeColor="text1"/>
          <w:sz w:val="22"/>
          <w:szCs w:val="22"/>
          <w:lang w:val="en-US"/>
        </w:rPr>
        <w:t xml:space="preserve"> </w:t>
      </w:r>
      <w:r w:rsidR="001F211B" w:rsidRPr="00B54245">
        <w:rPr>
          <w:color w:val="000000" w:themeColor="text1"/>
          <w:sz w:val="22"/>
          <w:szCs w:val="22"/>
          <w:lang w:val="en-US"/>
        </w:rPr>
        <w:t>compared to PU and C tape</w:t>
      </w:r>
      <w:r w:rsidR="00D46619" w:rsidRPr="00B54245">
        <w:rPr>
          <w:color w:val="000000" w:themeColor="text1"/>
          <w:sz w:val="22"/>
          <w:szCs w:val="22"/>
          <w:lang w:val="en-US"/>
        </w:rPr>
        <w:t>+PU</w:t>
      </w:r>
      <w:r w:rsidR="000222EB" w:rsidRPr="00B54245">
        <w:rPr>
          <w:color w:val="000000" w:themeColor="text1"/>
          <w:sz w:val="22"/>
          <w:szCs w:val="22"/>
          <w:lang w:val="en-US"/>
        </w:rPr>
        <w:t>.</w:t>
      </w:r>
      <w:r w:rsidR="001F211B" w:rsidRPr="00B54245">
        <w:rPr>
          <w:color w:val="000000" w:themeColor="text1"/>
          <w:sz w:val="22"/>
          <w:szCs w:val="22"/>
          <w:lang w:val="en-US"/>
        </w:rPr>
        <w:t xml:space="preserve"> </w:t>
      </w:r>
      <w:r w:rsidR="009F7AC6" w:rsidRPr="00B54245">
        <w:rPr>
          <w:color w:val="000000" w:themeColor="text1"/>
          <w:sz w:val="22"/>
          <w:szCs w:val="22"/>
          <w:lang w:val="en-US"/>
        </w:rPr>
        <w:t xml:space="preserve">This </w:t>
      </w:r>
      <w:r w:rsidR="000D02D5" w:rsidRPr="00B54245">
        <w:rPr>
          <w:color w:val="000000" w:themeColor="text1"/>
          <w:sz w:val="22"/>
          <w:szCs w:val="22"/>
          <w:lang w:val="en-US"/>
        </w:rPr>
        <w:t>would be</w:t>
      </w:r>
      <w:r w:rsidR="009F7AC6" w:rsidRPr="00B54245">
        <w:rPr>
          <w:color w:val="000000" w:themeColor="text1"/>
          <w:sz w:val="22"/>
          <w:szCs w:val="22"/>
          <w:lang w:val="en-US"/>
        </w:rPr>
        <w:t xml:space="preserve"> </w:t>
      </w:r>
      <w:r w:rsidR="001C55E6" w:rsidRPr="00B54245">
        <w:rPr>
          <w:color w:val="000000" w:themeColor="text1"/>
          <w:sz w:val="22"/>
          <w:szCs w:val="22"/>
          <w:lang w:val="en-US"/>
        </w:rPr>
        <w:t>in agreement with</w:t>
      </w:r>
      <w:r w:rsidR="009F7AC6" w:rsidRPr="00B54245">
        <w:rPr>
          <w:color w:val="000000" w:themeColor="text1"/>
          <w:sz w:val="22"/>
          <w:szCs w:val="22"/>
          <w:lang w:val="en-US"/>
        </w:rPr>
        <w:t xml:space="preserve"> the </w:t>
      </w:r>
      <w:r w:rsidR="003001EE" w:rsidRPr="00B54245">
        <w:rPr>
          <w:color w:val="000000" w:themeColor="text1"/>
          <w:sz w:val="22"/>
          <w:szCs w:val="22"/>
          <w:lang w:val="en-US"/>
        </w:rPr>
        <w:t xml:space="preserve">different </w:t>
      </w:r>
      <w:r w:rsidR="001C55E6" w:rsidRPr="00B54245">
        <w:rPr>
          <w:color w:val="000000" w:themeColor="text1"/>
          <w:sz w:val="22"/>
          <w:szCs w:val="22"/>
          <w:lang w:val="en-US"/>
        </w:rPr>
        <w:t xml:space="preserve">water </w:t>
      </w:r>
      <w:r w:rsidR="003001EE" w:rsidRPr="00B54245">
        <w:rPr>
          <w:color w:val="000000" w:themeColor="text1"/>
          <w:sz w:val="22"/>
          <w:szCs w:val="22"/>
          <w:lang w:val="en-US"/>
        </w:rPr>
        <w:t>contact angle</w:t>
      </w:r>
      <w:r w:rsidR="000F4ADA">
        <w:rPr>
          <w:color w:val="000000" w:themeColor="text1"/>
          <w:sz w:val="22"/>
          <w:szCs w:val="22"/>
          <w:lang w:val="en-US"/>
        </w:rPr>
        <w:t>s</w:t>
      </w:r>
      <w:r w:rsidR="003001EE" w:rsidRPr="00B54245">
        <w:rPr>
          <w:color w:val="000000" w:themeColor="text1"/>
          <w:sz w:val="22"/>
          <w:szCs w:val="22"/>
          <w:lang w:val="en-US"/>
        </w:rPr>
        <w:t xml:space="preserve"> on the three different surfaces</w:t>
      </w:r>
      <w:r w:rsidR="001C55E6" w:rsidRPr="00B54245">
        <w:rPr>
          <w:color w:val="000000" w:themeColor="text1"/>
          <w:sz w:val="22"/>
          <w:szCs w:val="22"/>
          <w:lang w:val="en-US"/>
        </w:rPr>
        <w:t>, as shown in</w:t>
      </w:r>
      <w:r w:rsidR="003001EE" w:rsidRPr="00B54245">
        <w:rPr>
          <w:color w:val="000000" w:themeColor="text1"/>
          <w:sz w:val="22"/>
          <w:szCs w:val="22"/>
          <w:lang w:val="en-US"/>
        </w:rPr>
        <w:t xml:space="preserve"> </w:t>
      </w:r>
      <w:r w:rsidR="008B6F62" w:rsidRPr="00B54245">
        <w:rPr>
          <w:color w:val="000000" w:themeColor="text1"/>
          <w:sz w:val="22"/>
          <w:szCs w:val="22"/>
          <w:lang w:val="en-US"/>
        </w:rPr>
        <w:t>F</w:t>
      </w:r>
      <w:r w:rsidR="003001EE" w:rsidRPr="00B54245">
        <w:rPr>
          <w:color w:val="000000" w:themeColor="text1"/>
          <w:sz w:val="22"/>
          <w:szCs w:val="22"/>
          <w:lang w:val="en-US"/>
        </w:rPr>
        <w:t>ig. S</w:t>
      </w:r>
      <w:r w:rsidR="0069641F">
        <w:rPr>
          <w:color w:val="000000" w:themeColor="text1"/>
          <w:sz w:val="22"/>
          <w:szCs w:val="22"/>
          <w:lang w:val="en-US"/>
        </w:rPr>
        <w:t>1</w:t>
      </w:r>
      <w:r w:rsidR="00F119BD">
        <w:rPr>
          <w:color w:val="000000" w:themeColor="text1"/>
          <w:sz w:val="22"/>
          <w:szCs w:val="22"/>
          <w:lang w:val="en-US"/>
        </w:rPr>
        <w:t>2</w:t>
      </w:r>
      <w:r w:rsidR="007E0A9B" w:rsidRPr="00B54245">
        <w:rPr>
          <w:color w:val="000000" w:themeColor="text1"/>
          <w:sz w:val="22"/>
          <w:szCs w:val="22"/>
          <w:lang w:val="en-US"/>
        </w:rPr>
        <w:t xml:space="preserve">. </w:t>
      </w:r>
      <w:r w:rsidR="007E0A9B" w:rsidRPr="007E0A9B">
        <w:rPr>
          <w:color w:val="000000" w:themeColor="text1"/>
          <w:sz w:val="22"/>
          <w:szCs w:val="22"/>
          <w:lang w:val="en-US"/>
        </w:rPr>
        <w:t>In particular, the surfaces of PU, C-tape, and Kapton tape exhibit contact angles of 75.9°, 89.3°, and 92.5°, respectively (Table S1).</w:t>
      </w:r>
      <w:r w:rsidR="007E0A9B">
        <w:rPr>
          <w:color w:val="000000" w:themeColor="text1"/>
          <w:sz w:val="22"/>
          <w:szCs w:val="22"/>
          <w:lang w:val="en-US"/>
        </w:rPr>
        <w:t xml:space="preserve"> </w:t>
      </w:r>
      <w:r w:rsidR="001C55E6">
        <w:rPr>
          <w:color w:val="000000" w:themeColor="text1"/>
          <w:sz w:val="22"/>
          <w:szCs w:val="22"/>
          <w:lang w:val="en-US"/>
        </w:rPr>
        <w:t xml:space="preserve">The initial bump formation in the samples covered with </w:t>
      </w:r>
      <w:r w:rsidR="001C55E6" w:rsidRPr="00AD53F7">
        <w:rPr>
          <w:color w:val="000000" w:themeColor="text1"/>
          <w:sz w:val="22"/>
          <w:szCs w:val="22"/>
        </w:rPr>
        <w:t>Al foil+C tape+PU</w:t>
      </w:r>
      <w:r w:rsidR="001C55E6">
        <w:rPr>
          <w:color w:val="000000" w:themeColor="text1"/>
          <w:sz w:val="22"/>
          <w:szCs w:val="22"/>
        </w:rPr>
        <w:t xml:space="preserve"> and </w:t>
      </w:r>
      <w:r w:rsidR="001C55E6" w:rsidRPr="00AD53F7">
        <w:rPr>
          <w:color w:val="000000" w:themeColor="text1"/>
          <w:sz w:val="22"/>
          <w:szCs w:val="22"/>
        </w:rPr>
        <w:t xml:space="preserve">Kapton </w:t>
      </w:r>
      <w:r w:rsidR="001C55E6" w:rsidRPr="00AD53F7">
        <w:rPr>
          <w:color w:val="000000" w:themeColor="text1"/>
          <w:sz w:val="22"/>
          <w:szCs w:val="22"/>
        </w:rPr>
        <w:lastRenderedPageBreak/>
        <w:t>tape+PU</w:t>
      </w:r>
      <w:r w:rsidR="001C55E6">
        <w:rPr>
          <w:color w:val="000000" w:themeColor="text1"/>
          <w:sz w:val="22"/>
          <w:szCs w:val="22"/>
        </w:rPr>
        <w:t>,</w:t>
      </w:r>
      <w:r w:rsidR="001C55E6">
        <w:rPr>
          <w:color w:val="000000" w:themeColor="text1"/>
          <w:sz w:val="22"/>
          <w:szCs w:val="22"/>
          <w:lang w:val="en-US"/>
        </w:rPr>
        <w:t xml:space="preserve"> </w:t>
      </w:r>
      <w:r w:rsidR="003517AD">
        <w:rPr>
          <w:color w:val="000000" w:themeColor="text1"/>
          <w:sz w:val="22"/>
          <w:szCs w:val="22"/>
          <w:lang w:val="en-US"/>
        </w:rPr>
        <w:t>which</w:t>
      </w:r>
      <w:r w:rsidR="001C55E6">
        <w:rPr>
          <w:color w:val="000000" w:themeColor="text1"/>
          <w:sz w:val="22"/>
          <w:szCs w:val="22"/>
          <w:lang w:val="en-US"/>
        </w:rPr>
        <w:t xml:space="preserve"> is suppressed over time</w:t>
      </w:r>
      <w:r w:rsidR="00B071B7">
        <w:rPr>
          <w:color w:val="000000" w:themeColor="text1"/>
          <w:sz w:val="22"/>
          <w:szCs w:val="22"/>
          <w:lang w:val="en-US"/>
        </w:rPr>
        <w:t>,</w:t>
      </w:r>
      <w:r w:rsidR="001C55E6">
        <w:rPr>
          <w:color w:val="000000" w:themeColor="text1"/>
          <w:sz w:val="22"/>
          <w:szCs w:val="22"/>
          <w:lang w:val="en-US"/>
        </w:rPr>
        <w:t xml:space="preserve"> can </w:t>
      </w:r>
      <w:r w:rsidR="00B071B7">
        <w:rPr>
          <w:color w:val="000000" w:themeColor="text1"/>
          <w:sz w:val="22"/>
          <w:szCs w:val="22"/>
          <w:lang w:val="en-US"/>
        </w:rPr>
        <w:t xml:space="preserve">thus </w:t>
      </w:r>
      <w:r w:rsidR="001C55E6">
        <w:rPr>
          <w:color w:val="000000" w:themeColor="text1"/>
          <w:sz w:val="22"/>
          <w:szCs w:val="22"/>
          <w:lang w:val="en-US"/>
        </w:rPr>
        <w:t xml:space="preserve">be linked to limited water molecules trapped at the interface as the coverage is applied during the in-air procedure. </w:t>
      </w:r>
    </w:p>
    <w:p w14:paraId="3B0A4A52" w14:textId="77777777" w:rsidR="000E2CD4" w:rsidRPr="00AD53F7" w:rsidRDefault="000E2CD4" w:rsidP="00AD53F7">
      <w:pPr>
        <w:jc w:val="both"/>
        <w:rPr>
          <w:b/>
          <w:bCs/>
          <w:color w:val="000000" w:themeColor="text1"/>
          <w:sz w:val="22"/>
          <w:szCs w:val="22"/>
          <w:lang w:val="en-US"/>
        </w:rPr>
      </w:pPr>
    </w:p>
    <w:p w14:paraId="54E768EC" w14:textId="0AC3371E" w:rsidR="000E2CD4" w:rsidRPr="00AD53F7" w:rsidRDefault="00850D55" w:rsidP="00D15B09">
      <w:pPr>
        <w:jc w:val="center"/>
        <w:rPr>
          <w:b/>
          <w:bCs/>
          <w:color w:val="000000" w:themeColor="text1"/>
          <w:sz w:val="22"/>
          <w:szCs w:val="22"/>
        </w:rPr>
      </w:pPr>
      <w:r w:rsidRPr="00AD53F7">
        <w:rPr>
          <w:b/>
          <w:bCs/>
          <w:noProof/>
          <w:color w:val="000000" w:themeColor="text1"/>
          <w:sz w:val="22"/>
          <w:szCs w:val="22"/>
        </w:rPr>
        <w:drawing>
          <wp:inline distT="0" distB="0" distL="0" distR="0" wp14:anchorId="7E262F05" wp14:editId="6A0363B2">
            <wp:extent cx="5614109" cy="2934850"/>
            <wp:effectExtent l="0" t="0" r="0" b="0"/>
            <wp:docPr id="74168580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685802" name="Immagine 1"/>
                    <pic:cNvPicPr/>
                  </pic:nvPicPr>
                  <pic:blipFill>
                    <a:blip r:embed="rId13">
                      <a:extLst>
                        <a:ext uri="{28A0092B-C50C-407E-A947-70E740481C1C}">
                          <a14:useLocalDpi xmlns:a14="http://schemas.microsoft.com/office/drawing/2010/main" val="0"/>
                        </a:ext>
                      </a:extLst>
                    </a:blip>
                    <a:srcRect l="422" r="422"/>
                    <a:stretch>
                      <a:fillRect/>
                    </a:stretch>
                  </pic:blipFill>
                  <pic:spPr bwMode="auto">
                    <a:xfrm>
                      <a:off x="0" y="0"/>
                      <a:ext cx="5622648" cy="2939314"/>
                    </a:xfrm>
                    <a:prstGeom prst="rect">
                      <a:avLst/>
                    </a:prstGeom>
                    <a:ln>
                      <a:noFill/>
                    </a:ln>
                    <a:extLst>
                      <a:ext uri="{53640926-AAD7-44D8-BBD7-CCE9431645EC}">
                        <a14:shadowObscured xmlns:a14="http://schemas.microsoft.com/office/drawing/2010/main"/>
                      </a:ext>
                    </a:extLst>
                  </pic:spPr>
                </pic:pic>
              </a:graphicData>
            </a:graphic>
          </wp:inline>
        </w:drawing>
      </w:r>
    </w:p>
    <w:p w14:paraId="52FC5364" w14:textId="6F27DD48" w:rsidR="00D46619" w:rsidRDefault="00850D55" w:rsidP="00AD53F7">
      <w:pPr>
        <w:jc w:val="both"/>
        <w:rPr>
          <w:i/>
          <w:iCs/>
          <w:color w:val="000000" w:themeColor="text1"/>
          <w:sz w:val="22"/>
          <w:szCs w:val="22"/>
        </w:rPr>
      </w:pPr>
      <w:r w:rsidRPr="00AD53F7">
        <w:rPr>
          <w:i/>
          <w:iCs/>
          <w:color w:val="000000" w:themeColor="text1"/>
          <w:sz w:val="22"/>
          <w:szCs w:val="22"/>
        </w:rPr>
        <w:t>Fig</w:t>
      </w:r>
      <w:r w:rsidR="00AB06B6">
        <w:rPr>
          <w:i/>
          <w:iCs/>
          <w:color w:val="000000" w:themeColor="text1"/>
          <w:sz w:val="22"/>
          <w:szCs w:val="22"/>
        </w:rPr>
        <w:t>.</w:t>
      </w:r>
      <w:r w:rsidRPr="00AD53F7">
        <w:rPr>
          <w:i/>
          <w:iCs/>
          <w:color w:val="000000" w:themeColor="text1"/>
          <w:sz w:val="22"/>
          <w:szCs w:val="22"/>
        </w:rPr>
        <w:t xml:space="preserve"> </w:t>
      </w:r>
      <w:r w:rsidR="0013799D">
        <w:rPr>
          <w:i/>
          <w:iCs/>
          <w:color w:val="000000" w:themeColor="text1"/>
          <w:sz w:val="22"/>
          <w:szCs w:val="22"/>
        </w:rPr>
        <w:t>6</w:t>
      </w:r>
      <w:r w:rsidR="00AC7F99" w:rsidRPr="00AD53F7">
        <w:rPr>
          <w:i/>
          <w:iCs/>
          <w:color w:val="000000" w:themeColor="text1"/>
          <w:sz w:val="22"/>
          <w:szCs w:val="22"/>
        </w:rPr>
        <w:t xml:space="preserve"> Schematic and J-V curves (reverse scan) over the time for</w:t>
      </w:r>
      <w:r w:rsidR="00993911">
        <w:rPr>
          <w:i/>
          <w:iCs/>
          <w:color w:val="000000" w:themeColor="text1"/>
          <w:sz w:val="22"/>
          <w:szCs w:val="22"/>
        </w:rPr>
        <w:t xml:space="preserve"> </w:t>
      </w:r>
      <w:r w:rsidR="00AC7F99" w:rsidRPr="00AD53F7">
        <w:rPr>
          <w:i/>
          <w:iCs/>
          <w:color w:val="000000" w:themeColor="text1"/>
          <w:sz w:val="22"/>
          <w:szCs w:val="22"/>
        </w:rPr>
        <w:t>AVA-MAPbI</w:t>
      </w:r>
      <w:r w:rsidR="00AC7F99" w:rsidRPr="00AD53F7">
        <w:rPr>
          <w:i/>
          <w:iCs/>
          <w:color w:val="000000" w:themeColor="text1"/>
          <w:sz w:val="22"/>
          <w:szCs w:val="22"/>
          <w:vertAlign w:val="subscript"/>
        </w:rPr>
        <w:t xml:space="preserve">3 </w:t>
      </w:r>
      <w:r w:rsidR="00AC7F99" w:rsidRPr="00AD53F7">
        <w:rPr>
          <w:i/>
          <w:iCs/>
          <w:color w:val="000000" w:themeColor="text1"/>
          <w:sz w:val="22"/>
          <w:szCs w:val="22"/>
        </w:rPr>
        <w:t xml:space="preserve">mC-PSC with PU (a), C tape (b), </w:t>
      </w:r>
      <w:r w:rsidR="00D46619">
        <w:rPr>
          <w:i/>
          <w:iCs/>
          <w:color w:val="000000" w:themeColor="text1"/>
          <w:sz w:val="22"/>
          <w:szCs w:val="22"/>
        </w:rPr>
        <w:t>C tape+</w:t>
      </w:r>
      <w:r w:rsidR="00AC7F99" w:rsidRPr="00AD53F7">
        <w:rPr>
          <w:i/>
          <w:iCs/>
          <w:color w:val="000000" w:themeColor="text1"/>
          <w:sz w:val="22"/>
          <w:szCs w:val="22"/>
        </w:rPr>
        <w:t>PU (c),</w:t>
      </w:r>
      <w:r w:rsidR="00D46619">
        <w:rPr>
          <w:i/>
          <w:iCs/>
          <w:color w:val="000000" w:themeColor="text1"/>
          <w:sz w:val="22"/>
          <w:szCs w:val="22"/>
        </w:rPr>
        <w:t xml:space="preserve"> </w:t>
      </w:r>
      <w:r w:rsidR="00AC7F99" w:rsidRPr="00AD53F7">
        <w:rPr>
          <w:i/>
          <w:iCs/>
          <w:color w:val="000000" w:themeColor="text1"/>
          <w:sz w:val="22"/>
          <w:szCs w:val="22"/>
        </w:rPr>
        <w:t>Kapton tape</w:t>
      </w:r>
      <w:r w:rsidR="00D46619">
        <w:rPr>
          <w:i/>
          <w:iCs/>
          <w:color w:val="000000" w:themeColor="text1"/>
          <w:sz w:val="22"/>
          <w:szCs w:val="22"/>
        </w:rPr>
        <w:t>+PU</w:t>
      </w:r>
      <w:r w:rsidR="00AC7F99" w:rsidRPr="00AD53F7">
        <w:rPr>
          <w:i/>
          <w:iCs/>
          <w:color w:val="000000" w:themeColor="text1"/>
          <w:sz w:val="22"/>
          <w:szCs w:val="22"/>
        </w:rPr>
        <w:t xml:space="preserve"> (d), C tape+Al</w:t>
      </w:r>
      <w:r w:rsidR="00D46619">
        <w:rPr>
          <w:i/>
          <w:iCs/>
          <w:color w:val="000000" w:themeColor="text1"/>
          <w:sz w:val="22"/>
          <w:szCs w:val="22"/>
        </w:rPr>
        <w:t>+PU</w:t>
      </w:r>
      <w:r w:rsidR="00AC7F99" w:rsidRPr="00AD53F7">
        <w:rPr>
          <w:i/>
          <w:iCs/>
          <w:color w:val="000000" w:themeColor="text1"/>
          <w:sz w:val="22"/>
          <w:szCs w:val="22"/>
        </w:rPr>
        <w:t xml:space="preserve"> (e) and Al+C tape+PU (f). Evolution of V</w:t>
      </w:r>
      <w:r w:rsidR="00AC7F99" w:rsidRPr="00AD53F7">
        <w:rPr>
          <w:i/>
          <w:iCs/>
          <w:color w:val="000000" w:themeColor="text1"/>
          <w:sz w:val="22"/>
          <w:szCs w:val="22"/>
          <w:vertAlign w:val="subscript"/>
        </w:rPr>
        <w:t>OC</w:t>
      </w:r>
      <w:r w:rsidR="00AC7F99" w:rsidRPr="00AD53F7">
        <w:rPr>
          <w:i/>
          <w:iCs/>
          <w:color w:val="000000" w:themeColor="text1"/>
          <w:sz w:val="22"/>
          <w:szCs w:val="22"/>
        </w:rPr>
        <w:t xml:space="preserve"> (g), FF (h), J</w:t>
      </w:r>
      <w:r w:rsidR="00AC7F99" w:rsidRPr="00AD53F7">
        <w:rPr>
          <w:i/>
          <w:iCs/>
          <w:color w:val="000000" w:themeColor="text1"/>
          <w:sz w:val="22"/>
          <w:szCs w:val="22"/>
          <w:vertAlign w:val="subscript"/>
        </w:rPr>
        <w:t xml:space="preserve">SC </w:t>
      </w:r>
      <w:r w:rsidR="00AC7F99" w:rsidRPr="00AD53F7">
        <w:rPr>
          <w:i/>
          <w:iCs/>
          <w:color w:val="000000" w:themeColor="text1"/>
          <w:sz w:val="22"/>
          <w:szCs w:val="22"/>
        </w:rPr>
        <w:t>(i) and PCE (j) over the time for AVA-MAPbI</w:t>
      </w:r>
      <w:r w:rsidR="00AC7F99" w:rsidRPr="00AD53F7">
        <w:rPr>
          <w:i/>
          <w:iCs/>
          <w:color w:val="000000" w:themeColor="text1"/>
          <w:sz w:val="22"/>
          <w:szCs w:val="22"/>
          <w:vertAlign w:val="subscript"/>
        </w:rPr>
        <w:t xml:space="preserve">3 </w:t>
      </w:r>
      <w:r w:rsidR="00AC7F99" w:rsidRPr="00AD53F7">
        <w:rPr>
          <w:i/>
          <w:iCs/>
          <w:color w:val="000000" w:themeColor="text1"/>
          <w:sz w:val="22"/>
          <w:szCs w:val="22"/>
        </w:rPr>
        <w:t>mC-PSC with PU, C tape, C tape</w:t>
      </w:r>
      <w:r w:rsidR="00D46619">
        <w:rPr>
          <w:i/>
          <w:iCs/>
          <w:color w:val="000000" w:themeColor="text1"/>
          <w:sz w:val="22"/>
          <w:szCs w:val="22"/>
        </w:rPr>
        <w:t>+PU</w:t>
      </w:r>
      <w:r w:rsidR="00AC7F99" w:rsidRPr="00AD53F7">
        <w:rPr>
          <w:i/>
          <w:iCs/>
          <w:color w:val="000000" w:themeColor="text1"/>
          <w:sz w:val="22"/>
          <w:szCs w:val="22"/>
        </w:rPr>
        <w:t>, Kapton tape</w:t>
      </w:r>
      <w:r w:rsidR="00D46619">
        <w:rPr>
          <w:i/>
          <w:iCs/>
          <w:color w:val="000000" w:themeColor="text1"/>
          <w:sz w:val="22"/>
          <w:szCs w:val="22"/>
        </w:rPr>
        <w:t>+PU</w:t>
      </w:r>
      <w:r w:rsidR="00AC7F99" w:rsidRPr="00AD53F7">
        <w:rPr>
          <w:i/>
          <w:iCs/>
          <w:color w:val="000000" w:themeColor="text1"/>
          <w:sz w:val="22"/>
          <w:szCs w:val="22"/>
        </w:rPr>
        <w:t xml:space="preserve">, </w:t>
      </w:r>
      <w:r w:rsidR="00D46619" w:rsidRPr="00AD53F7">
        <w:rPr>
          <w:i/>
          <w:iCs/>
          <w:color w:val="000000" w:themeColor="text1"/>
          <w:sz w:val="22"/>
          <w:szCs w:val="22"/>
        </w:rPr>
        <w:t>C tape+Al</w:t>
      </w:r>
      <w:r w:rsidR="00D46619">
        <w:rPr>
          <w:i/>
          <w:iCs/>
          <w:color w:val="000000" w:themeColor="text1"/>
          <w:sz w:val="22"/>
          <w:szCs w:val="22"/>
        </w:rPr>
        <w:t>+PU</w:t>
      </w:r>
      <w:r w:rsidR="00D46619" w:rsidRPr="00AD53F7" w:rsidDel="00D46619">
        <w:rPr>
          <w:i/>
          <w:iCs/>
          <w:color w:val="000000" w:themeColor="text1"/>
          <w:sz w:val="22"/>
          <w:szCs w:val="22"/>
        </w:rPr>
        <w:t xml:space="preserve"> </w:t>
      </w:r>
      <w:r w:rsidR="00AC7F99" w:rsidRPr="00AD53F7">
        <w:rPr>
          <w:i/>
          <w:iCs/>
          <w:color w:val="000000" w:themeColor="text1"/>
          <w:sz w:val="22"/>
          <w:szCs w:val="22"/>
        </w:rPr>
        <w:t xml:space="preserve">and </w:t>
      </w:r>
      <w:r w:rsidR="00D46619" w:rsidRPr="00AD53F7">
        <w:rPr>
          <w:i/>
          <w:iCs/>
          <w:color w:val="000000" w:themeColor="text1"/>
          <w:sz w:val="22"/>
          <w:szCs w:val="22"/>
        </w:rPr>
        <w:t>Al+C tape+PU</w:t>
      </w:r>
      <w:r w:rsidR="00D46619">
        <w:rPr>
          <w:i/>
          <w:iCs/>
          <w:color w:val="000000" w:themeColor="text1"/>
          <w:sz w:val="22"/>
          <w:szCs w:val="22"/>
        </w:rPr>
        <w:t>.</w:t>
      </w:r>
      <w:r w:rsidR="009D2CE5">
        <w:rPr>
          <w:i/>
          <w:iCs/>
          <w:color w:val="000000" w:themeColor="text1"/>
          <w:sz w:val="22"/>
          <w:szCs w:val="22"/>
        </w:rPr>
        <w:t xml:space="preserve"> </w:t>
      </w:r>
    </w:p>
    <w:p w14:paraId="3F54A48A" w14:textId="5BEF22CE" w:rsidR="000E2CD4" w:rsidRPr="00AD53F7" w:rsidRDefault="00D46619" w:rsidP="00AD53F7">
      <w:pPr>
        <w:jc w:val="both"/>
        <w:rPr>
          <w:b/>
          <w:bCs/>
          <w:color w:val="000000" w:themeColor="text1"/>
          <w:sz w:val="22"/>
          <w:szCs w:val="22"/>
        </w:rPr>
      </w:pPr>
      <w:r w:rsidRPr="00AD53F7">
        <w:rPr>
          <w:i/>
          <w:iCs/>
          <w:color w:val="000000" w:themeColor="text1"/>
          <w:sz w:val="22"/>
          <w:szCs w:val="22"/>
        </w:rPr>
        <w:t xml:space="preserve"> </w:t>
      </w:r>
    </w:p>
    <w:p w14:paraId="4E8E58C1" w14:textId="0E6D8D6C" w:rsidR="0063603B" w:rsidRDefault="00C97F18" w:rsidP="00AD53F7">
      <w:pPr>
        <w:jc w:val="both"/>
        <w:rPr>
          <w:color w:val="000000" w:themeColor="text1"/>
          <w:sz w:val="22"/>
          <w:szCs w:val="22"/>
        </w:rPr>
      </w:pPr>
      <w:r w:rsidRPr="00AD53F7">
        <w:rPr>
          <w:color w:val="000000" w:themeColor="text1"/>
          <w:sz w:val="22"/>
          <w:szCs w:val="22"/>
        </w:rPr>
        <w:t xml:space="preserve">The behaviour of the Kapton tape+PU mC-PSC was monitored over a longer time and compared to the unencapsulated device. As shown in </w:t>
      </w:r>
      <w:r w:rsidR="008B6F62">
        <w:rPr>
          <w:color w:val="000000" w:themeColor="text1"/>
          <w:sz w:val="22"/>
          <w:szCs w:val="22"/>
        </w:rPr>
        <w:t>F</w:t>
      </w:r>
      <w:r w:rsidRPr="00AD53F7">
        <w:rPr>
          <w:color w:val="000000" w:themeColor="text1"/>
          <w:sz w:val="22"/>
          <w:szCs w:val="22"/>
        </w:rPr>
        <w:t xml:space="preserve">ig. </w:t>
      </w:r>
      <w:r w:rsidR="00893850">
        <w:rPr>
          <w:color w:val="000000" w:themeColor="text1"/>
          <w:sz w:val="22"/>
          <w:szCs w:val="22"/>
        </w:rPr>
        <w:t>7</w:t>
      </w:r>
      <w:r w:rsidR="004D7C72">
        <w:rPr>
          <w:color w:val="000000" w:themeColor="text1"/>
          <w:sz w:val="22"/>
          <w:szCs w:val="22"/>
        </w:rPr>
        <w:t>a-b-c-d</w:t>
      </w:r>
      <w:r w:rsidRPr="00AD53F7">
        <w:rPr>
          <w:color w:val="000000" w:themeColor="text1"/>
          <w:sz w:val="22"/>
          <w:szCs w:val="22"/>
        </w:rPr>
        <w:t>, the t</w:t>
      </w:r>
      <w:r w:rsidRPr="003526CB">
        <w:rPr>
          <w:color w:val="000000" w:themeColor="text1"/>
          <w:sz w:val="22"/>
          <w:szCs w:val="22"/>
          <w:vertAlign w:val="subscript"/>
        </w:rPr>
        <w:t>90</w:t>
      </w:r>
      <w:r w:rsidRPr="00AD53F7">
        <w:rPr>
          <w:color w:val="000000" w:themeColor="text1"/>
          <w:sz w:val="22"/>
          <w:szCs w:val="22"/>
        </w:rPr>
        <w:t xml:space="preserve"> of unencapsulated </w:t>
      </w:r>
      <w:r w:rsidR="000D02D5" w:rsidRPr="00AD53F7">
        <w:rPr>
          <w:color w:val="000000" w:themeColor="text1"/>
          <w:sz w:val="22"/>
          <w:szCs w:val="22"/>
        </w:rPr>
        <w:t>AVA-MAPbI</w:t>
      </w:r>
      <w:r w:rsidR="000D02D5" w:rsidRPr="00AD53F7">
        <w:rPr>
          <w:color w:val="000000" w:themeColor="text1"/>
          <w:sz w:val="22"/>
          <w:szCs w:val="22"/>
          <w:vertAlign w:val="subscript"/>
        </w:rPr>
        <w:t>3</w:t>
      </w:r>
      <w:r w:rsidR="000D02D5" w:rsidRPr="00AD53F7">
        <w:rPr>
          <w:color w:val="000000" w:themeColor="text1"/>
          <w:sz w:val="22"/>
          <w:szCs w:val="22"/>
        </w:rPr>
        <w:t xml:space="preserve"> mC-PSC</w:t>
      </w:r>
      <w:r w:rsidRPr="00AD53F7">
        <w:rPr>
          <w:color w:val="000000" w:themeColor="text1"/>
          <w:sz w:val="22"/>
          <w:szCs w:val="22"/>
        </w:rPr>
        <w:t xml:space="preserve">, calculated </w:t>
      </w:r>
      <w:r w:rsidR="006708AA">
        <w:rPr>
          <w:color w:val="000000" w:themeColor="text1"/>
          <w:sz w:val="22"/>
          <w:szCs w:val="22"/>
        </w:rPr>
        <w:t>relative</w:t>
      </w:r>
      <w:r w:rsidRPr="00AD53F7">
        <w:rPr>
          <w:color w:val="000000" w:themeColor="text1"/>
          <w:sz w:val="22"/>
          <w:szCs w:val="22"/>
        </w:rPr>
        <w:t xml:space="preserve"> </w:t>
      </w:r>
      <w:r w:rsidR="002573C9" w:rsidRPr="00AD53F7">
        <w:rPr>
          <w:color w:val="000000" w:themeColor="text1"/>
          <w:sz w:val="22"/>
          <w:szCs w:val="22"/>
        </w:rPr>
        <w:t xml:space="preserve">to </w:t>
      </w:r>
      <w:r w:rsidRPr="00AD53F7">
        <w:rPr>
          <w:color w:val="000000" w:themeColor="text1"/>
          <w:sz w:val="22"/>
          <w:szCs w:val="22"/>
        </w:rPr>
        <w:t>the maximum value reached by the PSC (6.25%), is equal to 1965 h. The t</w:t>
      </w:r>
      <w:r w:rsidRPr="00B41BA2">
        <w:rPr>
          <w:color w:val="000000" w:themeColor="text1"/>
          <w:sz w:val="22"/>
          <w:szCs w:val="22"/>
          <w:vertAlign w:val="subscript"/>
        </w:rPr>
        <w:t xml:space="preserve">90 </w:t>
      </w:r>
      <w:r w:rsidRPr="00AD53F7">
        <w:rPr>
          <w:color w:val="000000" w:themeColor="text1"/>
          <w:sz w:val="22"/>
          <w:szCs w:val="22"/>
        </w:rPr>
        <w:t xml:space="preserve">of the Kapton tape+PU mC-PSC is equal to </w:t>
      </w:r>
      <w:r w:rsidR="009D6243" w:rsidRPr="00AD53F7">
        <w:rPr>
          <w:rFonts w:ascii="Cambria Math" w:hAnsi="Cambria Math" w:cs="Cambria Math"/>
          <w:color w:val="000000" w:themeColor="text1"/>
          <w:sz w:val="22"/>
          <w:szCs w:val="22"/>
        </w:rPr>
        <w:t>∼</w:t>
      </w:r>
      <w:r w:rsidR="009D6243" w:rsidRPr="00AD53F7">
        <w:rPr>
          <w:color w:val="000000" w:themeColor="text1"/>
          <w:sz w:val="22"/>
          <w:szCs w:val="22"/>
        </w:rPr>
        <w:t>6000</w:t>
      </w:r>
      <w:r w:rsidRPr="00AD53F7">
        <w:rPr>
          <w:color w:val="000000" w:themeColor="text1"/>
          <w:sz w:val="22"/>
          <w:szCs w:val="22"/>
        </w:rPr>
        <w:t xml:space="preserve"> h (maximum PCE value of 6.15%).</w:t>
      </w:r>
      <w:r w:rsidR="00677A07" w:rsidRPr="00AD53F7">
        <w:rPr>
          <w:color w:val="000000" w:themeColor="text1"/>
          <w:sz w:val="22"/>
          <w:szCs w:val="22"/>
        </w:rPr>
        <w:t xml:space="preserve"> Fig</w:t>
      </w:r>
      <w:r w:rsidR="008B6F62">
        <w:rPr>
          <w:color w:val="000000" w:themeColor="text1"/>
          <w:sz w:val="22"/>
          <w:szCs w:val="22"/>
        </w:rPr>
        <w:t>.</w:t>
      </w:r>
      <w:r w:rsidR="00677A07" w:rsidRPr="00AD53F7">
        <w:rPr>
          <w:color w:val="000000" w:themeColor="text1"/>
          <w:sz w:val="22"/>
          <w:szCs w:val="22"/>
        </w:rPr>
        <w:t xml:space="preserve"> </w:t>
      </w:r>
      <w:r w:rsidR="00893850">
        <w:rPr>
          <w:color w:val="000000" w:themeColor="text1"/>
          <w:sz w:val="22"/>
          <w:szCs w:val="22"/>
        </w:rPr>
        <w:t>7</w:t>
      </w:r>
      <w:r w:rsidR="00677A07" w:rsidRPr="00AD53F7">
        <w:rPr>
          <w:color w:val="000000" w:themeColor="text1"/>
          <w:sz w:val="22"/>
          <w:szCs w:val="22"/>
        </w:rPr>
        <w:t>e</w:t>
      </w:r>
      <w:r w:rsidR="004D7C72">
        <w:rPr>
          <w:color w:val="000000" w:themeColor="text1"/>
          <w:sz w:val="22"/>
          <w:szCs w:val="22"/>
        </w:rPr>
        <w:t>-f</w:t>
      </w:r>
      <w:r w:rsidR="00677A07" w:rsidRPr="00AD53F7">
        <w:rPr>
          <w:color w:val="000000" w:themeColor="text1"/>
          <w:sz w:val="22"/>
          <w:szCs w:val="22"/>
        </w:rPr>
        <w:t xml:space="preserve"> shows the mC-PSCs at t90 with Kapton+PU encapsulation and without encapsulation showing the effect of PU in avoiding the MAPbI</w:t>
      </w:r>
      <w:r w:rsidR="00677A07" w:rsidRPr="004D7C72">
        <w:rPr>
          <w:color w:val="000000" w:themeColor="text1"/>
          <w:sz w:val="22"/>
          <w:szCs w:val="22"/>
          <w:vertAlign w:val="subscript"/>
        </w:rPr>
        <w:t>3</w:t>
      </w:r>
      <w:r w:rsidR="00677A07" w:rsidRPr="00AD53F7">
        <w:rPr>
          <w:color w:val="000000" w:themeColor="text1"/>
          <w:sz w:val="22"/>
          <w:szCs w:val="22"/>
        </w:rPr>
        <w:t xml:space="preserve"> to PbI</w:t>
      </w:r>
      <w:r w:rsidR="00677A07" w:rsidRPr="004D7C72">
        <w:rPr>
          <w:color w:val="000000" w:themeColor="text1"/>
          <w:sz w:val="22"/>
          <w:szCs w:val="22"/>
          <w:vertAlign w:val="subscript"/>
        </w:rPr>
        <w:t>2</w:t>
      </w:r>
      <w:r w:rsidR="00677A07" w:rsidRPr="00AD53F7">
        <w:rPr>
          <w:color w:val="000000" w:themeColor="text1"/>
          <w:sz w:val="22"/>
          <w:szCs w:val="22"/>
        </w:rPr>
        <w:t xml:space="preserve"> transformation.</w:t>
      </w:r>
      <w:r w:rsidR="00FC1949">
        <w:rPr>
          <w:color w:val="000000" w:themeColor="text1"/>
          <w:sz w:val="22"/>
          <w:szCs w:val="22"/>
        </w:rPr>
        <w:t xml:space="preserve"> </w:t>
      </w:r>
    </w:p>
    <w:p w14:paraId="6269262F" w14:textId="32F7CB6B" w:rsidR="009E5CBA" w:rsidRDefault="00585236" w:rsidP="00604819">
      <w:pPr>
        <w:jc w:val="both"/>
        <w:rPr>
          <w:color w:val="000000" w:themeColor="text1"/>
          <w:sz w:val="22"/>
          <w:szCs w:val="22"/>
        </w:rPr>
      </w:pPr>
      <w:r>
        <w:rPr>
          <w:color w:val="000000" w:themeColor="text1"/>
          <w:sz w:val="22"/>
          <w:szCs w:val="22"/>
        </w:rPr>
        <w:t xml:space="preserve">Once reached the </w:t>
      </w:r>
      <w:r w:rsidR="00604819" w:rsidRPr="00604819">
        <w:rPr>
          <w:color w:val="000000" w:themeColor="text1"/>
          <w:sz w:val="22"/>
          <w:szCs w:val="22"/>
        </w:rPr>
        <w:t>t</w:t>
      </w:r>
      <w:r w:rsidR="00604819" w:rsidRPr="00604819">
        <w:rPr>
          <w:color w:val="000000" w:themeColor="text1"/>
          <w:sz w:val="22"/>
          <w:szCs w:val="22"/>
          <w:vertAlign w:val="subscript"/>
        </w:rPr>
        <w:t>90</w:t>
      </w:r>
      <w:r w:rsidR="00604819" w:rsidRPr="00604819">
        <w:rPr>
          <w:color w:val="000000" w:themeColor="text1"/>
          <w:sz w:val="22"/>
          <w:szCs w:val="22"/>
        </w:rPr>
        <w:t xml:space="preserve">, the </w:t>
      </w:r>
      <w:r w:rsidR="009E5CBA" w:rsidRPr="00AD53F7">
        <w:rPr>
          <w:color w:val="000000" w:themeColor="text1"/>
          <w:sz w:val="22"/>
          <w:szCs w:val="22"/>
        </w:rPr>
        <w:t xml:space="preserve">Kapton tape+PU mC-PSC </w:t>
      </w:r>
      <w:r w:rsidR="009E5CBA">
        <w:rPr>
          <w:color w:val="000000" w:themeColor="text1"/>
          <w:sz w:val="22"/>
          <w:szCs w:val="22"/>
        </w:rPr>
        <w:t>was</w:t>
      </w:r>
      <w:r w:rsidR="00604819" w:rsidRPr="00604819">
        <w:rPr>
          <w:color w:val="000000" w:themeColor="text1"/>
          <w:sz w:val="22"/>
          <w:szCs w:val="22"/>
        </w:rPr>
        <w:t xml:space="preserve"> further stressed </w:t>
      </w:r>
      <w:r>
        <w:rPr>
          <w:color w:val="000000" w:themeColor="text1"/>
          <w:sz w:val="22"/>
          <w:szCs w:val="22"/>
        </w:rPr>
        <w:t>under 100%</w:t>
      </w:r>
      <w:r w:rsidR="00F403D3">
        <w:rPr>
          <w:color w:val="000000" w:themeColor="text1"/>
          <w:sz w:val="22"/>
          <w:szCs w:val="22"/>
        </w:rPr>
        <w:t xml:space="preserve"> </w:t>
      </w:r>
      <w:r>
        <w:rPr>
          <w:color w:val="000000" w:themeColor="text1"/>
          <w:sz w:val="22"/>
          <w:szCs w:val="22"/>
        </w:rPr>
        <w:t xml:space="preserve">RH </w:t>
      </w:r>
      <w:r w:rsidR="00604819" w:rsidRPr="00604819">
        <w:rPr>
          <w:color w:val="000000" w:themeColor="text1"/>
          <w:sz w:val="22"/>
          <w:szCs w:val="22"/>
        </w:rPr>
        <w:t>H</w:t>
      </w:r>
      <w:r w:rsidR="00604819" w:rsidRPr="00604819">
        <w:rPr>
          <w:color w:val="000000" w:themeColor="text1"/>
          <w:sz w:val="22"/>
          <w:szCs w:val="22"/>
          <w:vertAlign w:val="subscript"/>
        </w:rPr>
        <w:t>2</w:t>
      </w:r>
      <w:r w:rsidR="00604819" w:rsidRPr="00604819">
        <w:rPr>
          <w:color w:val="000000" w:themeColor="text1"/>
          <w:sz w:val="22"/>
          <w:szCs w:val="22"/>
        </w:rPr>
        <w:t xml:space="preserve">O </w:t>
      </w:r>
      <w:r w:rsidR="00A35B76">
        <w:rPr>
          <w:color w:val="000000" w:themeColor="text1"/>
          <w:sz w:val="22"/>
          <w:szCs w:val="22"/>
        </w:rPr>
        <w:t>vapour</w:t>
      </w:r>
      <w:r w:rsidR="00604819" w:rsidRPr="00604819">
        <w:rPr>
          <w:color w:val="000000" w:themeColor="text1"/>
          <w:sz w:val="22"/>
          <w:szCs w:val="22"/>
        </w:rPr>
        <w:t xml:space="preserve"> at 90 °C for </w:t>
      </w:r>
      <w:r w:rsidR="008B6F62">
        <w:rPr>
          <w:color w:val="000000" w:themeColor="text1"/>
          <w:sz w:val="22"/>
          <w:szCs w:val="22"/>
        </w:rPr>
        <w:t>3 h</w:t>
      </w:r>
      <w:r w:rsidR="00604819">
        <w:rPr>
          <w:color w:val="000000" w:themeColor="text1"/>
          <w:sz w:val="22"/>
          <w:szCs w:val="22"/>
        </w:rPr>
        <w:t>,</w:t>
      </w:r>
      <w:r w:rsidR="00C62526">
        <w:rPr>
          <w:color w:val="000000" w:themeColor="text1"/>
          <w:sz w:val="22"/>
          <w:szCs w:val="22"/>
        </w:rPr>
        <w:t xml:space="preserve"> as done </w:t>
      </w:r>
      <w:r w:rsidR="00604819">
        <w:rPr>
          <w:color w:val="000000" w:themeColor="text1"/>
          <w:sz w:val="22"/>
          <w:szCs w:val="22"/>
        </w:rPr>
        <w:t>for the C tape+PU case</w:t>
      </w:r>
      <w:r w:rsidR="00604819" w:rsidRPr="00604819">
        <w:rPr>
          <w:color w:val="000000" w:themeColor="text1"/>
          <w:sz w:val="22"/>
          <w:szCs w:val="22"/>
        </w:rPr>
        <w:t xml:space="preserve"> (Fig. 7g</w:t>
      </w:r>
      <w:r w:rsidR="00604819">
        <w:rPr>
          <w:color w:val="000000" w:themeColor="text1"/>
          <w:sz w:val="22"/>
          <w:szCs w:val="22"/>
        </w:rPr>
        <w:t xml:space="preserve"> and Fig. 4d</w:t>
      </w:r>
      <w:r w:rsidR="00604819" w:rsidRPr="00604819">
        <w:rPr>
          <w:color w:val="000000" w:themeColor="text1"/>
          <w:sz w:val="22"/>
          <w:szCs w:val="22"/>
        </w:rPr>
        <w:t>). Despite this harsh treatment, only a slight decrease in J</w:t>
      </w:r>
      <w:r w:rsidR="00604819" w:rsidRPr="00C62526">
        <w:rPr>
          <w:color w:val="000000" w:themeColor="text1"/>
          <w:sz w:val="22"/>
          <w:szCs w:val="22"/>
          <w:vertAlign w:val="subscript"/>
        </w:rPr>
        <w:t>sc</w:t>
      </w:r>
      <w:r w:rsidR="00604819" w:rsidRPr="00604819">
        <w:rPr>
          <w:color w:val="000000" w:themeColor="text1"/>
          <w:sz w:val="22"/>
          <w:szCs w:val="22"/>
        </w:rPr>
        <w:t xml:space="preserve"> was observed, with no bump effect, </w:t>
      </w:r>
      <w:r w:rsidR="00604819">
        <w:rPr>
          <w:color w:val="000000" w:themeColor="text1"/>
          <w:sz w:val="22"/>
          <w:szCs w:val="22"/>
        </w:rPr>
        <w:t>differently to</w:t>
      </w:r>
      <w:r w:rsidR="00604819" w:rsidRPr="00604819">
        <w:rPr>
          <w:color w:val="000000" w:themeColor="text1"/>
          <w:sz w:val="22"/>
          <w:szCs w:val="22"/>
        </w:rPr>
        <w:t xml:space="preserve"> what was seen with </w:t>
      </w:r>
      <w:r w:rsidR="008B6F62">
        <w:rPr>
          <w:color w:val="000000" w:themeColor="text1"/>
          <w:sz w:val="22"/>
          <w:szCs w:val="22"/>
        </w:rPr>
        <w:t>C</w:t>
      </w:r>
      <w:r w:rsidR="008B6F62" w:rsidRPr="00604819">
        <w:rPr>
          <w:color w:val="000000" w:themeColor="text1"/>
          <w:sz w:val="22"/>
          <w:szCs w:val="22"/>
        </w:rPr>
        <w:t xml:space="preserve"> </w:t>
      </w:r>
      <w:r w:rsidR="00604819" w:rsidRPr="00604819">
        <w:rPr>
          <w:color w:val="000000" w:themeColor="text1"/>
          <w:sz w:val="22"/>
          <w:szCs w:val="22"/>
        </w:rPr>
        <w:t>tape+PU</w:t>
      </w:r>
      <w:r w:rsidR="009E5CBA">
        <w:rPr>
          <w:color w:val="000000" w:themeColor="text1"/>
          <w:sz w:val="22"/>
          <w:szCs w:val="22"/>
        </w:rPr>
        <w:t xml:space="preserve"> coverage</w:t>
      </w:r>
      <w:r w:rsidR="00604819" w:rsidRPr="00604819">
        <w:rPr>
          <w:color w:val="000000" w:themeColor="text1"/>
          <w:sz w:val="22"/>
          <w:szCs w:val="22"/>
        </w:rPr>
        <w:t>. This observation supports the hypothesis that the small bump detected in the initial days for</w:t>
      </w:r>
      <w:r w:rsidR="0095531A">
        <w:rPr>
          <w:color w:val="000000" w:themeColor="text1"/>
          <w:sz w:val="22"/>
          <w:szCs w:val="22"/>
        </w:rPr>
        <w:t xml:space="preserve"> the</w:t>
      </w:r>
      <w:r w:rsidR="00604819" w:rsidRPr="00604819">
        <w:rPr>
          <w:color w:val="000000" w:themeColor="text1"/>
          <w:sz w:val="22"/>
          <w:szCs w:val="22"/>
        </w:rPr>
        <w:t xml:space="preserve"> </w:t>
      </w:r>
      <w:r w:rsidR="005343FB">
        <w:rPr>
          <w:color w:val="000000" w:themeColor="text1"/>
          <w:sz w:val="22"/>
          <w:szCs w:val="22"/>
        </w:rPr>
        <w:t>Kapton tape+</w:t>
      </w:r>
      <w:r w:rsidR="00604819" w:rsidRPr="00604819">
        <w:rPr>
          <w:color w:val="000000" w:themeColor="text1"/>
          <w:sz w:val="22"/>
          <w:szCs w:val="22"/>
        </w:rPr>
        <w:t>PU</w:t>
      </w:r>
      <w:r w:rsidR="0095531A">
        <w:rPr>
          <w:color w:val="000000" w:themeColor="text1"/>
          <w:sz w:val="22"/>
          <w:szCs w:val="22"/>
        </w:rPr>
        <w:t>-</w:t>
      </w:r>
      <w:r w:rsidR="005343FB">
        <w:rPr>
          <w:color w:val="000000" w:themeColor="text1"/>
          <w:sz w:val="22"/>
          <w:szCs w:val="22"/>
        </w:rPr>
        <w:t xml:space="preserve">encapsulated </w:t>
      </w:r>
      <w:r w:rsidR="00604819" w:rsidRPr="00604819">
        <w:rPr>
          <w:color w:val="000000" w:themeColor="text1"/>
          <w:sz w:val="22"/>
          <w:szCs w:val="22"/>
        </w:rPr>
        <w:t xml:space="preserve">mC-PSC, which later disappeared, </w:t>
      </w:r>
      <w:r w:rsidR="009E5CBA">
        <w:rPr>
          <w:color w:val="000000" w:themeColor="text1"/>
          <w:sz w:val="22"/>
          <w:szCs w:val="22"/>
        </w:rPr>
        <w:t>is</w:t>
      </w:r>
      <w:r w:rsidR="00604819" w:rsidRPr="00604819">
        <w:rPr>
          <w:color w:val="000000" w:themeColor="text1"/>
          <w:sz w:val="22"/>
          <w:szCs w:val="22"/>
        </w:rPr>
        <w:t xml:space="preserve"> due to water molecules trapped during sample preparation under ambient conditions.</w:t>
      </w:r>
      <w:r w:rsidR="00604819">
        <w:rPr>
          <w:color w:val="000000" w:themeColor="text1"/>
          <w:sz w:val="22"/>
          <w:szCs w:val="22"/>
        </w:rPr>
        <w:t xml:space="preserve"> This underlines that the Kapton tape+PU encapsulation minimizes the H</w:t>
      </w:r>
      <w:r w:rsidR="00604819" w:rsidRPr="00604819">
        <w:rPr>
          <w:color w:val="000000" w:themeColor="text1"/>
          <w:sz w:val="22"/>
          <w:szCs w:val="22"/>
          <w:vertAlign w:val="subscript"/>
        </w:rPr>
        <w:t>2</w:t>
      </w:r>
      <w:r w:rsidR="00604819">
        <w:rPr>
          <w:color w:val="000000" w:themeColor="text1"/>
          <w:sz w:val="22"/>
          <w:szCs w:val="22"/>
        </w:rPr>
        <w:t>O entrance and its interaction with the perovskite.</w:t>
      </w:r>
      <w:r w:rsidR="00A35B76">
        <w:rPr>
          <w:color w:val="000000" w:themeColor="text1"/>
          <w:sz w:val="22"/>
          <w:szCs w:val="22"/>
        </w:rPr>
        <w:t xml:space="preserve"> </w:t>
      </w:r>
      <w:r w:rsidR="003B6328" w:rsidRPr="00604819">
        <w:rPr>
          <w:color w:val="000000" w:themeColor="text1"/>
          <w:sz w:val="22"/>
          <w:szCs w:val="22"/>
        </w:rPr>
        <w:t>Like</w:t>
      </w:r>
      <w:r w:rsidR="00604819" w:rsidRPr="00604819">
        <w:rPr>
          <w:color w:val="000000" w:themeColor="text1"/>
          <w:sz w:val="22"/>
          <w:szCs w:val="22"/>
        </w:rPr>
        <w:t xml:space="preserve"> the </w:t>
      </w:r>
      <w:r w:rsidR="008B6F62">
        <w:rPr>
          <w:color w:val="000000" w:themeColor="text1"/>
          <w:sz w:val="22"/>
          <w:szCs w:val="22"/>
        </w:rPr>
        <w:t>C</w:t>
      </w:r>
      <w:r w:rsidR="008B6F62" w:rsidRPr="00604819">
        <w:rPr>
          <w:color w:val="000000" w:themeColor="text1"/>
          <w:sz w:val="22"/>
          <w:szCs w:val="22"/>
        </w:rPr>
        <w:t xml:space="preserve"> </w:t>
      </w:r>
      <w:r w:rsidR="00604819" w:rsidRPr="00604819">
        <w:rPr>
          <w:color w:val="000000" w:themeColor="text1"/>
          <w:sz w:val="22"/>
          <w:szCs w:val="22"/>
        </w:rPr>
        <w:t xml:space="preserve">tape-PU </w:t>
      </w:r>
      <w:r w:rsidR="009E5CBA">
        <w:rPr>
          <w:color w:val="000000" w:themeColor="text1"/>
          <w:sz w:val="22"/>
          <w:szCs w:val="22"/>
        </w:rPr>
        <w:t>case</w:t>
      </w:r>
      <w:r w:rsidR="00604819" w:rsidRPr="00604819">
        <w:rPr>
          <w:color w:val="000000" w:themeColor="text1"/>
          <w:sz w:val="22"/>
          <w:szCs w:val="22"/>
        </w:rPr>
        <w:t>, one day in N</w:t>
      </w:r>
      <w:r w:rsidR="00604819" w:rsidRPr="00604819">
        <w:rPr>
          <w:color w:val="000000" w:themeColor="text1"/>
          <w:sz w:val="22"/>
          <w:szCs w:val="22"/>
          <w:vertAlign w:val="subscript"/>
        </w:rPr>
        <w:t>2</w:t>
      </w:r>
      <w:r w:rsidR="00604819" w:rsidRPr="00604819">
        <w:rPr>
          <w:color w:val="000000" w:themeColor="text1"/>
          <w:sz w:val="22"/>
          <w:szCs w:val="22"/>
        </w:rPr>
        <w:t xml:space="preserve"> results in the recovery of the initial J</w:t>
      </w:r>
      <w:r w:rsidR="00604819" w:rsidRPr="00604819">
        <w:rPr>
          <w:color w:val="000000" w:themeColor="text1"/>
          <w:sz w:val="22"/>
          <w:szCs w:val="22"/>
          <w:vertAlign w:val="subscript"/>
        </w:rPr>
        <w:t>SC</w:t>
      </w:r>
      <w:r w:rsidR="00604819" w:rsidRPr="00604819">
        <w:rPr>
          <w:color w:val="000000" w:themeColor="text1"/>
          <w:sz w:val="22"/>
          <w:szCs w:val="22"/>
        </w:rPr>
        <w:t xml:space="preserve"> value. Furthermore, the </w:t>
      </w:r>
      <w:r w:rsidR="009E5CBA">
        <w:rPr>
          <w:color w:val="000000" w:themeColor="text1"/>
          <w:sz w:val="22"/>
          <w:szCs w:val="22"/>
        </w:rPr>
        <w:t xml:space="preserve">same </w:t>
      </w:r>
      <w:r w:rsidR="009E5CBA" w:rsidRPr="00AD53F7">
        <w:rPr>
          <w:color w:val="000000" w:themeColor="text1"/>
          <w:sz w:val="22"/>
          <w:szCs w:val="22"/>
        </w:rPr>
        <w:t xml:space="preserve">Kapton tape+PU </w:t>
      </w:r>
      <w:r w:rsidR="009E5CBA">
        <w:rPr>
          <w:color w:val="000000" w:themeColor="text1"/>
          <w:sz w:val="22"/>
          <w:szCs w:val="22"/>
        </w:rPr>
        <w:t>covered device, after H</w:t>
      </w:r>
      <w:r w:rsidR="009E5CBA" w:rsidRPr="009E5CBA">
        <w:rPr>
          <w:color w:val="000000" w:themeColor="text1"/>
          <w:sz w:val="22"/>
          <w:szCs w:val="22"/>
          <w:vertAlign w:val="subscript"/>
        </w:rPr>
        <w:t>2</w:t>
      </w:r>
      <w:r w:rsidR="009E5CBA">
        <w:rPr>
          <w:color w:val="000000" w:themeColor="text1"/>
          <w:sz w:val="22"/>
          <w:szCs w:val="22"/>
        </w:rPr>
        <w:t xml:space="preserve">O vapour exposure, </w:t>
      </w:r>
      <w:r w:rsidR="00604819" w:rsidRPr="00604819">
        <w:rPr>
          <w:color w:val="000000" w:themeColor="text1"/>
          <w:sz w:val="22"/>
          <w:szCs w:val="22"/>
        </w:rPr>
        <w:t xml:space="preserve">was subjected to </w:t>
      </w:r>
      <w:r w:rsidR="009E5CBA">
        <w:rPr>
          <w:color w:val="000000" w:themeColor="text1"/>
          <w:sz w:val="22"/>
          <w:szCs w:val="22"/>
        </w:rPr>
        <w:t xml:space="preserve">a full </w:t>
      </w:r>
      <w:r w:rsidR="00604819" w:rsidRPr="00604819">
        <w:rPr>
          <w:color w:val="000000" w:themeColor="text1"/>
          <w:sz w:val="22"/>
          <w:szCs w:val="22"/>
        </w:rPr>
        <w:t xml:space="preserve">soaking in </w:t>
      </w:r>
      <w:r w:rsidR="003B6328">
        <w:rPr>
          <w:color w:val="000000" w:themeColor="text1"/>
          <w:sz w:val="22"/>
          <w:szCs w:val="22"/>
        </w:rPr>
        <w:t xml:space="preserve">liquid </w:t>
      </w:r>
      <w:r w:rsidR="00604819" w:rsidRPr="00604819">
        <w:rPr>
          <w:color w:val="000000" w:themeColor="text1"/>
          <w:sz w:val="22"/>
          <w:szCs w:val="22"/>
        </w:rPr>
        <w:t>H</w:t>
      </w:r>
      <w:r w:rsidR="00604819" w:rsidRPr="00604819">
        <w:rPr>
          <w:color w:val="000000" w:themeColor="text1"/>
          <w:sz w:val="22"/>
          <w:szCs w:val="22"/>
          <w:vertAlign w:val="subscript"/>
        </w:rPr>
        <w:t>2</w:t>
      </w:r>
      <w:r w:rsidR="00604819" w:rsidRPr="00604819">
        <w:rPr>
          <w:color w:val="000000" w:themeColor="text1"/>
          <w:sz w:val="22"/>
          <w:szCs w:val="22"/>
        </w:rPr>
        <w:t>O</w:t>
      </w:r>
      <w:r w:rsidR="00532698">
        <w:rPr>
          <w:color w:val="000000" w:themeColor="text1"/>
          <w:sz w:val="22"/>
          <w:szCs w:val="22"/>
        </w:rPr>
        <w:t xml:space="preserve"> at </w:t>
      </w:r>
      <w:r w:rsidR="008B6F62">
        <w:rPr>
          <w:color w:val="000000" w:themeColor="text1"/>
          <w:sz w:val="22"/>
          <w:szCs w:val="22"/>
        </w:rPr>
        <w:t>RT</w:t>
      </w:r>
      <w:r w:rsidR="00604819" w:rsidRPr="00604819">
        <w:rPr>
          <w:color w:val="000000" w:themeColor="text1"/>
          <w:sz w:val="22"/>
          <w:szCs w:val="22"/>
        </w:rPr>
        <w:t>. Remarkably, the Kapton tape+PU effectively protected the mC-PSC, preventing the transformation from MAPbI</w:t>
      </w:r>
      <w:r w:rsidR="00604819" w:rsidRPr="00604819">
        <w:rPr>
          <w:color w:val="000000" w:themeColor="text1"/>
          <w:sz w:val="22"/>
          <w:szCs w:val="22"/>
          <w:vertAlign w:val="subscript"/>
        </w:rPr>
        <w:t>3</w:t>
      </w:r>
      <w:r w:rsidR="00604819" w:rsidRPr="00604819">
        <w:rPr>
          <w:color w:val="000000" w:themeColor="text1"/>
          <w:sz w:val="22"/>
          <w:szCs w:val="22"/>
        </w:rPr>
        <w:t xml:space="preserve"> to PbI</w:t>
      </w:r>
      <w:r w:rsidR="00604819" w:rsidRPr="00604819">
        <w:rPr>
          <w:color w:val="000000" w:themeColor="text1"/>
          <w:sz w:val="22"/>
          <w:szCs w:val="22"/>
          <w:vertAlign w:val="subscript"/>
        </w:rPr>
        <w:t>2</w:t>
      </w:r>
      <w:r w:rsidR="00604819">
        <w:rPr>
          <w:color w:val="000000" w:themeColor="text1"/>
          <w:sz w:val="22"/>
          <w:szCs w:val="22"/>
        </w:rPr>
        <w:t xml:space="preserve"> (</w:t>
      </w:r>
      <w:r w:rsidR="00604819" w:rsidRPr="00371147">
        <w:rPr>
          <w:color w:val="000000" w:themeColor="text1"/>
          <w:sz w:val="22"/>
          <w:szCs w:val="22"/>
        </w:rPr>
        <w:t xml:space="preserve">Video </w:t>
      </w:r>
      <w:r w:rsidR="00C068B4" w:rsidRPr="00371147">
        <w:rPr>
          <w:color w:val="000000" w:themeColor="text1"/>
          <w:sz w:val="22"/>
          <w:szCs w:val="22"/>
        </w:rPr>
        <w:t>S1</w:t>
      </w:r>
      <w:r w:rsidR="00604819">
        <w:rPr>
          <w:color w:val="000000" w:themeColor="text1"/>
          <w:sz w:val="22"/>
          <w:szCs w:val="22"/>
        </w:rPr>
        <w:t>)</w:t>
      </w:r>
      <w:r w:rsidR="009E5CBA">
        <w:rPr>
          <w:color w:val="000000" w:themeColor="text1"/>
          <w:sz w:val="22"/>
          <w:szCs w:val="22"/>
        </w:rPr>
        <w:t xml:space="preserve">, </w:t>
      </w:r>
      <w:r w:rsidR="00182747">
        <w:rPr>
          <w:color w:val="000000" w:themeColor="text1"/>
          <w:sz w:val="22"/>
          <w:szCs w:val="22"/>
        </w:rPr>
        <w:t xml:space="preserve">allowing the preservation of mC-PSC performance </w:t>
      </w:r>
      <w:r w:rsidR="00604819" w:rsidRPr="00604819">
        <w:rPr>
          <w:color w:val="000000" w:themeColor="text1"/>
          <w:sz w:val="22"/>
          <w:szCs w:val="22"/>
        </w:rPr>
        <w:t>as shown in Fig. 7h</w:t>
      </w:r>
      <w:r w:rsidR="009E5CBA">
        <w:rPr>
          <w:color w:val="000000" w:themeColor="text1"/>
          <w:sz w:val="22"/>
          <w:szCs w:val="22"/>
        </w:rPr>
        <w:t xml:space="preserve"> (</w:t>
      </w:r>
      <w:r w:rsidR="00604819">
        <w:rPr>
          <w:color w:val="000000" w:themeColor="text1"/>
          <w:sz w:val="22"/>
          <w:szCs w:val="22"/>
        </w:rPr>
        <w:t>10</w:t>
      </w:r>
      <w:r w:rsidR="00735091">
        <w:rPr>
          <w:color w:val="000000" w:themeColor="text1"/>
          <w:sz w:val="22"/>
          <w:szCs w:val="22"/>
        </w:rPr>
        <w:t xml:space="preserve"> </w:t>
      </w:r>
      <w:r w:rsidR="009E5CBA">
        <w:rPr>
          <w:color w:val="000000" w:themeColor="text1"/>
          <w:sz w:val="22"/>
          <w:szCs w:val="22"/>
        </w:rPr>
        <w:t>s</w:t>
      </w:r>
      <w:r w:rsidR="00604819">
        <w:rPr>
          <w:color w:val="000000" w:themeColor="text1"/>
          <w:sz w:val="22"/>
          <w:szCs w:val="22"/>
        </w:rPr>
        <w:t xml:space="preserve"> and 30 s</w:t>
      </w:r>
      <w:r w:rsidR="009E5CBA">
        <w:rPr>
          <w:color w:val="000000" w:themeColor="text1"/>
          <w:sz w:val="22"/>
          <w:szCs w:val="22"/>
        </w:rPr>
        <w:t xml:space="preserve"> soaking)</w:t>
      </w:r>
      <w:r w:rsidR="00285217">
        <w:rPr>
          <w:color w:val="000000" w:themeColor="text1"/>
          <w:sz w:val="22"/>
          <w:szCs w:val="22"/>
        </w:rPr>
        <w:t xml:space="preserve">. </w:t>
      </w:r>
      <w:r w:rsidR="00136527">
        <w:rPr>
          <w:color w:val="000000" w:themeColor="text1"/>
          <w:sz w:val="22"/>
          <w:szCs w:val="22"/>
        </w:rPr>
        <w:t>In contrast</w:t>
      </w:r>
      <w:r w:rsidR="00604819" w:rsidRPr="00182747">
        <w:rPr>
          <w:color w:val="000000" w:themeColor="text1"/>
          <w:sz w:val="22"/>
          <w:szCs w:val="22"/>
        </w:rPr>
        <w:t>, the unencapsulated device</w:t>
      </w:r>
      <w:r w:rsidR="000848CB">
        <w:rPr>
          <w:color w:val="000000" w:themeColor="text1"/>
          <w:sz w:val="22"/>
          <w:szCs w:val="22"/>
        </w:rPr>
        <w:t xml:space="preserve"> </w:t>
      </w:r>
      <w:r w:rsidR="000848CB" w:rsidRPr="00182747">
        <w:rPr>
          <w:color w:val="000000" w:themeColor="text1"/>
          <w:sz w:val="22"/>
          <w:szCs w:val="22"/>
        </w:rPr>
        <w:t>transforms from MAPbI</w:t>
      </w:r>
      <w:r w:rsidR="000848CB" w:rsidRPr="00182747">
        <w:rPr>
          <w:color w:val="000000" w:themeColor="text1"/>
          <w:sz w:val="22"/>
          <w:szCs w:val="22"/>
          <w:vertAlign w:val="subscript"/>
        </w:rPr>
        <w:t>3</w:t>
      </w:r>
      <w:r w:rsidR="000848CB" w:rsidRPr="00182747">
        <w:rPr>
          <w:color w:val="000000" w:themeColor="text1"/>
          <w:sz w:val="22"/>
          <w:szCs w:val="22"/>
        </w:rPr>
        <w:t xml:space="preserve"> into PbI</w:t>
      </w:r>
      <w:r w:rsidR="000848CB" w:rsidRPr="00182747">
        <w:rPr>
          <w:color w:val="000000" w:themeColor="text1"/>
          <w:sz w:val="22"/>
          <w:szCs w:val="22"/>
          <w:vertAlign w:val="subscript"/>
        </w:rPr>
        <w:t>2</w:t>
      </w:r>
      <w:r w:rsidR="00604819" w:rsidRPr="00182747">
        <w:rPr>
          <w:color w:val="000000" w:themeColor="text1"/>
          <w:sz w:val="22"/>
          <w:szCs w:val="22"/>
        </w:rPr>
        <w:t xml:space="preserve"> after 5 s of soaking in water </w:t>
      </w:r>
      <w:r w:rsidR="002D2C91" w:rsidRPr="00182747">
        <w:rPr>
          <w:color w:val="000000" w:themeColor="text1"/>
          <w:sz w:val="22"/>
          <w:szCs w:val="22"/>
        </w:rPr>
        <w:t>(Video S</w:t>
      </w:r>
      <w:r w:rsidR="00182747" w:rsidRPr="00182747">
        <w:rPr>
          <w:color w:val="000000" w:themeColor="text1"/>
          <w:sz w:val="22"/>
          <w:szCs w:val="22"/>
        </w:rPr>
        <w:t>1</w:t>
      </w:r>
      <w:r w:rsidR="002D2C91" w:rsidRPr="00182747">
        <w:rPr>
          <w:color w:val="000000" w:themeColor="text1"/>
          <w:sz w:val="22"/>
          <w:szCs w:val="22"/>
        </w:rPr>
        <w:t>)</w:t>
      </w:r>
      <w:r w:rsidR="00C068B4" w:rsidRPr="00182747">
        <w:rPr>
          <w:color w:val="000000" w:themeColor="text1"/>
          <w:sz w:val="22"/>
          <w:szCs w:val="22"/>
        </w:rPr>
        <w:t xml:space="preserve">, </w:t>
      </w:r>
      <w:r w:rsidR="00492390" w:rsidRPr="00492390">
        <w:rPr>
          <w:color w:val="000000" w:themeColor="text1"/>
          <w:sz w:val="22"/>
          <w:szCs w:val="22"/>
        </w:rPr>
        <w:t>resulting in complete performance loss, as shown in Fig. S13</w:t>
      </w:r>
      <w:r w:rsidR="009E5CBA" w:rsidRPr="00182747">
        <w:rPr>
          <w:color w:val="000000" w:themeColor="text1"/>
          <w:sz w:val="22"/>
          <w:szCs w:val="22"/>
        </w:rPr>
        <w:t>. The experiment</w:t>
      </w:r>
      <w:r w:rsidR="009E5CBA">
        <w:rPr>
          <w:color w:val="000000" w:themeColor="text1"/>
          <w:sz w:val="22"/>
          <w:szCs w:val="22"/>
        </w:rPr>
        <w:t xml:space="preserve"> demonstrates that the PU creates effective coverage and sealing all around the device that assures its stability even under extreme conditions. </w:t>
      </w:r>
    </w:p>
    <w:p w14:paraId="06322291" w14:textId="1A2040F8" w:rsidR="00677A07" w:rsidRPr="00AD53F7" w:rsidRDefault="00604819" w:rsidP="00604819">
      <w:pPr>
        <w:jc w:val="both"/>
        <w:rPr>
          <w:color w:val="000000" w:themeColor="text1"/>
          <w:sz w:val="22"/>
          <w:szCs w:val="22"/>
        </w:rPr>
      </w:pPr>
      <w:r>
        <w:rPr>
          <w:color w:val="000000" w:themeColor="text1"/>
          <w:sz w:val="22"/>
          <w:szCs w:val="22"/>
        </w:rPr>
        <w:lastRenderedPageBreak/>
        <w:tab/>
      </w:r>
      <w:r w:rsidR="00677A07" w:rsidRPr="00AD53F7">
        <w:rPr>
          <w:noProof/>
          <w:color w:val="000000" w:themeColor="text1"/>
          <w:sz w:val="22"/>
          <w:szCs w:val="22"/>
        </w:rPr>
        <w:drawing>
          <wp:inline distT="0" distB="0" distL="0" distR="0" wp14:anchorId="7AC9A492" wp14:editId="15678416">
            <wp:extent cx="5807034" cy="3159805"/>
            <wp:effectExtent l="0" t="0" r="0" b="2540"/>
            <wp:docPr id="23307270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072709" name="Immagine 1"/>
                    <pic:cNvPicPr/>
                  </pic:nvPicPr>
                  <pic:blipFill rotWithShape="1">
                    <a:blip r:embed="rId14" cstate="print">
                      <a:extLst>
                        <a:ext uri="{28A0092B-C50C-407E-A947-70E740481C1C}">
                          <a14:useLocalDpi xmlns:a14="http://schemas.microsoft.com/office/drawing/2010/main" val="0"/>
                        </a:ext>
                      </a:extLst>
                    </a:blip>
                    <a:srcRect t="13083" r="10424" b="265"/>
                    <a:stretch/>
                  </pic:blipFill>
                  <pic:spPr bwMode="auto">
                    <a:xfrm>
                      <a:off x="0" y="0"/>
                      <a:ext cx="5821801" cy="3167840"/>
                    </a:xfrm>
                    <a:prstGeom prst="rect">
                      <a:avLst/>
                    </a:prstGeom>
                    <a:ln>
                      <a:noFill/>
                    </a:ln>
                    <a:extLst>
                      <a:ext uri="{53640926-AAD7-44D8-BBD7-CCE9431645EC}">
                        <a14:shadowObscured xmlns:a14="http://schemas.microsoft.com/office/drawing/2010/main"/>
                      </a:ext>
                    </a:extLst>
                  </pic:spPr>
                </pic:pic>
              </a:graphicData>
            </a:graphic>
          </wp:inline>
        </w:drawing>
      </w:r>
    </w:p>
    <w:p w14:paraId="0C8C52FF" w14:textId="662E61AB" w:rsidR="00585244" w:rsidRDefault="00677A07" w:rsidP="00AD53F7">
      <w:pPr>
        <w:jc w:val="both"/>
        <w:rPr>
          <w:color w:val="000000" w:themeColor="text1"/>
          <w:sz w:val="22"/>
          <w:szCs w:val="22"/>
          <w:lang w:val="en-US"/>
        </w:rPr>
      </w:pPr>
      <w:r w:rsidRPr="008E2E3C">
        <w:rPr>
          <w:i/>
          <w:iCs/>
          <w:color w:val="000000" w:themeColor="text1"/>
          <w:sz w:val="22"/>
          <w:szCs w:val="22"/>
          <w:lang w:val="en-US"/>
        </w:rPr>
        <w:t xml:space="preserve">Fig </w:t>
      </w:r>
      <w:r w:rsidR="0013799D">
        <w:rPr>
          <w:i/>
          <w:iCs/>
          <w:color w:val="000000" w:themeColor="text1"/>
          <w:sz w:val="22"/>
          <w:szCs w:val="22"/>
          <w:lang w:val="en-US"/>
        </w:rPr>
        <w:t>7</w:t>
      </w:r>
      <w:r w:rsidR="004D7C72" w:rsidRPr="008E2E3C">
        <w:rPr>
          <w:i/>
          <w:iCs/>
          <w:color w:val="000000" w:themeColor="text1"/>
          <w:sz w:val="22"/>
          <w:szCs w:val="22"/>
          <w:lang w:val="en-US"/>
        </w:rPr>
        <w:t xml:space="preserve"> Evolution of V</w:t>
      </w:r>
      <w:r w:rsidR="004D7C72" w:rsidRPr="008E2E3C">
        <w:rPr>
          <w:i/>
          <w:iCs/>
          <w:color w:val="000000" w:themeColor="text1"/>
          <w:sz w:val="22"/>
          <w:szCs w:val="22"/>
          <w:vertAlign w:val="subscript"/>
          <w:lang w:val="en-US"/>
        </w:rPr>
        <w:t>OC</w:t>
      </w:r>
      <w:r w:rsidR="004D7C72" w:rsidRPr="008E2E3C">
        <w:rPr>
          <w:i/>
          <w:iCs/>
          <w:color w:val="000000" w:themeColor="text1"/>
          <w:sz w:val="22"/>
          <w:szCs w:val="22"/>
          <w:lang w:val="en-US"/>
        </w:rPr>
        <w:t xml:space="preserve"> (a), FF (b), J</w:t>
      </w:r>
      <w:r w:rsidR="004D7C72" w:rsidRPr="008E2E3C">
        <w:rPr>
          <w:i/>
          <w:iCs/>
          <w:color w:val="000000" w:themeColor="text1"/>
          <w:sz w:val="22"/>
          <w:szCs w:val="22"/>
          <w:vertAlign w:val="subscript"/>
          <w:lang w:val="en-US"/>
        </w:rPr>
        <w:t xml:space="preserve">SC </w:t>
      </w:r>
      <w:r w:rsidR="004D7C72" w:rsidRPr="008E2E3C">
        <w:rPr>
          <w:i/>
          <w:iCs/>
          <w:color w:val="000000" w:themeColor="text1"/>
          <w:sz w:val="22"/>
          <w:szCs w:val="22"/>
          <w:lang w:val="en-US"/>
        </w:rPr>
        <w:t>(c) and PCE (d) over the time for AVA-MAPbI</w:t>
      </w:r>
      <w:r w:rsidR="004D7C72" w:rsidRPr="008E2E3C">
        <w:rPr>
          <w:i/>
          <w:iCs/>
          <w:color w:val="000000" w:themeColor="text1"/>
          <w:sz w:val="22"/>
          <w:szCs w:val="22"/>
          <w:vertAlign w:val="subscript"/>
          <w:lang w:val="en-US"/>
        </w:rPr>
        <w:t xml:space="preserve">3 </w:t>
      </w:r>
      <w:r w:rsidR="004D7C72" w:rsidRPr="008E2E3C">
        <w:rPr>
          <w:i/>
          <w:iCs/>
          <w:color w:val="000000" w:themeColor="text1"/>
          <w:sz w:val="22"/>
          <w:szCs w:val="22"/>
          <w:lang w:val="en-US"/>
        </w:rPr>
        <w:t>mC-PSC</w:t>
      </w:r>
      <w:r w:rsidR="004D7C72" w:rsidRPr="004D7C72">
        <w:rPr>
          <w:i/>
          <w:iCs/>
          <w:color w:val="000000" w:themeColor="text1"/>
          <w:sz w:val="22"/>
          <w:szCs w:val="22"/>
          <w:lang w:val="en-US"/>
        </w:rPr>
        <w:t xml:space="preserve"> encapsulated with Kapton tape+PU. </w:t>
      </w:r>
      <w:r w:rsidR="004D7C72">
        <w:rPr>
          <w:i/>
          <w:iCs/>
          <w:color w:val="000000" w:themeColor="text1"/>
          <w:sz w:val="22"/>
          <w:szCs w:val="22"/>
          <w:lang w:val="en-US"/>
        </w:rPr>
        <w:t>Photo of the</w:t>
      </w:r>
      <w:r w:rsidR="004D7C72" w:rsidRPr="004D7C72">
        <w:rPr>
          <w:i/>
          <w:iCs/>
          <w:color w:val="000000" w:themeColor="text1"/>
          <w:sz w:val="22"/>
          <w:szCs w:val="22"/>
          <w:lang w:val="en-US"/>
        </w:rPr>
        <w:t xml:space="preserve"> mC-PSC encapsulated with Kapton tape+PU</w:t>
      </w:r>
      <w:r w:rsidR="004D7C72">
        <w:rPr>
          <w:i/>
          <w:iCs/>
          <w:color w:val="000000" w:themeColor="text1"/>
          <w:sz w:val="22"/>
          <w:szCs w:val="22"/>
          <w:lang w:val="en-US"/>
        </w:rPr>
        <w:t xml:space="preserve"> and unencapsulated </w:t>
      </w:r>
      <w:r w:rsidR="008E2E3C">
        <w:rPr>
          <w:i/>
          <w:iCs/>
          <w:color w:val="000000" w:themeColor="text1"/>
          <w:sz w:val="22"/>
          <w:szCs w:val="22"/>
          <w:lang w:val="en-US"/>
        </w:rPr>
        <w:t>one at t</w:t>
      </w:r>
      <w:r w:rsidR="008E2E3C" w:rsidRPr="008E2E3C">
        <w:rPr>
          <w:i/>
          <w:iCs/>
          <w:color w:val="000000" w:themeColor="text1"/>
          <w:sz w:val="22"/>
          <w:szCs w:val="22"/>
          <w:vertAlign w:val="subscript"/>
          <w:lang w:val="en-US"/>
        </w:rPr>
        <w:t>90</w:t>
      </w:r>
      <w:r w:rsidR="008E2E3C">
        <w:rPr>
          <w:i/>
          <w:iCs/>
          <w:color w:val="000000" w:themeColor="text1"/>
          <w:sz w:val="22"/>
          <w:szCs w:val="22"/>
          <w:lang w:val="en-US"/>
        </w:rPr>
        <w:t xml:space="preserve">. </w:t>
      </w:r>
      <w:r w:rsidR="00C14C7D">
        <w:rPr>
          <w:i/>
          <w:iCs/>
          <w:color w:val="000000" w:themeColor="text1"/>
          <w:sz w:val="22"/>
          <w:szCs w:val="22"/>
          <w:lang w:val="en-US"/>
        </w:rPr>
        <w:t>Photo of the</w:t>
      </w:r>
      <w:r w:rsidR="00EF5CE3" w:rsidRPr="00EF5CE3">
        <w:rPr>
          <w:i/>
          <w:iCs/>
          <w:color w:val="000000" w:themeColor="text1"/>
          <w:sz w:val="22"/>
          <w:szCs w:val="22"/>
          <w:lang w:val="en-US"/>
        </w:rPr>
        <w:t xml:space="preserve"> </w:t>
      </w:r>
      <w:r w:rsidR="00EF5CE3" w:rsidRPr="004D7C72">
        <w:rPr>
          <w:i/>
          <w:iCs/>
          <w:color w:val="000000" w:themeColor="text1"/>
          <w:sz w:val="22"/>
          <w:szCs w:val="22"/>
          <w:lang w:val="en-US"/>
        </w:rPr>
        <w:t>mC-PSC encapsulated with Kapton tape+PU</w:t>
      </w:r>
      <w:r w:rsidR="00EF5CE3">
        <w:rPr>
          <w:i/>
          <w:iCs/>
          <w:color w:val="000000" w:themeColor="text1"/>
          <w:sz w:val="22"/>
          <w:szCs w:val="22"/>
          <w:lang w:val="en-US"/>
        </w:rPr>
        <w:t xml:space="preserve"> </w:t>
      </w:r>
      <w:r w:rsidR="009B6705">
        <w:rPr>
          <w:i/>
          <w:iCs/>
          <w:color w:val="000000" w:themeColor="text1"/>
          <w:sz w:val="22"/>
          <w:szCs w:val="22"/>
          <w:lang w:val="en-US"/>
        </w:rPr>
        <w:t xml:space="preserve">(e) and unencapsulated one (f) </w:t>
      </w:r>
      <w:r w:rsidR="0086495D">
        <w:rPr>
          <w:i/>
          <w:iCs/>
          <w:color w:val="000000" w:themeColor="text1"/>
          <w:sz w:val="22"/>
          <w:szCs w:val="22"/>
          <w:lang w:val="en-US"/>
        </w:rPr>
        <w:t>at t</w:t>
      </w:r>
      <w:r w:rsidR="0086495D" w:rsidRPr="00067349">
        <w:rPr>
          <w:i/>
          <w:iCs/>
          <w:color w:val="000000" w:themeColor="text1"/>
          <w:sz w:val="22"/>
          <w:szCs w:val="22"/>
          <w:vertAlign w:val="subscript"/>
          <w:lang w:val="en-US"/>
        </w:rPr>
        <w:t>90</w:t>
      </w:r>
      <w:r w:rsidR="00C14C7D">
        <w:rPr>
          <w:i/>
          <w:iCs/>
          <w:color w:val="000000" w:themeColor="text1"/>
          <w:sz w:val="22"/>
          <w:szCs w:val="22"/>
          <w:lang w:val="en-US"/>
        </w:rPr>
        <w:t xml:space="preserve"> </w:t>
      </w:r>
      <w:r w:rsidR="00532698">
        <w:rPr>
          <w:i/>
          <w:iCs/>
          <w:color w:val="000000" w:themeColor="text1"/>
          <w:sz w:val="22"/>
          <w:szCs w:val="22"/>
          <w:lang w:val="en-US"/>
        </w:rPr>
        <w:t xml:space="preserve">(g) </w:t>
      </w:r>
      <w:r w:rsidR="00532698" w:rsidRPr="00AD53F7">
        <w:rPr>
          <w:i/>
          <w:iCs/>
          <w:color w:val="000000" w:themeColor="text1"/>
          <w:sz w:val="22"/>
          <w:szCs w:val="22"/>
        </w:rPr>
        <w:t xml:space="preserve">J-V curves of </w:t>
      </w:r>
      <w:r w:rsidR="0077538E" w:rsidRPr="00AD53F7">
        <w:rPr>
          <w:i/>
          <w:iCs/>
          <w:color w:val="000000" w:themeColor="text1"/>
          <w:sz w:val="22"/>
          <w:szCs w:val="22"/>
        </w:rPr>
        <w:t>AVA-MAPbI</w:t>
      </w:r>
      <w:r w:rsidR="0077538E" w:rsidRPr="00AD53F7">
        <w:rPr>
          <w:i/>
          <w:iCs/>
          <w:color w:val="000000" w:themeColor="text1"/>
          <w:sz w:val="22"/>
          <w:szCs w:val="22"/>
          <w:vertAlign w:val="subscript"/>
        </w:rPr>
        <w:t>3</w:t>
      </w:r>
      <w:r w:rsidR="0077538E" w:rsidRPr="00AD53F7">
        <w:rPr>
          <w:i/>
          <w:iCs/>
          <w:color w:val="000000" w:themeColor="text1"/>
          <w:sz w:val="22"/>
          <w:szCs w:val="22"/>
        </w:rPr>
        <w:t xml:space="preserve"> mC-PSC encapsulated </w:t>
      </w:r>
      <w:r w:rsidR="0077538E">
        <w:rPr>
          <w:i/>
          <w:iCs/>
          <w:color w:val="000000" w:themeColor="text1"/>
          <w:sz w:val="22"/>
          <w:szCs w:val="22"/>
        </w:rPr>
        <w:t>with</w:t>
      </w:r>
      <w:r w:rsidR="00EF5CE3">
        <w:rPr>
          <w:i/>
          <w:iCs/>
          <w:color w:val="000000" w:themeColor="text1"/>
          <w:sz w:val="22"/>
          <w:szCs w:val="22"/>
        </w:rPr>
        <w:t xml:space="preserve"> </w:t>
      </w:r>
      <w:r w:rsidR="0077538E">
        <w:rPr>
          <w:i/>
          <w:iCs/>
          <w:color w:val="000000" w:themeColor="text1"/>
          <w:sz w:val="22"/>
          <w:szCs w:val="22"/>
        </w:rPr>
        <w:t>Kapton</w:t>
      </w:r>
      <w:r w:rsidR="0077538E" w:rsidRPr="00AD53F7">
        <w:rPr>
          <w:i/>
          <w:iCs/>
          <w:color w:val="000000" w:themeColor="text1"/>
          <w:sz w:val="22"/>
          <w:szCs w:val="22"/>
        </w:rPr>
        <w:t xml:space="preserve"> tape</w:t>
      </w:r>
      <w:r w:rsidR="00EF5CE3">
        <w:rPr>
          <w:i/>
          <w:iCs/>
          <w:color w:val="000000" w:themeColor="text1"/>
          <w:sz w:val="22"/>
          <w:szCs w:val="22"/>
        </w:rPr>
        <w:t>+</w:t>
      </w:r>
      <w:r w:rsidR="00640CAE">
        <w:rPr>
          <w:i/>
          <w:iCs/>
          <w:color w:val="000000" w:themeColor="text1"/>
          <w:sz w:val="22"/>
          <w:szCs w:val="22"/>
        </w:rPr>
        <w:t>P</w:t>
      </w:r>
      <w:r w:rsidR="00EF5CE3">
        <w:rPr>
          <w:i/>
          <w:iCs/>
          <w:color w:val="000000" w:themeColor="text1"/>
          <w:sz w:val="22"/>
          <w:szCs w:val="22"/>
        </w:rPr>
        <w:t xml:space="preserve">U </w:t>
      </w:r>
      <w:r w:rsidR="00532698" w:rsidRPr="00AD53F7">
        <w:rPr>
          <w:i/>
          <w:iCs/>
          <w:color w:val="000000" w:themeColor="text1"/>
          <w:sz w:val="22"/>
          <w:szCs w:val="22"/>
        </w:rPr>
        <w:t>before and after cycle</w:t>
      </w:r>
      <w:r w:rsidR="0077538E">
        <w:rPr>
          <w:i/>
          <w:iCs/>
          <w:color w:val="000000" w:themeColor="text1"/>
          <w:sz w:val="22"/>
          <w:szCs w:val="22"/>
        </w:rPr>
        <w:t>s</w:t>
      </w:r>
      <w:r w:rsidR="00532698" w:rsidRPr="00AD53F7">
        <w:rPr>
          <w:i/>
          <w:iCs/>
          <w:color w:val="000000" w:themeColor="text1"/>
          <w:sz w:val="22"/>
          <w:szCs w:val="22"/>
        </w:rPr>
        <w:t xml:space="preserve"> of H</w:t>
      </w:r>
      <w:r w:rsidR="00532698" w:rsidRPr="00AD53F7">
        <w:rPr>
          <w:i/>
          <w:iCs/>
          <w:color w:val="000000" w:themeColor="text1"/>
          <w:sz w:val="22"/>
          <w:szCs w:val="22"/>
          <w:vertAlign w:val="subscript"/>
        </w:rPr>
        <w:t>2</w:t>
      </w:r>
      <w:r w:rsidR="00532698" w:rsidRPr="00AD53F7">
        <w:rPr>
          <w:i/>
          <w:iCs/>
          <w:color w:val="000000" w:themeColor="text1"/>
          <w:sz w:val="22"/>
          <w:szCs w:val="22"/>
        </w:rPr>
        <w:t>O exposure</w:t>
      </w:r>
      <w:r w:rsidR="0077538E">
        <w:rPr>
          <w:i/>
          <w:iCs/>
          <w:color w:val="000000" w:themeColor="text1"/>
          <w:sz w:val="22"/>
          <w:szCs w:val="22"/>
        </w:rPr>
        <w:t xml:space="preserve"> (100%</w:t>
      </w:r>
      <w:r w:rsidR="00D46619">
        <w:rPr>
          <w:i/>
          <w:iCs/>
          <w:color w:val="000000" w:themeColor="text1"/>
          <w:sz w:val="22"/>
          <w:szCs w:val="22"/>
        </w:rPr>
        <w:t xml:space="preserve"> </w:t>
      </w:r>
      <w:r w:rsidR="0077538E">
        <w:rPr>
          <w:i/>
          <w:iCs/>
          <w:color w:val="000000" w:themeColor="text1"/>
          <w:sz w:val="22"/>
          <w:szCs w:val="22"/>
        </w:rPr>
        <w:t>RH)</w:t>
      </w:r>
      <w:r w:rsidR="00532698" w:rsidRPr="00AD53F7">
        <w:rPr>
          <w:i/>
          <w:iCs/>
          <w:color w:val="000000" w:themeColor="text1"/>
          <w:sz w:val="22"/>
          <w:szCs w:val="22"/>
        </w:rPr>
        <w:t xml:space="preserve"> </w:t>
      </w:r>
      <w:r w:rsidR="00532698">
        <w:rPr>
          <w:i/>
          <w:iCs/>
          <w:color w:val="000000" w:themeColor="text1"/>
          <w:sz w:val="22"/>
          <w:szCs w:val="22"/>
        </w:rPr>
        <w:t xml:space="preserve">at 90 °C. (h) </w:t>
      </w:r>
      <w:r w:rsidR="00532698" w:rsidRPr="00AD53F7">
        <w:rPr>
          <w:i/>
          <w:iCs/>
          <w:color w:val="000000" w:themeColor="text1"/>
          <w:sz w:val="22"/>
          <w:szCs w:val="22"/>
        </w:rPr>
        <w:t>J-V curves of AVA-MAPbI</w:t>
      </w:r>
      <w:r w:rsidR="00532698" w:rsidRPr="00AD53F7">
        <w:rPr>
          <w:i/>
          <w:iCs/>
          <w:color w:val="000000" w:themeColor="text1"/>
          <w:sz w:val="22"/>
          <w:szCs w:val="22"/>
          <w:vertAlign w:val="subscript"/>
        </w:rPr>
        <w:t>3</w:t>
      </w:r>
      <w:r w:rsidR="00532698" w:rsidRPr="00AD53F7">
        <w:rPr>
          <w:i/>
          <w:iCs/>
          <w:color w:val="000000" w:themeColor="text1"/>
          <w:sz w:val="22"/>
          <w:szCs w:val="22"/>
        </w:rPr>
        <w:t xml:space="preserve"> mC-PSC </w:t>
      </w:r>
      <w:r w:rsidR="0077538E" w:rsidRPr="00AD53F7">
        <w:rPr>
          <w:i/>
          <w:iCs/>
          <w:color w:val="000000" w:themeColor="text1"/>
          <w:sz w:val="22"/>
          <w:szCs w:val="22"/>
        </w:rPr>
        <w:t xml:space="preserve">encapsulated </w:t>
      </w:r>
      <w:r w:rsidR="0077538E">
        <w:rPr>
          <w:i/>
          <w:iCs/>
          <w:color w:val="000000" w:themeColor="text1"/>
          <w:sz w:val="22"/>
          <w:szCs w:val="22"/>
        </w:rPr>
        <w:t xml:space="preserve">with </w:t>
      </w:r>
      <w:r w:rsidR="0077538E" w:rsidRPr="00AD53F7">
        <w:rPr>
          <w:i/>
          <w:iCs/>
          <w:color w:val="000000" w:themeColor="text1"/>
          <w:sz w:val="22"/>
          <w:szCs w:val="22"/>
        </w:rPr>
        <w:t>PU+</w:t>
      </w:r>
      <w:r w:rsidR="0077538E">
        <w:rPr>
          <w:i/>
          <w:iCs/>
          <w:color w:val="000000" w:themeColor="text1"/>
          <w:sz w:val="22"/>
          <w:szCs w:val="22"/>
        </w:rPr>
        <w:t>Kapton</w:t>
      </w:r>
      <w:r w:rsidR="0077538E" w:rsidRPr="00AD53F7">
        <w:rPr>
          <w:i/>
          <w:iCs/>
          <w:color w:val="000000" w:themeColor="text1"/>
          <w:sz w:val="22"/>
          <w:szCs w:val="22"/>
        </w:rPr>
        <w:t xml:space="preserve"> tape </w:t>
      </w:r>
      <w:r w:rsidR="00532698" w:rsidRPr="00AD53F7">
        <w:rPr>
          <w:i/>
          <w:iCs/>
          <w:color w:val="000000" w:themeColor="text1"/>
          <w:sz w:val="22"/>
          <w:szCs w:val="22"/>
        </w:rPr>
        <w:t>before and after cycle</w:t>
      </w:r>
      <w:r w:rsidR="0077538E">
        <w:rPr>
          <w:i/>
          <w:iCs/>
          <w:color w:val="000000" w:themeColor="text1"/>
          <w:sz w:val="22"/>
          <w:szCs w:val="22"/>
        </w:rPr>
        <w:t>s</w:t>
      </w:r>
      <w:r w:rsidR="00532698" w:rsidRPr="00AD53F7">
        <w:rPr>
          <w:i/>
          <w:iCs/>
          <w:color w:val="000000" w:themeColor="text1"/>
          <w:sz w:val="22"/>
          <w:szCs w:val="22"/>
        </w:rPr>
        <w:t xml:space="preserve"> of </w:t>
      </w:r>
      <w:r w:rsidR="00532698">
        <w:rPr>
          <w:i/>
          <w:iCs/>
          <w:color w:val="000000" w:themeColor="text1"/>
          <w:sz w:val="22"/>
          <w:szCs w:val="22"/>
        </w:rPr>
        <w:t>soaking</w:t>
      </w:r>
      <w:r w:rsidR="00532698" w:rsidRPr="00AD53F7">
        <w:rPr>
          <w:i/>
          <w:iCs/>
          <w:color w:val="000000" w:themeColor="text1"/>
          <w:sz w:val="22"/>
          <w:szCs w:val="22"/>
        </w:rPr>
        <w:t xml:space="preserve"> </w:t>
      </w:r>
      <w:r w:rsidR="0077538E">
        <w:rPr>
          <w:i/>
          <w:iCs/>
          <w:color w:val="000000" w:themeColor="text1"/>
          <w:sz w:val="22"/>
          <w:szCs w:val="22"/>
        </w:rPr>
        <w:t xml:space="preserve">in liquid </w:t>
      </w:r>
      <w:r w:rsidR="0077538E" w:rsidRPr="00AD53F7">
        <w:rPr>
          <w:i/>
          <w:iCs/>
          <w:color w:val="000000" w:themeColor="text1"/>
          <w:sz w:val="22"/>
          <w:szCs w:val="22"/>
        </w:rPr>
        <w:t>H</w:t>
      </w:r>
      <w:r w:rsidR="0077538E" w:rsidRPr="00AD53F7">
        <w:rPr>
          <w:i/>
          <w:iCs/>
          <w:color w:val="000000" w:themeColor="text1"/>
          <w:sz w:val="22"/>
          <w:szCs w:val="22"/>
          <w:vertAlign w:val="subscript"/>
        </w:rPr>
        <w:t>2</w:t>
      </w:r>
      <w:r w:rsidR="0077538E" w:rsidRPr="00AD53F7">
        <w:rPr>
          <w:i/>
          <w:iCs/>
          <w:color w:val="000000" w:themeColor="text1"/>
          <w:sz w:val="22"/>
          <w:szCs w:val="22"/>
        </w:rPr>
        <w:t>O</w:t>
      </w:r>
      <w:r w:rsidR="0077538E">
        <w:rPr>
          <w:i/>
          <w:iCs/>
          <w:color w:val="000000" w:themeColor="text1"/>
          <w:sz w:val="22"/>
          <w:szCs w:val="22"/>
        </w:rPr>
        <w:t xml:space="preserve"> </w:t>
      </w:r>
      <w:r w:rsidR="00532698">
        <w:rPr>
          <w:i/>
          <w:iCs/>
          <w:color w:val="000000" w:themeColor="text1"/>
          <w:sz w:val="22"/>
          <w:szCs w:val="22"/>
        </w:rPr>
        <w:t>at RT.</w:t>
      </w:r>
    </w:p>
    <w:p w14:paraId="2C2ACC66" w14:textId="77777777" w:rsidR="00585244" w:rsidRPr="004D7C72" w:rsidRDefault="00585244" w:rsidP="00AD53F7">
      <w:pPr>
        <w:jc w:val="both"/>
        <w:rPr>
          <w:color w:val="000000" w:themeColor="text1"/>
          <w:sz w:val="22"/>
          <w:szCs w:val="22"/>
          <w:lang w:val="en-US"/>
        </w:rPr>
      </w:pPr>
    </w:p>
    <w:p w14:paraId="799A2B84" w14:textId="49A0FC94" w:rsidR="00BD07B2" w:rsidRPr="000060BB" w:rsidRDefault="00BC23E4" w:rsidP="005862BD">
      <w:pPr>
        <w:pStyle w:val="Paragrafoelenco"/>
        <w:numPr>
          <w:ilvl w:val="2"/>
          <w:numId w:val="11"/>
        </w:numPr>
        <w:jc w:val="both"/>
        <w:rPr>
          <w:b/>
          <w:bCs/>
          <w:color w:val="000000" w:themeColor="text1"/>
          <w:sz w:val="22"/>
          <w:szCs w:val="22"/>
        </w:rPr>
      </w:pPr>
      <w:r w:rsidRPr="000060BB">
        <w:rPr>
          <w:b/>
          <w:bCs/>
          <w:color w:val="000000" w:themeColor="text1"/>
          <w:sz w:val="22"/>
          <w:szCs w:val="22"/>
        </w:rPr>
        <w:t>Influence of the ionic mobility on the bump</w:t>
      </w:r>
      <w:r w:rsidR="009777DC" w:rsidRPr="000060BB">
        <w:rPr>
          <w:b/>
          <w:bCs/>
          <w:color w:val="000000" w:themeColor="text1"/>
          <w:sz w:val="22"/>
          <w:szCs w:val="22"/>
        </w:rPr>
        <w:t xml:space="preserve"> </w:t>
      </w:r>
    </w:p>
    <w:p w14:paraId="71EB38F9" w14:textId="4E80D181" w:rsidR="00F30752" w:rsidRDefault="00074697" w:rsidP="000936A5">
      <w:pPr>
        <w:jc w:val="both"/>
        <w:rPr>
          <w:color w:val="000000" w:themeColor="text1"/>
          <w:sz w:val="22"/>
          <w:szCs w:val="22"/>
        </w:rPr>
      </w:pPr>
      <w:r w:rsidRPr="00D568C7">
        <w:rPr>
          <w:color w:val="000000" w:themeColor="text1"/>
          <w:sz w:val="22"/>
          <w:szCs w:val="22"/>
        </w:rPr>
        <w:t xml:space="preserve">A </w:t>
      </w:r>
      <w:r w:rsidR="002B3AA9" w:rsidRPr="00D568C7">
        <w:rPr>
          <w:color w:val="000000" w:themeColor="text1"/>
          <w:sz w:val="22"/>
          <w:szCs w:val="22"/>
        </w:rPr>
        <w:t xml:space="preserve">bump </w:t>
      </w:r>
      <w:r w:rsidRPr="00D568C7">
        <w:rPr>
          <w:color w:val="000000" w:themeColor="text1"/>
          <w:sz w:val="22"/>
          <w:szCs w:val="22"/>
        </w:rPr>
        <w:t xml:space="preserve">in the </w:t>
      </w:r>
      <w:r w:rsidR="00E97C85" w:rsidRPr="00D568C7">
        <w:rPr>
          <w:color w:val="000000" w:themeColor="text1"/>
          <w:sz w:val="22"/>
          <w:szCs w:val="22"/>
        </w:rPr>
        <w:t xml:space="preserve">reverse </w:t>
      </w:r>
      <w:r w:rsidRPr="00206827">
        <w:rPr>
          <w:color w:val="000000" w:themeColor="text1"/>
          <w:sz w:val="22"/>
          <w:szCs w:val="22"/>
        </w:rPr>
        <w:t xml:space="preserve">J-V </w:t>
      </w:r>
      <w:r>
        <w:rPr>
          <w:color w:val="000000" w:themeColor="text1"/>
          <w:sz w:val="22"/>
          <w:szCs w:val="22"/>
        </w:rPr>
        <w:t xml:space="preserve">curves of PSCs </w:t>
      </w:r>
      <w:r w:rsidR="00FA17EE">
        <w:rPr>
          <w:color w:val="000000" w:themeColor="text1"/>
          <w:sz w:val="22"/>
          <w:szCs w:val="22"/>
        </w:rPr>
        <w:t>has</w:t>
      </w:r>
      <w:r w:rsidR="00FA17EE" w:rsidRPr="00D568C7">
        <w:rPr>
          <w:color w:val="000000" w:themeColor="text1"/>
          <w:sz w:val="22"/>
          <w:szCs w:val="22"/>
        </w:rPr>
        <w:t xml:space="preserve"> </w:t>
      </w:r>
      <w:r w:rsidRPr="00D568C7">
        <w:rPr>
          <w:color w:val="000000" w:themeColor="text1"/>
          <w:sz w:val="22"/>
          <w:szCs w:val="22"/>
        </w:rPr>
        <w:t xml:space="preserve">often </w:t>
      </w:r>
      <w:r w:rsidR="00FA17EE">
        <w:rPr>
          <w:color w:val="000000" w:themeColor="text1"/>
          <w:sz w:val="22"/>
          <w:szCs w:val="22"/>
        </w:rPr>
        <w:t xml:space="preserve">been </w:t>
      </w:r>
      <w:r w:rsidR="002B3AA9" w:rsidRPr="00D568C7">
        <w:rPr>
          <w:color w:val="000000" w:themeColor="text1"/>
          <w:sz w:val="22"/>
          <w:szCs w:val="22"/>
        </w:rPr>
        <w:t xml:space="preserve">observed </w:t>
      </w:r>
      <w:r w:rsidR="00F26693" w:rsidRPr="00D568C7">
        <w:rPr>
          <w:color w:val="000000" w:themeColor="text1"/>
          <w:sz w:val="22"/>
          <w:szCs w:val="22"/>
        </w:rPr>
        <w:t>or predicted</w:t>
      </w:r>
      <w:r w:rsidR="00C64144" w:rsidRPr="006C0B24">
        <w:rPr>
          <w:color w:val="000000" w:themeColor="text1"/>
          <w:sz w:val="22"/>
          <w:szCs w:val="22"/>
          <w:vertAlign w:val="superscript"/>
          <w:lang w:val="it-IT"/>
        </w:rPr>
        <w:fldChar w:fldCharType="begin"/>
      </w:r>
      <w:r w:rsidR="00C64144" w:rsidRPr="00D568C7">
        <w:rPr>
          <w:color w:val="000000" w:themeColor="text1"/>
          <w:sz w:val="22"/>
          <w:szCs w:val="22"/>
          <w:vertAlign w:val="superscript"/>
        </w:rPr>
        <w:instrText xml:space="preserve"> NOTEREF _Ref161900125 \h </w:instrText>
      </w:r>
      <w:r w:rsidR="000F05EA" w:rsidRPr="00D568C7">
        <w:rPr>
          <w:color w:val="000000" w:themeColor="text1"/>
          <w:sz w:val="22"/>
          <w:szCs w:val="22"/>
          <w:vertAlign w:val="superscript"/>
        </w:rPr>
        <w:instrText xml:space="preserve"> \* MERGEFORMAT </w:instrText>
      </w:r>
      <w:r w:rsidR="00C64144" w:rsidRPr="006C0B24">
        <w:rPr>
          <w:color w:val="000000" w:themeColor="text1"/>
          <w:sz w:val="22"/>
          <w:szCs w:val="22"/>
          <w:vertAlign w:val="superscript"/>
          <w:lang w:val="it-IT"/>
        </w:rPr>
      </w:r>
      <w:r w:rsidR="00C64144" w:rsidRPr="006C0B24">
        <w:rPr>
          <w:color w:val="000000" w:themeColor="text1"/>
          <w:sz w:val="22"/>
          <w:szCs w:val="22"/>
          <w:vertAlign w:val="superscript"/>
          <w:lang w:val="it-IT"/>
        </w:rPr>
        <w:fldChar w:fldCharType="separate"/>
      </w:r>
      <w:r w:rsidR="00F13BAD">
        <w:rPr>
          <w:color w:val="000000" w:themeColor="text1"/>
          <w:sz w:val="22"/>
          <w:szCs w:val="22"/>
          <w:vertAlign w:val="superscript"/>
        </w:rPr>
        <w:t>44</w:t>
      </w:r>
      <w:r w:rsidR="00C64144" w:rsidRPr="006C0B24">
        <w:rPr>
          <w:color w:val="000000" w:themeColor="text1"/>
          <w:sz w:val="22"/>
          <w:szCs w:val="22"/>
          <w:vertAlign w:val="superscript"/>
          <w:lang w:val="it-IT"/>
        </w:rPr>
        <w:fldChar w:fldCharType="end"/>
      </w:r>
      <w:r w:rsidR="000F05EA" w:rsidRPr="00D568C7">
        <w:rPr>
          <w:color w:val="000000" w:themeColor="text1"/>
          <w:sz w:val="22"/>
          <w:szCs w:val="22"/>
          <w:vertAlign w:val="superscript"/>
        </w:rPr>
        <w:t>,</w:t>
      </w:r>
      <w:r w:rsidR="00C64144" w:rsidRPr="00AB7832">
        <w:rPr>
          <w:color w:val="000000" w:themeColor="text1"/>
          <w:sz w:val="22"/>
          <w:szCs w:val="22"/>
          <w:vertAlign w:val="superscript"/>
          <w:lang w:val="it-IT"/>
        </w:rPr>
        <w:fldChar w:fldCharType="begin"/>
      </w:r>
      <w:r w:rsidR="00C64144" w:rsidRPr="00D568C7">
        <w:rPr>
          <w:color w:val="000000" w:themeColor="text1"/>
          <w:sz w:val="22"/>
          <w:szCs w:val="22"/>
          <w:vertAlign w:val="superscript"/>
        </w:rPr>
        <w:instrText xml:space="preserve"> NOTEREF _Ref170299062 \h </w:instrText>
      </w:r>
      <w:r w:rsidR="000F05EA" w:rsidRPr="00D568C7">
        <w:rPr>
          <w:color w:val="000000" w:themeColor="text1"/>
          <w:sz w:val="22"/>
          <w:szCs w:val="22"/>
          <w:vertAlign w:val="superscript"/>
        </w:rPr>
        <w:instrText xml:space="preserve"> \* MERGEFORMAT </w:instrText>
      </w:r>
      <w:r w:rsidR="00C64144" w:rsidRPr="00AB7832">
        <w:rPr>
          <w:color w:val="000000" w:themeColor="text1"/>
          <w:sz w:val="22"/>
          <w:szCs w:val="22"/>
          <w:vertAlign w:val="superscript"/>
          <w:lang w:val="it-IT"/>
        </w:rPr>
      </w:r>
      <w:r w:rsidR="00C64144" w:rsidRPr="00AB7832">
        <w:rPr>
          <w:color w:val="000000" w:themeColor="text1"/>
          <w:sz w:val="22"/>
          <w:szCs w:val="22"/>
          <w:vertAlign w:val="superscript"/>
          <w:lang w:val="it-IT"/>
        </w:rPr>
        <w:fldChar w:fldCharType="separate"/>
      </w:r>
      <w:r w:rsidR="00F13BAD">
        <w:rPr>
          <w:color w:val="000000" w:themeColor="text1"/>
          <w:sz w:val="22"/>
          <w:szCs w:val="22"/>
          <w:vertAlign w:val="superscript"/>
        </w:rPr>
        <w:t>47</w:t>
      </w:r>
      <w:r w:rsidR="00C64144" w:rsidRPr="00AB7832">
        <w:rPr>
          <w:color w:val="000000" w:themeColor="text1"/>
          <w:sz w:val="22"/>
          <w:szCs w:val="22"/>
          <w:vertAlign w:val="superscript"/>
          <w:lang w:val="it-IT"/>
        </w:rPr>
        <w:fldChar w:fldCharType="end"/>
      </w:r>
      <w:r w:rsidR="000F05EA" w:rsidRPr="00D568C7">
        <w:rPr>
          <w:color w:val="000000" w:themeColor="text1"/>
          <w:sz w:val="22"/>
          <w:szCs w:val="22"/>
          <w:vertAlign w:val="superscript"/>
        </w:rPr>
        <w:t>,</w:t>
      </w:r>
      <w:r w:rsidR="00C64144" w:rsidRPr="00AB7832">
        <w:rPr>
          <w:color w:val="000000" w:themeColor="text1"/>
          <w:sz w:val="22"/>
          <w:szCs w:val="22"/>
          <w:vertAlign w:val="superscript"/>
          <w:lang w:val="it-IT"/>
        </w:rPr>
        <w:fldChar w:fldCharType="begin"/>
      </w:r>
      <w:r w:rsidR="00C64144" w:rsidRPr="00D568C7">
        <w:rPr>
          <w:color w:val="000000" w:themeColor="text1"/>
          <w:sz w:val="22"/>
          <w:szCs w:val="22"/>
          <w:vertAlign w:val="superscript"/>
        </w:rPr>
        <w:instrText xml:space="preserve"> NOTEREF _Ref169773655 \h </w:instrText>
      </w:r>
      <w:r w:rsidR="000F05EA" w:rsidRPr="00D568C7">
        <w:rPr>
          <w:color w:val="000000" w:themeColor="text1"/>
          <w:sz w:val="22"/>
          <w:szCs w:val="22"/>
          <w:vertAlign w:val="superscript"/>
        </w:rPr>
        <w:instrText xml:space="preserve"> \* MERGEFORMAT </w:instrText>
      </w:r>
      <w:r w:rsidR="00C64144" w:rsidRPr="00AB7832">
        <w:rPr>
          <w:color w:val="000000" w:themeColor="text1"/>
          <w:sz w:val="22"/>
          <w:szCs w:val="22"/>
          <w:vertAlign w:val="superscript"/>
          <w:lang w:val="it-IT"/>
        </w:rPr>
      </w:r>
      <w:r w:rsidR="00C64144" w:rsidRPr="00AB7832">
        <w:rPr>
          <w:color w:val="000000" w:themeColor="text1"/>
          <w:sz w:val="22"/>
          <w:szCs w:val="22"/>
          <w:vertAlign w:val="superscript"/>
          <w:lang w:val="it-IT"/>
        </w:rPr>
        <w:fldChar w:fldCharType="separate"/>
      </w:r>
      <w:r w:rsidR="00F13BAD">
        <w:rPr>
          <w:color w:val="000000" w:themeColor="text1"/>
          <w:sz w:val="22"/>
          <w:szCs w:val="22"/>
          <w:vertAlign w:val="superscript"/>
        </w:rPr>
        <w:t>49</w:t>
      </w:r>
      <w:r w:rsidR="00C64144" w:rsidRPr="00AB7832">
        <w:rPr>
          <w:color w:val="000000" w:themeColor="text1"/>
          <w:sz w:val="22"/>
          <w:szCs w:val="22"/>
          <w:vertAlign w:val="superscript"/>
          <w:lang w:val="it-IT"/>
        </w:rPr>
        <w:fldChar w:fldCharType="end"/>
      </w:r>
      <w:r w:rsidR="000F05EA" w:rsidRPr="00D568C7">
        <w:rPr>
          <w:color w:val="000000" w:themeColor="text1"/>
          <w:sz w:val="22"/>
          <w:szCs w:val="22"/>
          <w:vertAlign w:val="superscript"/>
        </w:rPr>
        <w:t>,</w:t>
      </w:r>
      <w:r w:rsidR="00F34EF6">
        <w:rPr>
          <w:color w:val="000000" w:themeColor="text1"/>
          <w:sz w:val="22"/>
          <w:szCs w:val="22"/>
          <w:vertAlign w:val="superscript"/>
          <w:lang w:val="it-IT"/>
        </w:rPr>
        <w:fldChar w:fldCharType="begin"/>
      </w:r>
      <w:r w:rsidR="00F34EF6" w:rsidRPr="00D568C7">
        <w:rPr>
          <w:color w:val="000000" w:themeColor="text1"/>
          <w:sz w:val="22"/>
          <w:szCs w:val="22"/>
          <w:vertAlign w:val="superscript"/>
        </w:rPr>
        <w:instrText xml:space="preserve"> NOTEREF _Ref170299199 \h </w:instrText>
      </w:r>
      <w:r w:rsidR="00F34EF6">
        <w:rPr>
          <w:color w:val="000000" w:themeColor="text1"/>
          <w:sz w:val="22"/>
          <w:szCs w:val="22"/>
          <w:vertAlign w:val="superscript"/>
          <w:lang w:val="it-IT"/>
        </w:rPr>
      </w:r>
      <w:r w:rsidR="00F34EF6">
        <w:rPr>
          <w:color w:val="000000" w:themeColor="text1"/>
          <w:sz w:val="22"/>
          <w:szCs w:val="22"/>
          <w:vertAlign w:val="superscript"/>
          <w:lang w:val="it-IT"/>
        </w:rPr>
        <w:fldChar w:fldCharType="separate"/>
      </w:r>
      <w:r w:rsidR="00F13BAD">
        <w:rPr>
          <w:color w:val="000000" w:themeColor="text1"/>
          <w:sz w:val="22"/>
          <w:szCs w:val="22"/>
          <w:vertAlign w:val="superscript"/>
        </w:rPr>
        <w:t>51</w:t>
      </w:r>
      <w:r w:rsidR="00F34EF6">
        <w:rPr>
          <w:color w:val="000000" w:themeColor="text1"/>
          <w:sz w:val="22"/>
          <w:szCs w:val="22"/>
          <w:vertAlign w:val="superscript"/>
          <w:lang w:val="it-IT"/>
        </w:rPr>
        <w:fldChar w:fldCharType="end"/>
      </w:r>
      <w:r w:rsidR="00A7084A" w:rsidRPr="00D568C7">
        <w:rPr>
          <w:color w:val="000000" w:themeColor="text1"/>
          <w:sz w:val="22"/>
          <w:szCs w:val="22"/>
        </w:rPr>
        <w:t xml:space="preserve"> </w:t>
      </w:r>
      <w:r w:rsidR="00376934" w:rsidRPr="00D568C7">
        <w:rPr>
          <w:color w:val="000000" w:themeColor="text1"/>
          <w:sz w:val="22"/>
          <w:szCs w:val="22"/>
        </w:rPr>
        <w:t>,</w:t>
      </w:r>
      <w:r w:rsidR="002B3AA9" w:rsidRPr="00D568C7">
        <w:rPr>
          <w:color w:val="000000" w:themeColor="text1"/>
          <w:sz w:val="22"/>
          <w:szCs w:val="22"/>
        </w:rPr>
        <w:t xml:space="preserve"> </w:t>
      </w:r>
      <w:r w:rsidR="00992A2F" w:rsidRPr="00D568C7">
        <w:rPr>
          <w:color w:val="000000" w:themeColor="text1"/>
          <w:sz w:val="22"/>
          <w:szCs w:val="22"/>
        </w:rPr>
        <w:t>however</w:t>
      </w:r>
      <w:r w:rsidR="008C6008">
        <w:rPr>
          <w:color w:val="000000" w:themeColor="text1"/>
          <w:sz w:val="22"/>
          <w:szCs w:val="22"/>
        </w:rPr>
        <w:t>,</w:t>
      </w:r>
      <w:r w:rsidR="00992A2F" w:rsidRPr="00D568C7">
        <w:rPr>
          <w:color w:val="000000" w:themeColor="text1"/>
          <w:sz w:val="22"/>
          <w:szCs w:val="22"/>
        </w:rPr>
        <w:t xml:space="preserve"> </w:t>
      </w:r>
      <w:r w:rsidR="00376934" w:rsidRPr="00D568C7">
        <w:rPr>
          <w:color w:val="000000" w:themeColor="text1"/>
          <w:sz w:val="22"/>
          <w:szCs w:val="22"/>
        </w:rPr>
        <w:t xml:space="preserve">its </w:t>
      </w:r>
      <w:r w:rsidR="0093773F" w:rsidRPr="00D568C7">
        <w:rPr>
          <w:color w:val="000000" w:themeColor="text1"/>
          <w:sz w:val="22"/>
          <w:szCs w:val="22"/>
        </w:rPr>
        <w:t xml:space="preserve">microscopic </w:t>
      </w:r>
      <w:r w:rsidR="00376934" w:rsidRPr="00D568C7">
        <w:rPr>
          <w:color w:val="000000" w:themeColor="text1"/>
          <w:sz w:val="22"/>
          <w:szCs w:val="22"/>
        </w:rPr>
        <w:t>physical origin</w:t>
      </w:r>
      <w:r w:rsidR="003E5BBF">
        <w:rPr>
          <w:color w:val="000000" w:themeColor="text1"/>
          <w:sz w:val="22"/>
          <w:szCs w:val="22"/>
        </w:rPr>
        <w:t xml:space="preserve">, </w:t>
      </w:r>
      <w:r w:rsidR="00E97C85" w:rsidRPr="00D568C7">
        <w:rPr>
          <w:color w:val="000000" w:themeColor="text1"/>
          <w:sz w:val="22"/>
          <w:szCs w:val="22"/>
        </w:rPr>
        <w:t xml:space="preserve">especially </w:t>
      </w:r>
      <w:r w:rsidR="00633C72" w:rsidRPr="00D568C7">
        <w:rPr>
          <w:color w:val="000000" w:themeColor="text1"/>
          <w:sz w:val="22"/>
          <w:szCs w:val="22"/>
        </w:rPr>
        <w:t xml:space="preserve">its </w:t>
      </w:r>
      <w:r w:rsidR="00E97C85" w:rsidRPr="00D568C7">
        <w:rPr>
          <w:color w:val="000000" w:themeColor="text1"/>
          <w:sz w:val="22"/>
          <w:szCs w:val="22"/>
        </w:rPr>
        <w:t xml:space="preserve">possible </w:t>
      </w:r>
      <w:r w:rsidR="00716DF6" w:rsidRPr="00D568C7">
        <w:rPr>
          <w:color w:val="000000" w:themeColor="text1"/>
          <w:sz w:val="22"/>
          <w:szCs w:val="22"/>
        </w:rPr>
        <w:t>connection with water</w:t>
      </w:r>
      <w:r w:rsidR="003E5BBF">
        <w:rPr>
          <w:color w:val="000000" w:themeColor="text1"/>
          <w:sz w:val="22"/>
          <w:szCs w:val="22"/>
        </w:rPr>
        <w:t>,</w:t>
      </w:r>
      <w:r w:rsidR="00716DF6" w:rsidRPr="00D568C7">
        <w:rPr>
          <w:color w:val="000000" w:themeColor="text1"/>
          <w:sz w:val="22"/>
          <w:szCs w:val="22"/>
        </w:rPr>
        <w:t xml:space="preserve"> </w:t>
      </w:r>
      <w:r w:rsidR="00376934" w:rsidRPr="00D568C7">
        <w:rPr>
          <w:color w:val="000000" w:themeColor="text1"/>
          <w:sz w:val="22"/>
          <w:szCs w:val="22"/>
        </w:rPr>
        <w:t xml:space="preserve">is still </w:t>
      </w:r>
      <w:r w:rsidR="0093773F" w:rsidRPr="00D568C7">
        <w:rPr>
          <w:color w:val="000000" w:themeColor="text1"/>
          <w:sz w:val="22"/>
          <w:szCs w:val="22"/>
        </w:rPr>
        <w:t xml:space="preserve">not </w:t>
      </w:r>
      <w:r w:rsidR="00744947" w:rsidRPr="00D568C7">
        <w:rPr>
          <w:color w:val="000000" w:themeColor="text1"/>
          <w:sz w:val="22"/>
          <w:szCs w:val="22"/>
        </w:rPr>
        <w:t>conclusively</w:t>
      </w:r>
      <w:r w:rsidR="0093773F" w:rsidRPr="00D568C7">
        <w:rPr>
          <w:color w:val="000000" w:themeColor="text1"/>
          <w:sz w:val="22"/>
          <w:szCs w:val="22"/>
        </w:rPr>
        <w:t xml:space="preserve"> </w:t>
      </w:r>
      <w:r w:rsidR="00376934" w:rsidRPr="00D568C7">
        <w:rPr>
          <w:color w:val="000000" w:themeColor="text1"/>
          <w:sz w:val="22"/>
          <w:szCs w:val="22"/>
        </w:rPr>
        <w:t>under</w:t>
      </w:r>
      <w:r w:rsidR="0093773F" w:rsidRPr="00D568C7">
        <w:rPr>
          <w:color w:val="000000" w:themeColor="text1"/>
          <w:sz w:val="22"/>
          <w:szCs w:val="22"/>
        </w:rPr>
        <w:t>stood</w:t>
      </w:r>
      <w:r w:rsidR="002B3AA9" w:rsidRPr="00D568C7">
        <w:rPr>
          <w:color w:val="000000" w:themeColor="text1"/>
          <w:sz w:val="22"/>
          <w:szCs w:val="22"/>
        </w:rPr>
        <w:t xml:space="preserve">. </w:t>
      </w:r>
      <w:r w:rsidR="003E5BBF">
        <w:rPr>
          <w:color w:val="000000" w:themeColor="text1"/>
          <w:sz w:val="22"/>
          <w:szCs w:val="22"/>
        </w:rPr>
        <w:t xml:space="preserve">A </w:t>
      </w:r>
      <w:r w:rsidR="00C777E1">
        <w:rPr>
          <w:color w:val="000000" w:themeColor="text1"/>
          <w:sz w:val="22"/>
          <w:szCs w:val="22"/>
          <w:lang w:val="en-US"/>
        </w:rPr>
        <w:t>r</w:t>
      </w:r>
      <w:r w:rsidR="002B3AA9" w:rsidRPr="006C0B24">
        <w:rPr>
          <w:color w:val="000000" w:themeColor="text1"/>
          <w:sz w:val="22"/>
          <w:szCs w:val="22"/>
          <w:lang w:val="en-US"/>
        </w:rPr>
        <w:t>ecent</w:t>
      </w:r>
      <w:r w:rsidR="00C777E1">
        <w:rPr>
          <w:color w:val="000000" w:themeColor="text1"/>
          <w:sz w:val="22"/>
          <w:szCs w:val="22"/>
          <w:lang w:val="en-US"/>
        </w:rPr>
        <w:t xml:space="preserve"> study</w:t>
      </w:r>
      <w:bookmarkStart w:id="11" w:name="_Ref170299199"/>
      <w:r w:rsidR="00F66A61">
        <w:rPr>
          <w:rStyle w:val="Rimandonotadichiusura"/>
          <w:color w:val="000000" w:themeColor="text1"/>
          <w:sz w:val="22"/>
          <w:szCs w:val="22"/>
          <w:lang w:val="en-US"/>
        </w:rPr>
        <w:endnoteReference w:id="51"/>
      </w:r>
      <w:bookmarkEnd w:id="11"/>
      <w:r w:rsidR="00C777E1">
        <w:rPr>
          <w:color w:val="000000" w:themeColor="text1"/>
          <w:sz w:val="22"/>
          <w:szCs w:val="22"/>
          <w:lang w:val="en-US"/>
        </w:rPr>
        <w:t xml:space="preserve"> </w:t>
      </w:r>
      <w:r w:rsidR="002B3AA9" w:rsidRPr="006C0B24">
        <w:rPr>
          <w:color w:val="000000" w:themeColor="text1"/>
          <w:sz w:val="22"/>
          <w:szCs w:val="22"/>
          <w:lang w:val="en-US"/>
        </w:rPr>
        <w:t>proposed that the bump appearing in mC-PSC with infiltrated MAPbI</w:t>
      </w:r>
      <w:r w:rsidR="002B3AA9" w:rsidRPr="006C0B24">
        <w:rPr>
          <w:color w:val="000000" w:themeColor="text1"/>
          <w:sz w:val="22"/>
          <w:szCs w:val="22"/>
          <w:vertAlign w:val="subscript"/>
          <w:lang w:val="en-US"/>
        </w:rPr>
        <w:t>3</w:t>
      </w:r>
      <w:r w:rsidR="002B3AA9" w:rsidRPr="006C0B24">
        <w:rPr>
          <w:color w:val="000000" w:themeColor="text1"/>
          <w:sz w:val="22"/>
          <w:szCs w:val="22"/>
          <w:lang w:val="en-US"/>
        </w:rPr>
        <w:t xml:space="preserve"> </w:t>
      </w:r>
      <w:r w:rsidR="00EA3C06">
        <w:rPr>
          <w:color w:val="000000" w:themeColor="text1"/>
          <w:sz w:val="22"/>
          <w:szCs w:val="22"/>
          <w:lang w:val="en-US"/>
        </w:rPr>
        <w:t xml:space="preserve">and its dependence on voltage scan rate </w:t>
      </w:r>
      <w:r w:rsidR="002B3AA9" w:rsidRPr="00AB7832">
        <w:rPr>
          <w:color w:val="000000" w:themeColor="text1"/>
          <w:sz w:val="22"/>
          <w:szCs w:val="22"/>
          <w:lang w:val="en-US"/>
        </w:rPr>
        <w:t xml:space="preserve">may be </w:t>
      </w:r>
      <w:r w:rsidR="00EA3C06">
        <w:rPr>
          <w:color w:val="000000" w:themeColor="text1"/>
          <w:sz w:val="22"/>
          <w:szCs w:val="22"/>
          <w:lang w:val="en-US"/>
        </w:rPr>
        <w:t xml:space="preserve">attributed </w:t>
      </w:r>
      <w:r w:rsidR="002A2F29">
        <w:rPr>
          <w:color w:val="000000" w:themeColor="text1"/>
          <w:sz w:val="22"/>
          <w:szCs w:val="22"/>
          <w:lang w:val="en-US"/>
        </w:rPr>
        <w:t>to</w:t>
      </w:r>
      <w:r w:rsidR="002B3AA9" w:rsidRPr="00AB7832">
        <w:rPr>
          <w:color w:val="000000" w:themeColor="text1"/>
          <w:sz w:val="22"/>
          <w:szCs w:val="22"/>
          <w:lang w:val="en-US"/>
        </w:rPr>
        <w:t xml:space="preserve"> a relaxation </w:t>
      </w:r>
      <w:r w:rsidR="0003410B">
        <w:rPr>
          <w:color w:val="000000" w:themeColor="text1"/>
          <w:sz w:val="22"/>
          <w:szCs w:val="22"/>
          <w:lang w:val="en-US"/>
        </w:rPr>
        <w:t xml:space="preserve">mechanism </w:t>
      </w:r>
      <w:r w:rsidR="00A4200B">
        <w:rPr>
          <w:color w:val="000000" w:themeColor="text1"/>
          <w:sz w:val="22"/>
          <w:szCs w:val="22"/>
          <w:lang w:val="en-US"/>
        </w:rPr>
        <w:t xml:space="preserve">from </w:t>
      </w:r>
      <w:r w:rsidR="00F66A61">
        <w:rPr>
          <w:color w:val="000000" w:themeColor="text1"/>
          <w:sz w:val="22"/>
          <w:szCs w:val="22"/>
          <w:lang w:val="en-US"/>
        </w:rPr>
        <w:t xml:space="preserve">a metastable </w:t>
      </w:r>
      <w:r w:rsidR="00A4200B">
        <w:rPr>
          <w:color w:val="000000" w:themeColor="text1"/>
          <w:sz w:val="22"/>
          <w:szCs w:val="22"/>
          <w:lang w:val="en-US"/>
        </w:rPr>
        <w:t xml:space="preserve">state </w:t>
      </w:r>
      <w:r w:rsidR="000C7555">
        <w:rPr>
          <w:color w:val="000000" w:themeColor="text1"/>
          <w:sz w:val="22"/>
          <w:szCs w:val="22"/>
          <w:lang w:val="en-US"/>
        </w:rPr>
        <w:t xml:space="preserve">at high scan rates </w:t>
      </w:r>
      <w:r w:rsidR="00EA3C06">
        <w:rPr>
          <w:color w:val="000000" w:themeColor="text1"/>
          <w:sz w:val="22"/>
          <w:szCs w:val="22"/>
          <w:lang w:val="en-US"/>
        </w:rPr>
        <w:t xml:space="preserve">to a </w:t>
      </w:r>
      <w:r w:rsidR="00F66A61">
        <w:rPr>
          <w:color w:val="000000" w:themeColor="text1"/>
          <w:sz w:val="22"/>
          <w:szCs w:val="22"/>
          <w:lang w:val="en-US"/>
        </w:rPr>
        <w:t xml:space="preserve">stable </w:t>
      </w:r>
      <w:r w:rsidR="00206B35">
        <w:rPr>
          <w:color w:val="000000" w:themeColor="text1"/>
          <w:sz w:val="22"/>
          <w:szCs w:val="22"/>
          <w:lang w:val="en-US"/>
        </w:rPr>
        <w:t xml:space="preserve">one </w:t>
      </w:r>
      <w:r w:rsidR="000C7555">
        <w:rPr>
          <w:color w:val="000000" w:themeColor="text1"/>
          <w:sz w:val="22"/>
          <w:szCs w:val="22"/>
          <w:lang w:val="en-US"/>
        </w:rPr>
        <w:t>at lower scan rates</w:t>
      </w:r>
      <w:r w:rsidR="008645AE">
        <w:rPr>
          <w:color w:val="000000" w:themeColor="text1"/>
          <w:sz w:val="22"/>
          <w:szCs w:val="22"/>
          <w:lang w:val="en-US"/>
        </w:rPr>
        <w:t>,</w:t>
      </w:r>
      <w:r w:rsidR="000C7555">
        <w:rPr>
          <w:color w:val="000000" w:themeColor="text1"/>
          <w:sz w:val="22"/>
          <w:szCs w:val="22"/>
          <w:lang w:val="en-US"/>
        </w:rPr>
        <w:t xml:space="preserve"> </w:t>
      </w:r>
      <w:r w:rsidR="00206B35">
        <w:rPr>
          <w:color w:val="000000" w:themeColor="text1"/>
          <w:sz w:val="22"/>
          <w:szCs w:val="22"/>
          <w:lang w:val="en-US"/>
        </w:rPr>
        <w:t xml:space="preserve">where </w:t>
      </w:r>
      <w:r w:rsidR="002B3AA9" w:rsidRPr="00AB7832">
        <w:rPr>
          <w:color w:val="000000" w:themeColor="text1"/>
          <w:sz w:val="22"/>
          <w:szCs w:val="22"/>
          <w:lang w:val="en-US"/>
        </w:rPr>
        <w:t>charge transfer at the contacts</w:t>
      </w:r>
      <w:r w:rsidR="00206B35">
        <w:rPr>
          <w:color w:val="000000" w:themeColor="text1"/>
          <w:sz w:val="22"/>
          <w:szCs w:val="22"/>
          <w:lang w:val="en-US"/>
        </w:rPr>
        <w:t xml:space="preserve"> is suppressed</w:t>
      </w:r>
      <w:r w:rsidR="002B3AA9" w:rsidRPr="00AB7832">
        <w:rPr>
          <w:color w:val="000000" w:themeColor="text1"/>
          <w:sz w:val="22"/>
          <w:szCs w:val="22"/>
          <w:lang w:val="en-US"/>
        </w:rPr>
        <w:t xml:space="preserve">, </w:t>
      </w:r>
      <w:r w:rsidR="002A2F29">
        <w:rPr>
          <w:color w:val="000000" w:themeColor="text1"/>
          <w:sz w:val="22"/>
          <w:szCs w:val="22"/>
          <w:lang w:val="en-US"/>
        </w:rPr>
        <w:t xml:space="preserve">although </w:t>
      </w:r>
      <w:r w:rsidR="002B3AA9" w:rsidRPr="00AB7832">
        <w:rPr>
          <w:color w:val="000000" w:themeColor="text1"/>
          <w:sz w:val="22"/>
          <w:szCs w:val="22"/>
          <w:lang w:val="en-US"/>
        </w:rPr>
        <w:t>this could not be ascribed to ion migration</w:t>
      </w:r>
      <w:r w:rsidR="004E4264">
        <w:rPr>
          <w:color w:val="000000" w:themeColor="text1"/>
          <w:sz w:val="22"/>
          <w:szCs w:val="22"/>
          <w:lang w:val="en-US"/>
        </w:rPr>
        <w:t>,</w:t>
      </w:r>
      <w:r w:rsidR="00310F35">
        <w:rPr>
          <w:color w:val="000000" w:themeColor="text1"/>
          <w:sz w:val="22"/>
          <w:szCs w:val="22"/>
          <w:lang w:val="en-US"/>
        </w:rPr>
        <w:t xml:space="preserve"> </w:t>
      </w:r>
      <w:r w:rsidR="000F5317">
        <w:rPr>
          <w:color w:val="000000" w:themeColor="text1"/>
          <w:sz w:val="22"/>
          <w:szCs w:val="22"/>
          <w:lang w:val="en-US"/>
        </w:rPr>
        <w:t xml:space="preserve">nor </w:t>
      </w:r>
      <w:r w:rsidR="00FE6CDD">
        <w:rPr>
          <w:color w:val="000000" w:themeColor="text1"/>
          <w:sz w:val="22"/>
          <w:szCs w:val="22"/>
          <w:lang w:val="en-US"/>
        </w:rPr>
        <w:t xml:space="preserve">possible </w:t>
      </w:r>
      <w:r w:rsidR="000F5317">
        <w:rPr>
          <w:color w:val="000000" w:themeColor="text1"/>
          <w:sz w:val="22"/>
          <w:szCs w:val="22"/>
          <w:lang w:val="en-US"/>
        </w:rPr>
        <w:t>interactions with</w:t>
      </w:r>
      <w:r w:rsidR="00BE7CCC">
        <w:rPr>
          <w:color w:val="000000" w:themeColor="text1"/>
          <w:sz w:val="22"/>
          <w:szCs w:val="22"/>
          <w:lang w:val="en-US"/>
        </w:rPr>
        <w:t xml:space="preserve"> </w:t>
      </w:r>
      <w:r w:rsidR="000F05EA">
        <w:rPr>
          <w:color w:val="000000" w:themeColor="text1"/>
          <w:sz w:val="22"/>
          <w:szCs w:val="22"/>
          <w:lang w:val="en-US"/>
        </w:rPr>
        <w:t>water</w:t>
      </w:r>
      <w:r w:rsidR="001C1915">
        <w:rPr>
          <w:color w:val="000000" w:themeColor="text1"/>
          <w:sz w:val="22"/>
          <w:szCs w:val="22"/>
          <w:lang w:val="en-US"/>
        </w:rPr>
        <w:t xml:space="preserve">. </w:t>
      </w:r>
      <w:r w:rsidR="00A76CA9" w:rsidRPr="00D568C7">
        <w:rPr>
          <w:color w:val="000000" w:themeColor="text1"/>
          <w:sz w:val="22"/>
          <w:szCs w:val="22"/>
        </w:rPr>
        <w:t>T</w:t>
      </w:r>
      <w:r w:rsidR="00992A2F" w:rsidRPr="00D568C7">
        <w:rPr>
          <w:color w:val="000000" w:themeColor="text1"/>
          <w:sz w:val="22"/>
          <w:szCs w:val="22"/>
        </w:rPr>
        <w:t xml:space="preserve">heoretical </w:t>
      </w:r>
      <w:r w:rsidR="002038FE" w:rsidRPr="00D568C7">
        <w:rPr>
          <w:color w:val="000000" w:themeColor="text1"/>
          <w:sz w:val="22"/>
          <w:szCs w:val="22"/>
        </w:rPr>
        <w:t xml:space="preserve">studies </w:t>
      </w:r>
      <w:r w:rsidR="005E5668" w:rsidRPr="00D568C7">
        <w:rPr>
          <w:color w:val="000000" w:themeColor="text1"/>
          <w:sz w:val="22"/>
          <w:szCs w:val="22"/>
        </w:rPr>
        <w:t xml:space="preserve">on layered PSCs </w:t>
      </w:r>
      <w:r w:rsidR="002038FE" w:rsidRPr="00D568C7">
        <w:rPr>
          <w:color w:val="000000" w:themeColor="text1"/>
          <w:sz w:val="22"/>
          <w:szCs w:val="22"/>
        </w:rPr>
        <w:t xml:space="preserve">have </w:t>
      </w:r>
      <w:r w:rsidR="005E66BC" w:rsidRPr="00D568C7">
        <w:rPr>
          <w:color w:val="000000" w:themeColor="text1"/>
          <w:sz w:val="22"/>
          <w:szCs w:val="22"/>
        </w:rPr>
        <w:t>predicted</w:t>
      </w:r>
      <w:r w:rsidR="002038FE" w:rsidRPr="00D568C7">
        <w:rPr>
          <w:color w:val="000000" w:themeColor="text1"/>
          <w:sz w:val="22"/>
          <w:szCs w:val="22"/>
        </w:rPr>
        <w:t xml:space="preserve"> that water </w:t>
      </w:r>
      <w:r w:rsidR="00C122C4" w:rsidRPr="00D568C7">
        <w:rPr>
          <w:color w:val="000000" w:themeColor="text1"/>
          <w:sz w:val="22"/>
          <w:szCs w:val="22"/>
        </w:rPr>
        <w:t xml:space="preserve">molecules </w:t>
      </w:r>
      <w:r w:rsidR="002038FE" w:rsidRPr="00D568C7">
        <w:rPr>
          <w:color w:val="000000" w:themeColor="text1"/>
          <w:sz w:val="22"/>
          <w:szCs w:val="22"/>
        </w:rPr>
        <w:t xml:space="preserve">intercalated in </w:t>
      </w:r>
      <w:r w:rsidR="00C122C4" w:rsidRPr="00206827">
        <w:rPr>
          <w:color w:val="000000" w:themeColor="text1"/>
          <w:sz w:val="22"/>
          <w:szCs w:val="22"/>
          <w:lang w:val="en-US"/>
        </w:rPr>
        <w:t>MAPbI</w:t>
      </w:r>
      <w:r w:rsidR="00C122C4" w:rsidRPr="00206827">
        <w:rPr>
          <w:color w:val="000000" w:themeColor="text1"/>
          <w:sz w:val="22"/>
          <w:szCs w:val="22"/>
          <w:vertAlign w:val="subscript"/>
          <w:lang w:val="en-US"/>
        </w:rPr>
        <w:t>3</w:t>
      </w:r>
      <w:r w:rsidR="00C122C4" w:rsidRPr="00206827">
        <w:rPr>
          <w:color w:val="000000" w:themeColor="text1"/>
          <w:sz w:val="22"/>
          <w:szCs w:val="22"/>
          <w:lang w:val="en-US"/>
        </w:rPr>
        <w:t xml:space="preserve"> </w:t>
      </w:r>
      <w:r w:rsidR="00C122C4">
        <w:rPr>
          <w:color w:val="000000" w:themeColor="text1"/>
          <w:sz w:val="22"/>
          <w:szCs w:val="22"/>
          <w:lang w:val="en-US"/>
        </w:rPr>
        <w:t xml:space="preserve">(embedded in </w:t>
      </w:r>
      <w:r w:rsidR="000655C6">
        <w:rPr>
          <w:color w:val="000000" w:themeColor="text1"/>
          <w:sz w:val="22"/>
          <w:szCs w:val="22"/>
          <w:lang w:val="en-US"/>
        </w:rPr>
        <w:t xml:space="preserve">the </w:t>
      </w:r>
      <w:r w:rsidR="00363589">
        <w:rPr>
          <w:color w:val="000000" w:themeColor="text1"/>
          <w:sz w:val="22"/>
          <w:szCs w:val="22"/>
          <w:lang w:val="en-US"/>
        </w:rPr>
        <w:t xml:space="preserve">perovskite </w:t>
      </w:r>
      <w:r w:rsidR="007F3302">
        <w:rPr>
          <w:color w:val="000000" w:themeColor="text1"/>
          <w:sz w:val="22"/>
          <w:szCs w:val="22"/>
          <w:lang w:val="en-US"/>
        </w:rPr>
        <w:t xml:space="preserve">lattice </w:t>
      </w:r>
      <w:r w:rsidR="000655C6">
        <w:rPr>
          <w:color w:val="000000" w:themeColor="text1"/>
          <w:sz w:val="22"/>
          <w:szCs w:val="22"/>
          <w:lang w:val="en-US"/>
        </w:rPr>
        <w:t xml:space="preserve">without disrupting </w:t>
      </w:r>
      <w:r w:rsidR="007F3302">
        <w:rPr>
          <w:color w:val="000000" w:themeColor="text1"/>
          <w:sz w:val="22"/>
          <w:szCs w:val="22"/>
          <w:lang w:val="en-US"/>
        </w:rPr>
        <w:t>it</w:t>
      </w:r>
      <w:r w:rsidR="00C122C4">
        <w:rPr>
          <w:color w:val="000000" w:themeColor="text1"/>
          <w:sz w:val="22"/>
          <w:szCs w:val="22"/>
          <w:lang w:val="en-US"/>
        </w:rPr>
        <w:t xml:space="preserve">) </w:t>
      </w:r>
      <w:r w:rsidR="002038FE" w:rsidRPr="00D568C7">
        <w:rPr>
          <w:color w:val="000000" w:themeColor="text1"/>
          <w:sz w:val="22"/>
          <w:szCs w:val="22"/>
        </w:rPr>
        <w:t xml:space="preserve">reduce the </w:t>
      </w:r>
      <w:r w:rsidR="005E66BC" w:rsidRPr="00D568C7">
        <w:rPr>
          <w:color w:val="000000" w:themeColor="text1"/>
          <w:sz w:val="22"/>
          <w:szCs w:val="22"/>
        </w:rPr>
        <w:t xml:space="preserve">energy </w:t>
      </w:r>
      <w:r w:rsidR="002038FE" w:rsidRPr="00D568C7">
        <w:rPr>
          <w:color w:val="000000" w:themeColor="text1"/>
          <w:sz w:val="22"/>
          <w:szCs w:val="22"/>
        </w:rPr>
        <w:t xml:space="preserve">barrier </w:t>
      </w:r>
      <w:r w:rsidR="005E66BC" w:rsidRPr="00D568C7">
        <w:rPr>
          <w:color w:val="000000" w:themeColor="text1"/>
          <w:sz w:val="22"/>
          <w:szCs w:val="22"/>
        </w:rPr>
        <w:t xml:space="preserve">for </w:t>
      </w:r>
      <w:r w:rsidR="009070A8" w:rsidRPr="00D568C7">
        <w:rPr>
          <w:color w:val="000000" w:themeColor="text1"/>
          <w:sz w:val="22"/>
          <w:szCs w:val="22"/>
        </w:rPr>
        <w:t xml:space="preserve">the migration of </w:t>
      </w:r>
      <w:r w:rsidR="008A6393" w:rsidRPr="00D568C7">
        <w:rPr>
          <w:color w:val="000000" w:themeColor="text1"/>
          <w:sz w:val="22"/>
          <w:szCs w:val="22"/>
        </w:rPr>
        <w:t>positively charged</w:t>
      </w:r>
      <w:r w:rsidR="00FC5ACE" w:rsidRPr="00D568C7">
        <w:rPr>
          <w:color w:val="000000" w:themeColor="text1"/>
          <w:sz w:val="22"/>
          <w:szCs w:val="22"/>
        </w:rPr>
        <w:t xml:space="preserve"> </w:t>
      </w:r>
      <w:r w:rsidR="001816C4" w:rsidRPr="00D568C7">
        <w:rPr>
          <w:color w:val="000000" w:themeColor="text1"/>
          <w:sz w:val="22"/>
          <w:szCs w:val="22"/>
        </w:rPr>
        <w:t xml:space="preserve">iodine </w:t>
      </w:r>
      <w:r w:rsidR="009070A8" w:rsidRPr="00D568C7">
        <w:rPr>
          <w:color w:val="000000" w:themeColor="text1"/>
          <w:sz w:val="22"/>
          <w:szCs w:val="22"/>
        </w:rPr>
        <w:t xml:space="preserve">vacancies </w:t>
      </w:r>
      <w:r w:rsidR="001816C4" w:rsidRPr="00D568C7">
        <w:rPr>
          <w:color w:val="000000" w:themeColor="text1"/>
          <w:sz w:val="22"/>
          <w:szCs w:val="22"/>
        </w:rPr>
        <w:t>(</w:t>
      </w:r>
      <w:r w:rsidR="009070A8" w:rsidRPr="00D568C7">
        <w:rPr>
          <w:color w:val="000000" w:themeColor="text1"/>
          <w:sz w:val="22"/>
          <w:szCs w:val="22"/>
        </w:rPr>
        <w:t xml:space="preserve">i.e., </w:t>
      </w:r>
      <w:r w:rsidR="001816C4" w:rsidRPr="00D568C7">
        <w:rPr>
          <w:color w:val="000000" w:themeColor="text1"/>
          <w:sz w:val="22"/>
          <w:szCs w:val="22"/>
        </w:rPr>
        <w:t xml:space="preserve">the most mobile </w:t>
      </w:r>
      <w:r w:rsidR="00750CD2" w:rsidRPr="00D568C7">
        <w:rPr>
          <w:color w:val="000000" w:themeColor="text1"/>
          <w:sz w:val="22"/>
          <w:szCs w:val="22"/>
        </w:rPr>
        <w:t>defects</w:t>
      </w:r>
      <w:r w:rsidR="009070A8" w:rsidRPr="00D568C7">
        <w:rPr>
          <w:color w:val="000000" w:themeColor="text1"/>
          <w:sz w:val="22"/>
          <w:szCs w:val="22"/>
        </w:rPr>
        <w:t xml:space="preserve"> in MAPbI</w:t>
      </w:r>
      <w:r w:rsidR="009070A8" w:rsidRPr="00D568C7">
        <w:rPr>
          <w:color w:val="000000" w:themeColor="text1"/>
          <w:sz w:val="22"/>
          <w:szCs w:val="22"/>
          <w:vertAlign w:val="subscript"/>
        </w:rPr>
        <w:t>3</w:t>
      </w:r>
      <w:r w:rsidR="00FC5ACE" w:rsidRPr="00D568C7">
        <w:rPr>
          <w:color w:val="000000" w:themeColor="text1"/>
          <w:sz w:val="22"/>
          <w:szCs w:val="22"/>
        </w:rPr>
        <w:t xml:space="preserve"> </w:t>
      </w:r>
      <w:r w:rsidR="003226E7">
        <w:rPr>
          <w:rStyle w:val="Rimandonotadichiusura"/>
          <w:color w:val="000000" w:themeColor="text1"/>
          <w:sz w:val="22"/>
          <w:szCs w:val="22"/>
          <w:lang w:val="it-IT"/>
        </w:rPr>
        <w:endnoteReference w:id="52"/>
      </w:r>
      <w:r w:rsidR="001816C4" w:rsidRPr="00D568C7">
        <w:rPr>
          <w:color w:val="000000" w:themeColor="text1"/>
          <w:sz w:val="22"/>
          <w:szCs w:val="22"/>
        </w:rPr>
        <w:t>)</w:t>
      </w:r>
      <w:r w:rsidR="008C24CE" w:rsidRPr="00D568C7">
        <w:rPr>
          <w:color w:val="000000" w:themeColor="text1"/>
          <w:sz w:val="22"/>
          <w:szCs w:val="22"/>
        </w:rPr>
        <w:t xml:space="preserve">, thus </w:t>
      </w:r>
      <w:r w:rsidR="002038FE" w:rsidRPr="00D568C7">
        <w:rPr>
          <w:color w:val="000000" w:themeColor="text1"/>
          <w:sz w:val="22"/>
          <w:szCs w:val="22"/>
        </w:rPr>
        <w:t>enhanc</w:t>
      </w:r>
      <w:r w:rsidR="00391E19" w:rsidRPr="00D568C7">
        <w:rPr>
          <w:color w:val="000000" w:themeColor="text1"/>
          <w:sz w:val="22"/>
          <w:szCs w:val="22"/>
        </w:rPr>
        <w:t>ing</w:t>
      </w:r>
      <w:r w:rsidR="002038FE" w:rsidRPr="00D568C7">
        <w:rPr>
          <w:color w:val="000000" w:themeColor="text1"/>
          <w:sz w:val="22"/>
          <w:szCs w:val="22"/>
        </w:rPr>
        <w:t xml:space="preserve"> </w:t>
      </w:r>
      <w:r w:rsidR="00BD089E" w:rsidRPr="00D568C7">
        <w:rPr>
          <w:color w:val="000000" w:themeColor="text1"/>
          <w:sz w:val="22"/>
          <w:szCs w:val="22"/>
        </w:rPr>
        <w:t xml:space="preserve">their </w:t>
      </w:r>
      <w:r w:rsidR="002038FE" w:rsidRPr="00D568C7">
        <w:rPr>
          <w:color w:val="000000" w:themeColor="text1"/>
          <w:sz w:val="22"/>
          <w:szCs w:val="22"/>
        </w:rPr>
        <w:t>mobility</w:t>
      </w:r>
      <w:bookmarkStart w:id="12" w:name="_Ref171424696"/>
      <w:r w:rsidR="002D567E">
        <w:rPr>
          <w:rStyle w:val="Rimandonotadichiusura"/>
          <w:color w:val="000000" w:themeColor="text1"/>
          <w:sz w:val="22"/>
          <w:szCs w:val="22"/>
          <w:lang w:val="it-IT"/>
        </w:rPr>
        <w:endnoteReference w:id="53"/>
      </w:r>
      <w:bookmarkEnd w:id="12"/>
      <w:r w:rsidR="00C059F1" w:rsidRPr="00D568C7">
        <w:rPr>
          <w:color w:val="000000" w:themeColor="text1"/>
          <w:sz w:val="22"/>
          <w:szCs w:val="22"/>
        </w:rPr>
        <w:t xml:space="preserve">, </w:t>
      </w:r>
      <w:r w:rsidR="0037107D" w:rsidRPr="00D568C7">
        <w:rPr>
          <w:color w:val="000000" w:themeColor="text1"/>
          <w:sz w:val="22"/>
          <w:szCs w:val="22"/>
        </w:rPr>
        <w:t xml:space="preserve">with </w:t>
      </w:r>
      <w:r w:rsidR="008831D5" w:rsidRPr="00D568C7">
        <w:rPr>
          <w:color w:val="000000" w:themeColor="text1"/>
          <w:sz w:val="22"/>
          <w:szCs w:val="22"/>
        </w:rPr>
        <w:t xml:space="preserve">the specific value of </w:t>
      </w:r>
      <w:r w:rsidR="00C059F1" w:rsidRPr="00D568C7">
        <w:rPr>
          <w:color w:val="000000" w:themeColor="text1"/>
          <w:sz w:val="22"/>
          <w:szCs w:val="22"/>
        </w:rPr>
        <w:t xml:space="preserve">the </w:t>
      </w:r>
      <w:r w:rsidR="00AA5A3F" w:rsidRPr="00D568C7">
        <w:rPr>
          <w:color w:val="000000" w:themeColor="text1"/>
          <w:sz w:val="22"/>
          <w:szCs w:val="22"/>
        </w:rPr>
        <w:t>barrier</w:t>
      </w:r>
      <w:r w:rsidR="000E36E5" w:rsidRPr="00D568C7">
        <w:rPr>
          <w:color w:val="000000" w:themeColor="text1"/>
          <w:sz w:val="22"/>
          <w:szCs w:val="22"/>
        </w:rPr>
        <w:t xml:space="preserve"> </w:t>
      </w:r>
      <w:r w:rsidR="00076CE6" w:rsidRPr="00D568C7">
        <w:rPr>
          <w:color w:val="000000" w:themeColor="text1"/>
          <w:sz w:val="22"/>
          <w:szCs w:val="22"/>
        </w:rPr>
        <w:t xml:space="preserve">strictly </w:t>
      </w:r>
      <w:r w:rsidR="004C365C">
        <w:rPr>
          <w:color w:val="000000" w:themeColor="text1"/>
          <w:sz w:val="22"/>
          <w:szCs w:val="22"/>
        </w:rPr>
        <w:t>dependent</w:t>
      </w:r>
      <w:r w:rsidR="004C365C" w:rsidRPr="00D568C7">
        <w:rPr>
          <w:color w:val="000000" w:themeColor="text1"/>
          <w:sz w:val="22"/>
          <w:szCs w:val="22"/>
        </w:rPr>
        <w:t xml:space="preserve"> </w:t>
      </w:r>
      <w:r w:rsidR="00076CE6" w:rsidRPr="00D568C7">
        <w:rPr>
          <w:color w:val="000000" w:themeColor="text1"/>
          <w:sz w:val="22"/>
          <w:szCs w:val="22"/>
        </w:rPr>
        <w:t xml:space="preserve">on the </w:t>
      </w:r>
      <w:r w:rsidR="002466CA" w:rsidRPr="00D568C7">
        <w:rPr>
          <w:color w:val="000000" w:themeColor="text1"/>
          <w:sz w:val="22"/>
          <w:szCs w:val="22"/>
        </w:rPr>
        <w:t>particular</w:t>
      </w:r>
      <w:r w:rsidR="007E7573" w:rsidRPr="00D568C7">
        <w:rPr>
          <w:color w:val="000000" w:themeColor="text1"/>
          <w:sz w:val="22"/>
          <w:szCs w:val="22"/>
        </w:rPr>
        <w:t xml:space="preserve"> </w:t>
      </w:r>
      <w:r w:rsidR="00EC0D78" w:rsidRPr="00D568C7">
        <w:rPr>
          <w:color w:val="000000" w:themeColor="text1"/>
          <w:sz w:val="22"/>
          <w:szCs w:val="22"/>
        </w:rPr>
        <w:t xml:space="preserve">ab-initio </w:t>
      </w:r>
      <w:r w:rsidR="002466CA" w:rsidRPr="00D568C7">
        <w:rPr>
          <w:color w:val="000000" w:themeColor="text1"/>
          <w:sz w:val="22"/>
          <w:szCs w:val="22"/>
        </w:rPr>
        <w:t>description</w:t>
      </w:r>
      <w:r w:rsidR="00C332EC">
        <w:rPr>
          <w:rStyle w:val="Rimandonotadichiusura"/>
          <w:color w:val="000000" w:themeColor="text1"/>
          <w:sz w:val="22"/>
          <w:szCs w:val="22"/>
          <w:lang w:val="it-IT"/>
        </w:rPr>
        <w:endnoteReference w:id="54"/>
      </w:r>
      <w:r w:rsidR="00C059F1" w:rsidRPr="00D568C7">
        <w:rPr>
          <w:color w:val="000000" w:themeColor="text1"/>
          <w:sz w:val="22"/>
          <w:szCs w:val="22"/>
        </w:rPr>
        <w:t xml:space="preserve">. </w:t>
      </w:r>
      <w:r w:rsidR="008D5832" w:rsidRPr="00D568C7">
        <w:rPr>
          <w:color w:val="000000" w:themeColor="text1"/>
          <w:sz w:val="22"/>
          <w:szCs w:val="22"/>
        </w:rPr>
        <w:t xml:space="preserve">With </w:t>
      </w:r>
      <w:r w:rsidR="00C059F1" w:rsidRPr="00D568C7">
        <w:rPr>
          <w:color w:val="000000" w:themeColor="text1"/>
          <w:sz w:val="22"/>
          <w:szCs w:val="22"/>
        </w:rPr>
        <w:t>th</w:t>
      </w:r>
      <w:r w:rsidR="00006272" w:rsidRPr="00D568C7">
        <w:rPr>
          <w:color w:val="000000" w:themeColor="text1"/>
          <w:sz w:val="22"/>
          <w:szCs w:val="22"/>
        </w:rPr>
        <w:t>is</w:t>
      </w:r>
      <w:r w:rsidR="008D5832" w:rsidRPr="00D568C7">
        <w:rPr>
          <w:color w:val="000000" w:themeColor="text1"/>
          <w:sz w:val="22"/>
          <w:szCs w:val="22"/>
        </w:rPr>
        <w:t xml:space="preserve"> in mind</w:t>
      </w:r>
      <w:r w:rsidR="00006272" w:rsidRPr="00D568C7">
        <w:rPr>
          <w:color w:val="000000" w:themeColor="text1"/>
          <w:sz w:val="22"/>
          <w:szCs w:val="22"/>
        </w:rPr>
        <w:t xml:space="preserve">, </w:t>
      </w:r>
      <w:r w:rsidR="005728AC" w:rsidRPr="00D568C7">
        <w:rPr>
          <w:color w:val="000000" w:themeColor="text1"/>
          <w:sz w:val="22"/>
          <w:szCs w:val="22"/>
        </w:rPr>
        <w:t xml:space="preserve">we </w:t>
      </w:r>
      <w:r w:rsidR="004F4447" w:rsidRPr="00D568C7">
        <w:rPr>
          <w:color w:val="000000" w:themeColor="text1"/>
          <w:sz w:val="22"/>
          <w:szCs w:val="22"/>
        </w:rPr>
        <w:t xml:space="preserve">decided to </w:t>
      </w:r>
      <w:r w:rsidR="00F13133" w:rsidRPr="00AB7832">
        <w:rPr>
          <w:color w:val="000000" w:themeColor="text1"/>
          <w:sz w:val="22"/>
          <w:szCs w:val="22"/>
        </w:rPr>
        <w:t>s</w:t>
      </w:r>
      <w:r w:rsidR="00DB77BE" w:rsidRPr="00AB7832">
        <w:rPr>
          <w:color w:val="000000" w:themeColor="text1"/>
          <w:sz w:val="22"/>
          <w:szCs w:val="22"/>
        </w:rPr>
        <w:t>imulat</w:t>
      </w:r>
      <w:r w:rsidR="005728AC" w:rsidRPr="00AB7832">
        <w:rPr>
          <w:color w:val="000000" w:themeColor="text1"/>
          <w:sz w:val="22"/>
          <w:szCs w:val="22"/>
        </w:rPr>
        <w:t>e</w:t>
      </w:r>
      <w:r w:rsidR="00DB77BE" w:rsidRPr="00AB7832">
        <w:rPr>
          <w:color w:val="000000" w:themeColor="text1"/>
          <w:sz w:val="22"/>
          <w:szCs w:val="22"/>
        </w:rPr>
        <w:t xml:space="preserve"> </w:t>
      </w:r>
      <w:r w:rsidR="005728AC" w:rsidRPr="00AB7832">
        <w:rPr>
          <w:color w:val="000000" w:themeColor="text1"/>
          <w:sz w:val="22"/>
          <w:szCs w:val="22"/>
        </w:rPr>
        <w:t xml:space="preserve">the </w:t>
      </w:r>
      <w:r w:rsidR="004F28F9">
        <w:rPr>
          <w:color w:val="000000" w:themeColor="text1"/>
          <w:sz w:val="22"/>
          <w:szCs w:val="22"/>
        </w:rPr>
        <w:t xml:space="preserve">reverse-scan </w:t>
      </w:r>
      <w:r w:rsidR="00DB77BE" w:rsidRPr="00AB7832">
        <w:rPr>
          <w:color w:val="000000" w:themeColor="text1"/>
          <w:sz w:val="22"/>
          <w:szCs w:val="22"/>
        </w:rPr>
        <w:t xml:space="preserve">J-V curve </w:t>
      </w:r>
      <w:r w:rsidR="005728AC" w:rsidRPr="00AB7832">
        <w:rPr>
          <w:color w:val="000000" w:themeColor="text1"/>
          <w:sz w:val="22"/>
          <w:szCs w:val="22"/>
        </w:rPr>
        <w:t xml:space="preserve">of mC-PSCs infiltrated with </w:t>
      </w:r>
      <w:r w:rsidR="005728AC" w:rsidRPr="00AB7832">
        <w:rPr>
          <w:color w:val="000000" w:themeColor="text1"/>
          <w:sz w:val="22"/>
          <w:szCs w:val="22"/>
          <w:lang w:val="en-US"/>
        </w:rPr>
        <w:t>MAPbI</w:t>
      </w:r>
      <w:r w:rsidR="005728AC" w:rsidRPr="00AB7832">
        <w:rPr>
          <w:color w:val="000000" w:themeColor="text1"/>
          <w:sz w:val="22"/>
          <w:szCs w:val="22"/>
          <w:vertAlign w:val="subscript"/>
          <w:lang w:val="en-US"/>
        </w:rPr>
        <w:t>3</w:t>
      </w:r>
      <w:r w:rsidR="005728AC" w:rsidRPr="00AB7832">
        <w:rPr>
          <w:color w:val="000000" w:themeColor="text1"/>
          <w:sz w:val="22"/>
          <w:szCs w:val="22"/>
          <w:lang w:val="en-US"/>
        </w:rPr>
        <w:t xml:space="preserve"> </w:t>
      </w:r>
      <w:r w:rsidR="00196570">
        <w:rPr>
          <w:color w:val="000000" w:themeColor="text1"/>
          <w:sz w:val="22"/>
          <w:szCs w:val="22"/>
          <w:lang w:val="en-US"/>
        </w:rPr>
        <w:t xml:space="preserve">using the </w:t>
      </w:r>
      <w:r w:rsidR="00B861E7">
        <w:rPr>
          <w:color w:val="000000" w:themeColor="text1"/>
          <w:sz w:val="22"/>
          <w:szCs w:val="22"/>
          <w:lang w:val="en-US"/>
        </w:rPr>
        <w:t>commercial tool</w:t>
      </w:r>
      <w:r w:rsidR="00196570">
        <w:rPr>
          <w:color w:val="000000" w:themeColor="text1"/>
          <w:sz w:val="22"/>
          <w:szCs w:val="22"/>
          <w:lang w:val="en-US"/>
        </w:rPr>
        <w:t xml:space="preserve"> Setfos (</w:t>
      </w:r>
      <w:r w:rsidR="001A100F">
        <w:rPr>
          <w:color w:val="000000" w:themeColor="text1"/>
          <w:sz w:val="22"/>
          <w:szCs w:val="22"/>
          <w:lang w:val="en-US"/>
        </w:rPr>
        <w:t>v5.4</w:t>
      </w:r>
      <w:r w:rsidR="00B861E7">
        <w:rPr>
          <w:color w:val="000000" w:themeColor="text1"/>
          <w:sz w:val="22"/>
          <w:szCs w:val="22"/>
          <w:lang w:val="en-US"/>
        </w:rPr>
        <w:t>.13</w:t>
      </w:r>
      <w:r w:rsidR="00C22040">
        <w:rPr>
          <w:color w:val="000000" w:themeColor="text1"/>
          <w:sz w:val="22"/>
          <w:szCs w:val="22"/>
          <w:lang w:val="en-US"/>
        </w:rPr>
        <w:t>;</w:t>
      </w:r>
      <w:r w:rsidR="001A100F">
        <w:rPr>
          <w:color w:val="000000" w:themeColor="text1"/>
          <w:sz w:val="22"/>
          <w:szCs w:val="22"/>
          <w:lang w:val="en-US"/>
        </w:rPr>
        <w:t xml:space="preserve"> </w:t>
      </w:r>
      <w:r w:rsidR="00C22040">
        <w:rPr>
          <w:color w:val="000000" w:themeColor="text1"/>
          <w:sz w:val="22"/>
          <w:szCs w:val="22"/>
          <w:lang w:val="en-US"/>
        </w:rPr>
        <w:t xml:space="preserve">by </w:t>
      </w:r>
      <w:r w:rsidR="001A100F">
        <w:rPr>
          <w:color w:val="000000" w:themeColor="text1"/>
          <w:sz w:val="22"/>
          <w:szCs w:val="22"/>
          <w:lang w:val="en-US"/>
        </w:rPr>
        <w:t>Fluxim AG</w:t>
      </w:r>
      <w:r w:rsidR="00196570">
        <w:rPr>
          <w:color w:val="000000" w:themeColor="text1"/>
          <w:sz w:val="22"/>
          <w:szCs w:val="22"/>
          <w:lang w:val="en-US"/>
        </w:rPr>
        <w:t>)</w:t>
      </w:r>
      <w:r w:rsidR="00DA0785">
        <w:rPr>
          <w:rStyle w:val="Rimandonotadichiusura"/>
          <w:color w:val="000000" w:themeColor="text1"/>
          <w:sz w:val="22"/>
          <w:szCs w:val="22"/>
          <w:lang w:val="en-US"/>
        </w:rPr>
        <w:endnoteReference w:id="55"/>
      </w:r>
      <w:r w:rsidR="005A34C1">
        <w:rPr>
          <w:color w:val="000000" w:themeColor="text1"/>
          <w:sz w:val="22"/>
          <w:szCs w:val="22"/>
          <w:lang w:val="en-US"/>
        </w:rPr>
        <w:t xml:space="preserve">, accounting for </w:t>
      </w:r>
      <w:r w:rsidR="00517B82">
        <w:rPr>
          <w:color w:val="000000" w:themeColor="text1"/>
          <w:sz w:val="22"/>
          <w:szCs w:val="22"/>
          <w:lang w:val="en-US"/>
        </w:rPr>
        <w:t xml:space="preserve">light absorption </w:t>
      </w:r>
      <w:r w:rsidR="008D5832">
        <w:rPr>
          <w:color w:val="000000" w:themeColor="text1"/>
          <w:sz w:val="22"/>
          <w:szCs w:val="22"/>
          <w:lang w:val="en-US"/>
        </w:rPr>
        <w:t xml:space="preserve">and </w:t>
      </w:r>
      <w:r w:rsidR="00517B82">
        <w:rPr>
          <w:color w:val="000000" w:themeColor="text1"/>
          <w:sz w:val="22"/>
          <w:szCs w:val="22"/>
          <w:lang w:val="en-US"/>
        </w:rPr>
        <w:t xml:space="preserve">mixed </w:t>
      </w:r>
      <w:r w:rsidR="005A34C1">
        <w:rPr>
          <w:color w:val="000000" w:themeColor="text1"/>
          <w:sz w:val="22"/>
          <w:szCs w:val="22"/>
          <w:lang w:val="en-US"/>
        </w:rPr>
        <w:t xml:space="preserve">electronic and ionic conduction </w:t>
      </w:r>
      <w:r w:rsidR="00517B82">
        <w:rPr>
          <w:color w:val="000000" w:themeColor="text1"/>
          <w:sz w:val="22"/>
          <w:szCs w:val="22"/>
          <w:lang w:val="en-US"/>
        </w:rPr>
        <w:t xml:space="preserve">in a transient drift-diffusion </w:t>
      </w:r>
      <w:r w:rsidR="008D5832">
        <w:rPr>
          <w:color w:val="000000" w:themeColor="text1"/>
          <w:sz w:val="22"/>
          <w:szCs w:val="22"/>
          <w:lang w:val="en-US"/>
        </w:rPr>
        <w:t>framework</w:t>
      </w:r>
      <w:r w:rsidR="00517B82">
        <w:rPr>
          <w:color w:val="000000" w:themeColor="text1"/>
          <w:sz w:val="22"/>
          <w:szCs w:val="22"/>
          <w:lang w:val="en-US"/>
        </w:rPr>
        <w:t>.</w:t>
      </w:r>
      <w:r w:rsidR="00196570">
        <w:rPr>
          <w:color w:val="000000" w:themeColor="text1"/>
          <w:sz w:val="22"/>
          <w:szCs w:val="22"/>
          <w:lang w:val="en-US"/>
        </w:rPr>
        <w:t xml:space="preserve"> </w:t>
      </w:r>
      <w:r w:rsidR="008D5832">
        <w:rPr>
          <w:color w:val="000000" w:themeColor="text1"/>
          <w:sz w:val="22"/>
          <w:szCs w:val="22"/>
          <w:lang w:val="en-US"/>
        </w:rPr>
        <w:t xml:space="preserve">Our </w:t>
      </w:r>
      <w:r w:rsidR="006707FD">
        <w:rPr>
          <w:color w:val="000000" w:themeColor="text1"/>
          <w:sz w:val="22"/>
          <w:szCs w:val="22"/>
          <w:lang w:val="en-US"/>
        </w:rPr>
        <w:t xml:space="preserve">goal was to </w:t>
      </w:r>
      <w:r w:rsidR="00006272">
        <w:rPr>
          <w:color w:val="000000" w:themeColor="text1"/>
          <w:sz w:val="22"/>
          <w:szCs w:val="22"/>
        </w:rPr>
        <w:t xml:space="preserve">demonstrate </w:t>
      </w:r>
      <w:r w:rsidR="002D62A9">
        <w:rPr>
          <w:color w:val="000000" w:themeColor="text1"/>
          <w:sz w:val="22"/>
          <w:szCs w:val="22"/>
        </w:rPr>
        <w:t xml:space="preserve">that </w:t>
      </w:r>
      <w:r w:rsidR="00DB77BE" w:rsidRPr="00AB7832">
        <w:rPr>
          <w:color w:val="000000" w:themeColor="text1"/>
          <w:sz w:val="22"/>
          <w:szCs w:val="22"/>
        </w:rPr>
        <w:t xml:space="preserve">the bump </w:t>
      </w:r>
      <w:r w:rsidR="00D15677">
        <w:rPr>
          <w:color w:val="000000" w:themeColor="text1"/>
          <w:sz w:val="22"/>
          <w:szCs w:val="22"/>
        </w:rPr>
        <w:t xml:space="preserve">and </w:t>
      </w:r>
      <w:r w:rsidR="008D5832">
        <w:rPr>
          <w:color w:val="000000" w:themeColor="text1"/>
          <w:sz w:val="22"/>
          <w:szCs w:val="22"/>
        </w:rPr>
        <w:t>the</w:t>
      </w:r>
      <w:r w:rsidR="00D15677">
        <w:rPr>
          <w:color w:val="000000" w:themeColor="text1"/>
          <w:sz w:val="22"/>
          <w:szCs w:val="22"/>
        </w:rPr>
        <w:t xml:space="preserve"> decrease in J</w:t>
      </w:r>
      <w:r w:rsidR="00D15677" w:rsidRPr="00AB7832">
        <w:rPr>
          <w:color w:val="000000" w:themeColor="text1"/>
          <w:sz w:val="22"/>
          <w:szCs w:val="22"/>
          <w:vertAlign w:val="subscript"/>
        </w:rPr>
        <w:t>SC</w:t>
      </w:r>
      <w:r w:rsidR="00D15677">
        <w:rPr>
          <w:color w:val="000000" w:themeColor="text1"/>
          <w:sz w:val="22"/>
          <w:szCs w:val="22"/>
        </w:rPr>
        <w:t xml:space="preserve"> </w:t>
      </w:r>
      <w:r w:rsidR="00017566">
        <w:rPr>
          <w:color w:val="000000" w:themeColor="text1"/>
          <w:sz w:val="22"/>
          <w:szCs w:val="22"/>
        </w:rPr>
        <w:t>is</w:t>
      </w:r>
      <w:r w:rsidR="00DB77BE" w:rsidRPr="00AB7832">
        <w:rPr>
          <w:color w:val="000000" w:themeColor="text1"/>
          <w:sz w:val="22"/>
          <w:szCs w:val="22"/>
        </w:rPr>
        <w:t xml:space="preserve"> triggered by </w:t>
      </w:r>
      <w:r w:rsidR="008D5832">
        <w:rPr>
          <w:color w:val="000000" w:themeColor="text1"/>
          <w:sz w:val="22"/>
          <w:szCs w:val="22"/>
        </w:rPr>
        <w:t xml:space="preserve">the </w:t>
      </w:r>
      <w:r w:rsidR="00CB5E9F">
        <w:rPr>
          <w:color w:val="000000" w:themeColor="text1"/>
          <w:sz w:val="22"/>
          <w:szCs w:val="22"/>
        </w:rPr>
        <w:t>water-induced</w:t>
      </w:r>
      <w:r w:rsidR="00AE530C">
        <w:rPr>
          <w:color w:val="000000" w:themeColor="text1"/>
          <w:sz w:val="22"/>
          <w:szCs w:val="22"/>
        </w:rPr>
        <w:t xml:space="preserve"> </w:t>
      </w:r>
      <w:r w:rsidR="00DB77BE" w:rsidRPr="00AB7832">
        <w:rPr>
          <w:color w:val="000000" w:themeColor="text1"/>
          <w:sz w:val="22"/>
          <w:szCs w:val="22"/>
        </w:rPr>
        <w:t xml:space="preserve">increase in </w:t>
      </w:r>
      <w:r w:rsidR="000F5394" w:rsidRPr="00AB7832">
        <w:rPr>
          <w:color w:val="000000" w:themeColor="text1"/>
          <w:sz w:val="22"/>
          <w:szCs w:val="22"/>
        </w:rPr>
        <w:t xml:space="preserve">cation </w:t>
      </w:r>
      <w:r w:rsidR="00DB77BE" w:rsidRPr="00AB7832">
        <w:rPr>
          <w:color w:val="000000" w:themeColor="text1"/>
          <w:sz w:val="22"/>
          <w:szCs w:val="22"/>
        </w:rPr>
        <w:t>mobility</w:t>
      </w:r>
      <w:r w:rsidR="00F13133" w:rsidRPr="00AB7832">
        <w:rPr>
          <w:color w:val="000000" w:themeColor="text1"/>
          <w:sz w:val="22"/>
          <w:szCs w:val="22"/>
        </w:rPr>
        <w:t>.</w:t>
      </w:r>
      <w:r w:rsidR="00DB77BE" w:rsidRPr="00AB7832">
        <w:rPr>
          <w:color w:val="000000" w:themeColor="text1"/>
          <w:sz w:val="22"/>
          <w:szCs w:val="22"/>
        </w:rPr>
        <w:t xml:space="preserve"> </w:t>
      </w:r>
    </w:p>
    <w:p w14:paraId="10BC9C83" w14:textId="202D04C7" w:rsidR="00CD5FE0" w:rsidRDefault="001958FA" w:rsidP="000936A5">
      <w:pPr>
        <w:jc w:val="both"/>
        <w:rPr>
          <w:color w:val="000000" w:themeColor="text1"/>
          <w:sz w:val="22"/>
          <w:szCs w:val="22"/>
        </w:rPr>
      </w:pPr>
      <w:r w:rsidRPr="00AB7832">
        <w:rPr>
          <w:color w:val="000000" w:themeColor="text1"/>
          <w:sz w:val="22"/>
          <w:szCs w:val="22"/>
        </w:rPr>
        <w:t xml:space="preserve">The </w:t>
      </w:r>
      <w:r w:rsidR="00840A5A" w:rsidRPr="00AB7832">
        <w:rPr>
          <w:color w:val="000000" w:themeColor="text1"/>
          <w:sz w:val="22"/>
          <w:szCs w:val="22"/>
        </w:rPr>
        <w:t xml:space="preserve">device </w:t>
      </w:r>
      <w:r w:rsidR="00076C6B" w:rsidRPr="00AB7832">
        <w:rPr>
          <w:color w:val="000000" w:themeColor="text1"/>
          <w:sz w:val="22"/>
          <w:szCs w:val="22"/>
        </w:rPr>
        <w:t xml:space="preserve">layout and </w:t>
      </w:r>
      <w:r w:rsidR="00840A5A" w:rsidRPr="00AB7832">
        <w:rPr>
          <w:color w:val="000000" w:themeColor="text1"/>
          <w:sz w:val="22"/>
          <w:szCs w:val="22"/>
        </w:rPr>
        <w:t xml:space="preserve">simulation </w:t>
      </w:r>
      <w:r w:rsidR="00076C6B" w:rsidRPr="00AB7832">
        <w:rPr>
          <w:color w:val="000000" w:themeColor="text1"/>
          <w:sz w:val="22"/>
          <w:szCs w:val="22"/>
        </w:rPr>
        <w:t xml:space="preserve">parameters </w:t>
      </w:r>
      <w:r w:rsidRPr="00AB7832">
        <w:rPr>
          <w:color w:val="000000" w:themeColor="text1"/>
          <w:sz w:val="22"/>
          <w:szCs w:val="22"/>
        </w:rPr>
        <w:t xml:space="preserve">are </w:t>
      </w:r>
      <w:r w:rsidR="006304AA" w:rsidRPr="00AB7832">
        <w:rPr>
          <w:color w:val="000000" w:themeColor="text1"/>
          <w:sz w:val="22"/>
          <w:szCs w:val="22"/>
        </w:rPr>
        <w:t xml:space="preserve">identical to </w:t>
      </w:r>
      <w:r w:rsidR="00076C6B" w:rsidRPr="00AB7832">
        <w:rPr>
          <w:color w:val="000000" w:themeColor="text1"/>
          <w:sz w:val="22"/>
          <w:szCs w:val="22"/>
        </w:rPr>
        <w:t xml:space="preserve">those </w:t>
      </w:r>
      <w:r w:rsidR="00C97EC3" w:rsidRPr="00AB7832">
        <w:rPr>
          <w:color w:val="000000" w:themeColor="text1"/>
          <w:sz w:val="22"/>
          <w:szCs w:val="22"/>
        </w:rPr>
        <w:t xml:space="preserve">reported </w:t>
      </w:r>
      <w:r w:rsidR="003F7F2F" w:rsidRPr="00AB7832">
        <w:rPr>
          <w:color w:val="000000" w:themeColor="text1"/>
          <w:sz w:val="22"/>
          <w:szCs w:val="22"/>
        </w:rPr>
        <w:t xml:space="preserve">in </w:t>
      </w:r>
      <w:r w:rsidR="00363589">
        <w:rPr>
          <w:color w:val="000000" w:themeColor="text1"/>
          <w:sz w:val="22"/>
          <w:szCs w:val="22"/>
        </w:rPr>
        <w:t>R</w:t>
      </w:r>
      <w:r w:rsidRPr="00AB7832">
        <w:rPr>
          <w:color w:val="000000" w:themeColor="text1"/>
          <w:sz w:val="22"/>
          <w:szCs w:val="22"/>
        </w:rPr>
        <w:t>ef.</w:t>
      </w:r>
      <w:r w:rsidR="00DA0785">
        <w:rPr>
          <w:color w:val="000000" w:themeColor="text1"/>
          <w:sz w:val="22"/>
          <w:szCs w:val="22"/>
        </w:rPr>
        <w:t xml:space="preserve"> </w:t>
      </w:r>
      <w:r w:rsidR="00DA0785">
        <w:rPr>
          <w:color w:val="000000" w:themeColor="text1"/>
          <w:sz w:val="22"/>
          <w:szCs w:val="22"/>
        </w:rPr>
        <w:fldChar w:fldCharType="begin"/>
      </w:r>
      <w:r w:rsidR="00DA0785">
        <w:rPr>
          <w:color w:val="000000" w:themeColor="text1"/>
          <w:sz w:val="22"/>
          <w:szCs w:val="22"/>
        </w:rPr>
        <w:instrText xml:space="preserve"> NOTEREF _Ref169688844 \h </w:instrText>
      </w:r>
      <w:r w:rsidR="00DA0785">
        <w:rPr>
          <w:color w:val="000000" w:themeColor="text1"/>
          <w:sz w:val="22"/>
          <w:szCs w:val="22"/>
        </w:rPr>
      </w:r>
      <w:r w:rsidR="00DA0785">
        <w:rPr>
          <w:color w:val="000000" w:themeColor="text1"/>
          <w:sz w:val="22"/>
          <w:szCs w:val="22"/>
        </w:rPr>
        <w:fldChar w:fldCharType="separate"/>
      </w:r>
      <w:r w:rsidR="00F13BAD">
        <w:rPr>
          <w:color w:val="000000" w:themeColor="text1"/>
          <w:sz w:val="22"/>
          <w:szCs w:val="22"/>
        </w:rPr>
        <w:t>11</w:t>
      </w:r>
      <w:r w:rsidR="00DA0785">
        <w:rPr>
          <w:color w:val="000000" w:themeColor="text1"/>
          <w:sz w:val="22"/>
          <w:szCs w:val="22"/>
        </w:rPr>
        <w:fldChar w:fldCharType="end"/>
      </w:r>
      <w:r w:rsidR="00840A5A" w:rsidRPr="007909C2">
        <w:rPr>
          <w:color w:val="000000" w:themeColor="text1"/>
          <w:sz w:val="22"/>
          <w:szCs w:val="22"/>
        </w:rPr>
        <w:t xml:space="preserve">, where </w:t>
      </w:r>
      <w:r w:rsidR="006304AA" w:rsidRPr="007909C2">
        <w:rPr>
          <w:color w:val="000000" w:themeColor="text1"/>
          <w:sz w:val="22"/>
          <w:szCs w:val="22"/>
        </w:rPr>
        <w:t xml:space="preserve">the </w:t>
      </w:r>
      <w:r w:rsidR="00FB07CE" w:rsidRPr="007909C2">
        <w:rPr>
          <w:color w:val="000000" w:themeColor="text1"/>
          <w:sz w:val="22"/>
          <w:szCs w:val="22"/>
        </w:rPr>
        <w:t xml:space="preserve">unencapsulated </w:t>
      </w:r>
      <w:r w:rsidR="006304AA" w:rsidRPr="007909C2">
        <w:rPr>
          <w:color w:val="000000" w:themeColor="text1"/>
          <w:sz w:val="22"/>
          <w:szCs w:val="22"/>
        </w:rPr>
        <w:t>mC-</w:t>
      </w:r>
      <w:r w:rsidR="00FB07CE" w:rsidRPr="007909C2">
        <w:rPr>
          <w:color w:val="000000" w:themeColor="text1"/>
          <w:sz w:val="22"/>
          <w:szCs w:val="22"/>
        </w:rPr>
        <w:t xml:space="preserve">PSC architecture </w:t>
      </w:r>
      <w:r w:rsidR="00446E32">
        <w:rPr>
          <w:color w:val="000000" w:themeColor="text1"/>
          <w:sz w:val="22"/>
          <w:szCs w:val="22"/>
        </w:rPr>
        <w:t xml:space="preserve">with </w:t>
      </w:r>
      <w:r w:rsidR="00F84384" w:rsidRPr="00B626BA">
        <w:rPr>
          <w:color w:val="000000" w:themeColor="text1"/>
          <w:sz w:val="22"/>
          <w:szCs w:val="22"/>
          <w:lang w:val="en-US"/>
        </w:rPr>
        <w:t>MAPbI</w:t>
      </w:r>
      <w:r w:rsidR="00F84384" w:rsidRPr="00B626BA">
        <w:rPr>
          <w:color w:val="000000" w:themeColor="text1"/>
          <w:sz w:val="22"/>
          <w:szCs w:val="22"/>
          <w:vertAlign w:val="subscript"/>
          <w:lang w:val="en-US"/>
        </w:rPr>
        <w:t>3</w:t>
      </w:r>
      <w:r w:rsidR="00F84384" w:rsidRPr="00B626BA">
        <w:rPr>
          <w:color w:val="000000" w:themeColor="text1"/>
          <w:sz w:val="22"/>
          <w:szCs w:val="22"/>
          <w:lang w:val="en-US"/>
        </w:rPr>
        <w:t xml:space="preserve"> </w:t>
      </w:r>
      <w:r w:rsidR="00C52525">
        <w:rPr>
          <w:color w:val="000000" w:themeColor="text1"/>
          <w:sz w:val="22"/>
          <w:szCs w:val="22"/>
        </w:rPr>
        <w:t xml:space="preserve">was </w:t>
      </w:r>
      <w:r w:rsidR="0081043A" w:rsidRPr="007909C2">
        <w:rPr>
          <w:color w:val="000000" w:themeColor="text1"/>
          <w:sz w:val="22"/>
          <w:szCs w:val="22"/>
        </w:rPr>
        <w:t>modelled</w:t>
      </w:r>
      <w:r w:rsidR="00C52525">
        <w:rPr>
          <w:color w:val="000000" w:themeColor="text1"/>
          <w:sz w:val="22"/>
          <w:szCs w:val="22"/>
        </w:rPr>
        <w:t xml:space="preserve"> and optimized to reproduce experimental measurements under various conditions</w:t>
      </w:r>
      <w:r w:rsidR="00FB07CE" w:rsidRPr="007909C2">
        <w:rPr>
          <w:color w:val="000000" w:themeColor="text1"/>
          <w:sz w:val="22"/>
          <w:szCs w:val="22"/>
        </w:rPr>
        <w:t>.</w:t>
      </w:r>
      <w:r w:rsidR="004E76EF">
        <w:rPr>
          <w:color w:val="000000" w:themeColor="text1"/>
          <w:sz w:val="22"/>
          <w:szCs w:val="22"/>
        </w:rPr>
        <w:t xml:space="preserve"> </w:t>
      </w:r>
      <w:r w:rsidR="00F01141">
        <w:rPr>
          <w:color w:val="000000" w:themeColor="text1"/>
          <w:sz w:val="22"/>
          <w:szCs w:val="22"/>
        </w:rPr>
        <w:t xml:space="preserve">Here, after carefully exploring the impact of each simulation parameter on the final J-V curve, we report which one can stimulate the bump formation </w:t>
      </w:r>
      <w:r w:rsidR="00F01141" w:rsidRPr="00A472FB">
        <w:rPr>
          <w:color w:val="000000" w:themeColor="text1"/>
          <w:sz w:val="22"/>
          <w:szCs w:val="22"/>
        </w:rPr>
        <w:t>at scan rate 50 mV/s</w:t>
      </w:r>
      <w:r w:rsidR="00F01141">
        <w:rPr>
          <w:color w:val="000000" w:themeColor="text1"/>
          <w:sz w:val="22"/>
          <w:szCs w:val="22"/>
        </w:rPr>
        <w:t>, which causes no bump in unencapsulated devices</w:t>
      </w:r>
      <w:r w:rsidR="00F01141" w:rsidRPr="007909C2">
        <w:rPr>
          <w:color w:val="000000" w:themeColor="text1"/>
          <w:sz w:val="22"/>
          <w:szCs w:val="22"/>
        </w:rPr>
        <w:t>.</w:t>
      </w:r>
      <w:r w:rsidR="00F01141">
        <w:rPr>
          <w:color w:val="000000" w:themeColor="text1"/>
          <w:sz w:val="22"/>
          <w:szCs w:val="22"/>
        </w:rPr>
        <w:t xml:space="preserve"> </w:t>
      </w:r>
      <w:r w:rsidR="00136B24">
        <w:rPr>
          <w:color w:val="000000" w:themeColor="text1"/>
          <w:sz w:val="22"/>
          <w:szCs w:val="22"/>
        </w:rPr>
        <w:t xml:space="preserve">Based on </w:t>
      </w:r>
      <w:r w:rsidR="00D60F99">
        <w:rPr>
          <w:color w:val="000000" w:themeColor="text1"/>
          <w:sz w:val="22"/>
          <w:szCs w:val="22"/>
        </w:rPr>
        <w:t xml:space="preserve">reasonable </w:t>
      </w:r>
      <w:r w:rsidR="0082722F">
        <w:rPr>
          <w:color w:val="000000" w:themeColor="text1"/>
          <w:sz w:val="22"/>
          <w:szCs w:val="22"/>
        </w:rPr>
        <w:t>values</w:t>
      </w:r>
      <w:bookmarkStart w:id="13" w:name="_Ref171424629"/>
      <w:r w:rsidR="00A25235">
        <w:rPr>
          <w:rStyle w:val="Rimandonotadichiusura"/>
          <w:color w:val="000000" w:themeColor="text1"/>
          <w:sz w:val="22"/>
          <w:szCs w:val="22"/>
        </w:rPr>
        <w:endnoteReference w:id="56"/>
      </w:r>
      <w:bookmarkEnd w:id="13"/>
      <w:r w:rsidR="0045438F" w:rsidRPr="00AB7832">
        <w:rPr>
          <w:color w:val="000000" w:themeColor="text1"/>
          <w:sz w:val="22"/>
          <w:szCs w:val="22"/>
          <w:vertAlign w:val="superscript"/>
        </w:rPr>
        <w:t>,</w:t>
      </w:r>
      <w:r w:rsidR="0045438F" w:rsidRPr="00AB7832">
        <w:rPr>
          <w:color w:val="000000" w:themeColor="text1"/>
          <w:sz w:val="22"/>
          <w:szCs w:val="22"/>
          <w:vertAlign w:val="superscript"/>
        </w:rPr>
        <w:fldChar w:fldCharType="begin"/>
      </w:r>
      <w:r w:rsidR="0045438F" w:rsidRPr="00AB7832">
        <w:rPr>
          <w:color w:val="000000" w:themeColor="text1"/>
          <w:sz w:val="22"/>
          <w:szCs w:val="22"/>
          <w:vertAlign w:val="superscript"/>
        </w:rPr>
        <w:instrText xml:space="preserve"> NOTEREF _Ref170305739 \h </w:instrText>
      </w:r>
      <w:r w:rsidR="0045438F">
        <w:rPr>
          <w:color w:val="000000" w:themeColor="text1"/>
          <w:sz w:val="22"/>
          <w:szCs w:val="22"/>
          <w:vertAlign w:val="superscript"/>
        </w:rPr>
        <w:instrText xml:space="preserve"> \* MERGEFORMAT </w:instrText>
      </w:r>
      <w:r w:rsidR="0045438F" w:rsidRPr="00AB7832">
        <w:rPr>
          <w:color w:val="000000" w:themeColor="text1"/>
          <w:sz w:val="22"/>
          <w:szCs w:val="22"/>
          <w:vertAlign w:val="superscript"/>
        </w:rPr>
      </w:r>
      <w:r w:rsidR="0045438F" w:rsidRPr="00AB7832">
        <w:rPr>
          <w:color w:val="000000" w:themeColor="text1"/>
          <w:sz w:val="22"/>
          <w:szCs w:val="22"/>
          <w:vertAlign w:val="superscript"/>
        </w:rPr>
        <w:fldChar w:fldCharType="separate"/>
      </w:r>
      <w:r w:rsidR="00F13BAD">
        <w:rPr>
          <w:color w:val="000000" w:themeColor="text1"/>
          <w:sz w:val="22"/>
          <w:szCs w:val="22"/>
          <w:vertAlign w:val="superscript"/>
        </w:rPr>
        <w:t>57</w:t>
      </w:r>
      <w:r w:rsidR="0045438F" w:rsidRPr="00AB7832">
        <w:rPr>
          <w:color w:val="000000" w:themeColor="text1"/>
          <w:sz w:val="22"/>
          <w:szCs w:val="22"/>
          <w:vertAlign w:val="superscript"/>
        </w:rPr>
        <w:fldChar w:fldCharType="end"/>
      </w:r>
      <w:r w:rsidR="00136B24">
        <w:rPr>
          <w:color w:val="000000" w:themeColor="text1"/>
          <w:sz w:val="22"/>
          <w:szCs w:val="22"/>
        </w:rPr>
        <w:t xml:space="preserve">, </w:t>
      </w:r>
      <w:r w:rsidR="00410DE2">
        <w:rPr>
          <w:color w:val="000000" w:themeColor="text1"/>
          <w:sz w:val="22"/>
          <w:szCs w:val="22"/>
        </w:rPr>
        <w:t xml:space="preserve">we varied the cation mobility by two orders of magnitude, </w:t>
      </w:r>
      <w:r w:rsidR="00410DE2" w:rsidRPr="00206827">
        <w:rPr>
          <w:color w:val="000000" w:themeColor="text1"/>
          <w:sz w:val="22"/>
          <w:szCs w:val="22"/>
        </w:rPr>
        <w:t>from 2</w:t>
      </w:r>
      <w:r w:rsidR="00410DE2">
        <w:rPr>
          <w:color w:val="000000" w:themeColor="text1"/>
          <w:sz w:val="22"/>
          <w:szCs w:val="22"/>
        </w:rPr>
        <w:t>∙10</w:t>
      </w:r>
      <w:r w:rsidR="00410DE2" w:rsidRPr="00AB7832">
        <w:rPr>
          <w:color w:val="000000" w:themeColor="text1"/>
          <w:sz w:val="22"/>
          <w:szCs w:val="22"/>
          <w:vertAlign w:val="superscript"/>
        </w:rPr>
        <w:t>-11</w:t>
      </w:r>
      <w:r w:rsidR="00410DE2" w:rsidRPr="00206827">
        <w:rPr>
          <w:color w:val="000000" w:themeColor="text1"/>
          <w:sz w:val="22"/>
          <w:szCs w:val="22"/>
        </w:rPr>
        <w:t xml:space="preserve"> cm</w:t>
      </w:r>
      <w:r w:rsidR="00410DE2" w:rsidRPr="00206827">
        <w:rPr>
          <w:color w:val="000000" w:themeColor="text1"/>
          <w:sz w:val="22"/>
          <w:szCs w:val="22"/>
          <w:vertAlign w:val="superscript"/>
        </w:rPr>
        <w:t>2</w:t>
      </w:r>
      <w:r w:rsidR="00410DE2" w:rsidRPr="00206827">
        <w:rPr>
          <w:color w:val="000000" w:themeColor="text1"/>
          <w:sz w:val="22"/>
          <w:szCs w:val="22"/>
        </w:rPr>
        <w:t>/Vs to 2</w:t>
      </w:r>
      <w:r w:rsidR="00410DE2">
        <w:rPr>
          <w:color w:val="000000" w:themeColor="text1"/>
          <w:sz w:val="22"/>
          <w:szCs w:val="22"/>
        </w:rPr>
        <w:t>∙10</w:t>
      </w:r>
      <w:r w:rsidR="00410DE2" w:rsidRPr="00B626BA">
        <w:rPr>
          <w:color w:val="000000" w:themeColor="text1"/>
          <w:sz w:val="22"/>
          <w:szCs w:val="22"/>
          <w:vertAlign w:val="superscript"/>
        </w:rPr>
        <w:t>-</w:t>
      </w:r>
      <w:r w:rsidR="00410DE2">
        <w:rPr>
          <w:color w:val="000000" w:themeColor="text1"/>
          <w:sz w:val="22"/>
          <w:szCs w:val="22"/>
          <w:vertAlign w:val="superscript"/>
        </w:rPr>
        <w:t>9</w:t>
      </w:r>
      <w:r w:rsidR="00410DE2" w:rsidRPr="00206827">
        <w:rPr>
          <w:color w:val="000000" w:themeColor="text1"/>
          <w:sz w:val="22"/>
          <w:szCs w:val="22"/>
        </w:rPr>
        <w:t xml:space="preserve"> cm</w:t>
      </w:r>
      <w:r w:rsidR="00410DE2" w:rsidRPr="00206827">
        <w:rPr>
          <w:color w:val="000000" w:themeColor="text1"/>
          <w:sz w:val="22"/>
          <w:szCs w:val="22"/>
          <w:vertAlign w:val="superscript"/>
        </w:rPr>
        <w:t>2</w:t>
      </w:r>
      <w:r w:rsidR="00410DE2" w:rsidRPr="00206827">
        <w:rPr>
          <w:color w:val="000000" w:themeColor="text1"/>
          <w:sz w:val="22"/>
          <w:szCs w:val="22"/>
        </w:rPr>
        <w:t>/Vs</w:t>
      </w:r>
      <w:r w:rsidR="00410DE2">
        <w:rPr>
          <w:color w:val="000000" w:themeColor="text1"/>
          <w:sz w:val="22"/>
          <w:szCs w:val="22"/>
        </w:rPr>
        <w:t>.</w:t>
      </w:r>
      <w:r w:rsidR="00DC6353">
        <w:rPr>
          <w:color w:val="000000" w:themeColor="text1"/>
          <w:sz w:val="22"/>
          <w:szCs w:val="22"/>
        </w:rPr>
        <w:t xml:space="preserve"> </w:t>
      </w:r>
      <w:r w:rsidR="008F6698">
        <w:rPr>
          <w:color w:val="000000" w:themeColor="text1"/>
          <w:sz w:val="22"/>
          <w:szCs w:val="22"/>
        </w:rPr>
        <w:t xml:space="preserve">As a rule of thumb, according to </w:t>
      </w:r>
      <w:r w:rsidR="00C837DF">
        <w:rPr>
          <w:color w:val="000000" w:themeColor="text1"/>
          <w:sz w:val="22"/>
          <w:szCs w:val="22"/>
        </w:rPr>
        <w:t>Einstein’s relation and the Arrhenius-</w:t>
      </w:r>
      <w:r w:rsidR="00C837DF">
        <w:rPr>
          <w:color w:val="000000" w:themeColor="text1"/>
          <w:sz w:val="22"/>
          <w:szCs w:val="22"/>
        </w:rPr>
        <w:lastRenderedPageBreak/>
        <w:t xml:space="preserve">like form of the diffusion coefficient, an increase by one order of magnitude in mobility </w:t>
      </w:r>
      <w:r w:rsidR="008F6698">
        <w:rPr>
          <w:color w:val="000000" w:themeColor="text1"/>
          <w:sz w:val="22"/>
          <w:szCs w:val="22"/>
        </w:rPr>
        <w:t xml:space="preserve">would </w:t>
      </w:r>
      <w:r w:rsidR="00C837DF">
        <w:rPr>
          <w:color w:val="000000" w:themeColor="text1"/>
          <w:sz w:val="22"/>
          <w:szCs w:val="22"/>
        </w:rPr>
        <w:t>be achievable with a rather small (</w:t>
      </w:r>
      <w:r w:rsidR="00C837DF">
        <w:rPr>
          <w:color w:val="000000" w:themeColor="text1"/>
          <w:sz w:val="22"/>
          <w:szCs w:val="22"/>
          <w:lang w:val="en-US"/>
        </w:rPr>
        <w:t>~</w:t>
      </w:r>
      <w:r w:rsidR="00C837DF">
        <w:rPr>
          <w:color w:val="000000" w:themeColor="text1"/>
          <w:sz w:val="22"/>
          <w:szCs w:val="22"/>
        </w:rPr>
        <w:t xml:space="preserve">0.06 eV) decrease in iodine vacancy migration barrier. </w:t>
      </w:r>
      <w:r w:rsidR="00D60F99">
        <w:rPr>
          <w:color w:val="000000" w:themeColor="text1"/>
          <w:sz w:val="22"/>
          <w:szCs w:val="22"/>
        </w:rPr>
        <w:t xml:space="preserve">For each </w:t>
      </w:r>
      <w:r w:rsidR="003750D1">
        <w:rPr>
          <w:color w:val="000000" w:themeColor="text1"/>
          <w:sz w:val="22"/>
          <w:szCs w:val="22"/>
        </w:rPr>
        <w:t>mobility</w:t>
      </w:r>
      <w:r w:rsidR="00017566">
        <w:rPr>
          <w:color w:val="000000" w:themeColor="text1"/>
          <w:sz w:val="22"/>
          <w:szCs w:val="22"/>
        </w:rPr>
        <w:t>,</w:t>
      </w:r>
      <w:r w:rsidR="003750D1">
        <w:rPr>
          <w:color w:val="000000" w:themeColor="text1"/>
          <w:sz w:val="22"/>
          <w:szCs w:val="22"/>
        </w:rPr>
        <w:t xml:space="preserve"> </w:t>
      </w:r>
      <w:r w:rsidR="00D60F99">
        <w:rPr>
          <w:color w:val="000000" w:themeColor="text1"/>
          <w:sz w:val="22"/>
          <w:szCs w:val="22"/>
        </w:rPr>
        <w:t xml:space="preserve">we </w:t>
      </w:r>
      <w:r w:rsidR="006465C2">
        <w:rPr>
          <w:color w:val="000000" w:themeColor="text1"/>
          <w:sz w:val="22"/>
          <w:szCs w:val="22"/>
        </w:rPr>
        <w:t xml:space="preserve">simulated the device response </w:t>
      </w:r>
      <w:r w:rsidR="006127B0">
        <w:rPr>
          <w:color w:val="000000" w:themeColor="text1"/>
          <w:sz w:val="22"/>
          <w:szCs w:val="22"/>
        </w:rPr>
        <w:t xml:space="preserve">in reverse scan </w:t>
      </w:r>
      <w:r w:rsidR="006465C2">
        <w:rPr>
          <w:color w:val="000000" w:themeColor="text1"/>
          <w:sz w:val="22"/>
          <w:szCs w:val="22"/>
        </w:rPr>
        <w:t xml:space="preserve">at </w:t>
      </w:r>
      <w:r w:rsidR="00275916" w:rsidRPr="00206827">
        <w:rPr>
          <w:color w:val="000000" w:themeColor="text1"/>
          <w:sz w:val="22"/>
          <w:szCs w:val="22"/>
        </w:rPr>
        <w:t>50 mV/s</w:t>
      </w:r>
      <w:r w:rsidR="00270678">
        <w:rPr>
          <w:color w:val="000000" w:themeColor="text1"/>
          <w:sz w:val="22"/>
          <w:szCs w:val="22"/>
        </w:rPr>
        <w:t>.</w:t>
      </w:r>
      <w:r w:rsidR="00196570">
        <w:rPr>
          <w:color w:val="000000" w:themeColor="text1"/>
          <w:sz w:val="22"/>
          <w:szCs w:val="22"/>
        </w:rPr>
        <w:t xml:space="preserve"> The resulting J-V curves </w:t>
      </w:r>
      <w:r w:rsidR="0035356A">
        <w:rPr>
          <w:color w:val="000000" w:themeColor="text1"/>
          <w:sz w:val="22"/>
          <w:szCs w:val="22"/>
        </w:rPr>
        <w:t xml:space="preserve">are shown in Fig. </w:t>
      </w:r>
      <w:r w:rsidR="00893850">
        <w:rPr>
          <w:color w:val="000000" w:themeColor="text1"/>
          <w:sz w:val="22"/>
          <w:szCs w:val="22"/>
        </w:rPr>
        <w:t>8</w:t>
      </w:r>
      <w:r w:rsidR="0035356A">
        <w:rPr>
          <w:color w:val="000000" w:themeColor="text1"/>
          <w:sz w:val="22"/>
          <w:szCs w:val="22"/>
        </w:rPr>
        <w:t xml:space="preserve">a. As </w:t>
      </w:r>
      <w:r w:rsidR="00512A87">
        <w:rPr>
          <w:color w:val="000000" w:themeColor="text1"/>
          <w:sz w:val="22"/>
          <w:szCs w:val="22"/>
        </w:rPr>
        <w:t xml:space="preserve">previously reported, the bump does not appear at </w:t>
      </w:r>
      <w:r w:rsidR="00A73648" w:rsidRPr="00206827">
        <w:rPr>
          <w:color w:val="000000" w:themeColor="text1"/>
          <w:sz w:val="22"/>
          <w:szCs w:val="22"/>
        </w:rPr>
        <w:t>2</w:t>
      </w:r>
      <w:r w:rsidR="00A73648">
        <w:rPr>
          <w:color w:val="000000" w:themeColor="text1"/>
          <w:sz w:val="22"/>
          <w:szCs w:val="22"/>
        </w:rPr>
        <w:t>∙10</w:t>
      </w:r>
      <w:r w:rsidR="00A73648" w:rsidRPr="00B626BA">
        <w:rPr>
          <w:color w:val="000000" w:themeColor="text1"/>
          <w:sz w:val="22"/>
          <w:szCs w:val="22"/>
          <w:vertAlign w:val="superscript"/>
        </w:rPr>
        <w:t>-11</w:t>
      </w:r>
      <w:r w:rsidR="00512A87" w:rsidRPr="00206827">
        <w:rPr>
          <w:color w:val="000000" w:themeColor="text1"/>
          <w:sz w:val="22"/>
          <w:szCs w:val="22"/>
        </w:rPr>
        <w:t xml:space="preserve"> cm</w:t>
      </w:r>
      <w:r w:rsidR="00512A87" w:rsidRPr="00206827">
        <w:rPr>
          <w:color w:val="000000" w:themeColor="text1"/>
          <w:sz w:val="22"/>
          <w:szCs w:val="22"/>
          <w:vertAlign w:val="superscript"/>
        </w:rPr>
        <w:t>2</w:t>
      </w:r>
      <w:r w:rsidR="00512A87" w:rsidRPr="00206827">
        <w:rPr>
          <w:color w:val="000000" w:themeColor="text1"/>
          <w:sz w:val="22"/>
          <w:szCs w:val="22"/>
        </w:rPr>
        <w:t>/Vs</w:t>
      </w:r>
      <w:r w:rsidR="000B5095">
        <w:rPr>
          <w:color w:val="000000" w:themeColor="text1"/>
          <w:sz w:val="22"/>
          <w:szCs w:val="22"/>
        </w:rPr>
        <w:t xml:space="preserve"> for this scan rate</w:t>
      </w:r>
      <w:r w:rsidR="002636F6">
        <w:rPr>
          <w:color w:val="000000" w:themeColor="text1"/>
          <w:sz w:val="22"/>
          <w:szCs w:val="22"/>
        </w:rPr>
        <w:t xml:space="preserve"> (it would appear for </w:t>
      </w:r>
      <w:r w:rsidR="00CA328A">
        <w:rPr>
          <w:color w:val="000000" w:themeColor="text1"/>
          <w:sz w:val="22"/>
          <w:szCs w:val="22"/>
        </w:rPr>
        <w:t>6 mV/s</w:t>
      </w:r>
      <w:r w:rsidR="002636F6">
        <w:rPr>
          <w:color w:val="000000" w:themeColor="text1"/>
          <w:sz w:val="22"/>
          <w:szCs w:val="22"/>
        </w:rPr>
        <w:t>)</w:t>
      </w:r>
      <w:r w:rsidR="00CC661F">
        <w:rPr>
          <w:color w:val="000000" w:themeColor="text1"/>
          <w:sz w:val="22"/>
          <w:szCs w:val="22"/>
        </w:rPr>
        <w:t xml:space="preserve"> </w:t>
      </w:r>
      <w:r w:rsidR="00CC661F" w:rsidRPr="00AB7832">
        <w:rPr>
          <w:color w:val="000000" w:themeColor="text1"/>
          <w:sz w:val="22"/>
          <w:szCs w:val="22"/>
          <w:vertAlign w:val="superscript"/>
        </w:rPr>
        <w:fldChar w:fldCharType="begin"/>
      </w:r>
      <w:r w:rsidR="00CC661F" w:rsidRPr="00AB7832">
        <w:rPr>
          <w:color w:val="000000" w:themeColor="text1"/>
          <w:sz w:val="22"/>
          <w:szCs w:val="22"/>
          <w:vertAlign w:val="superscript"/>
        </w:rPr>
        <w:instrText xml:space="preserve"> NOTEREF _Ref169688844 \h  \* MERGEFORMAT </w:instrText>
      </w:r>
      <w:r w:rsidR="00CC661F" w:rsidRPr="00AB7832">
        <w:rPr>
          <w:color w:val="000000" w:themeColor="text1"/>
          <w:sz w:val="22"/>
          <w:szCs w:val="22"/>
          <w:vertAlign w:val="superscript"/>
        </w:rPr>
      </w:r>
      <w:r w:rsidR="00CC661F" w:rsidRPr="00AB7832">
        <w:rPr>
          <w:color w:val="000000" w:themeColor="text1"/>
          <w:sz w:val="22"/>
          <w:szCs w:val="22"/>
          <w:vertAlign w:val="superscript"/>
        </w:rPr>
        <w:fldChar w:fldCharType="separate"/>
      </w:r>
      <w:r w:rsidR="00F13BAD">
        <w:rPr>
          <w:color w:val="000000" w:themeColor="text1"/>
          <w:sz w:val="22"/>
          <w:szCs w:val="22"/>
          <w:vertAlign w:val="superscript"/>
        </w:rPr>
        <w:t>11</w:t>
      </w:r>
      <w:r w:rsidR="00CC661F" w:rsidRPr="00AB7832">
        <w:rPr>
          <w:color w:val="000000" w:themeColor="text1"/>
          <w:sz w:val="22"/>
          <w:szCs w:val="22"/>
          <w:vertAlign w:val="superscript"/>
        </w:rPr>
        <w:fldChar w:fldCharType="end"/>
      </w:r>
      <w:r w:rsidR="00CA328A">
        <w:rPr>
          <w:color w:val="000000" w:themeColor="text1"/>
          <w:sz w:val="22"/>
          <w:szCs w:val="22"/>
        </w:rPr>
        <w:t>.</w:t>
      </w:r>
      <w:r w:rsidR="005518E9">
        <w:rPr>
          <w:color w:val="000000" w:themeColor="text1"/>
          <w:sz w:val="22"/>
          <w:szCs w:val="22"/>
        </w:rPr>
        <w:t xml:space="preserve"> </w:t>
      </w:r>
      <w:r w:rsidR="00CA328A">
        <w:rPr>
          <w:color w:val="000000" w:themeColor="text1"/>
          <w:sz w:val="22"/>
          <w:szCs w:val="22"/>
        </w:rPr>
        <w:t xml:space="preserve">However, </w:t>
      </w:r>
      <w:r w:rsidR="00F30752">
        <w:rPr>
          <w:color w:val="000000" w:themeColor="text1"/>
          <w:sz w:val="22"/>
          <w:szCs w:val="22"/>
        </w:rPr>
        <w:t xml:space="preserve">we found that </w:t>
      </w:r>
      <w:r w:rsidR="003F1E84">
        <w:rPr>
          <w:color w:val="000000" w:themeColor="text1"/>
          <w:sz w:val="22"/>
          <w:szCs w:val="22"/>
        </w:rPr>
        <w:t xml:space="preserve">an </w:t>
      </w:r>
      <w:r w:rsidR="00CC14F0">
        <w:rPr>
          <w:color w:val="000000" w:themeColor="text1"/>
          <w:sz w:val="22"/>
          <w:szCs w:val="22"/>
        </w:rPr>
        <w:t xml:space="preserve">increase </w:t>
      </w:r>
      <w:r w:rsidR="00FE3DF8">
        <w:rPr>
          <w:color w:val="000000" w:themeColor="text1"/>
          <w:sz w:val="22"/>
          <w:szCs w:val="22"/>
        </w:rPr>
        <w:t>in cation mobility lower</w:t>
      </w:r>
      <w:r w:rsidR="00CA328A">
        <w:rPr>
          <w:color w:val="000000" w:themeColor="text1"/>
          <w:sz w:val="22"/>
          <w:szCs w:val="22"/>
        </w:rPr>
        <w:t>s</w:t>
      </w:r>
      <w:r w:rsidR="00FE3DF8">
        <w:rPr>
          <w:color w:val="000000" w:themeColor="text1"/>
          <w:sz w:val="22"/>
          <w:szCs w:val="22"/>
        </w:rPr>
        <w:t xml:space="preserve"> </w:t>
      </w:r>
      <w:r w:rsidR="006127B0">
        <w:rPr>
          <w:color w:val="000000" w:themeColor="text1"/>
          <w:sz w:val="22"/>
          <w:szCs w:val="22"/>
        </w:rPr>
        <w:t xml:space="preserve">the final </w:t>
      </w:r>
      <w:r w:rsidR="00FE3DF8">
        <w:rPr>
          <w:color w:val="000000" w:themeColor="text1"/>
          <w:sz w:val="22"/>
          <w:szCs w:val="22"/>
        </w:rPr>
        <w:t>J</w:t>
      </w:r>
      <w:r w:rsidR="00FE3DF8" w:rsidRPr="00AB7832">
        <w:rPr>
          <w:color w:val="000000" w:themeColor="text1"/>
          <w:sz w:val="22"/>
          <w:szCs w:val="22"/>
          <w:vertAlign w:val="subscript"/>
        </w:rPr>
        <w:t>SC</w:t>
      </w:r>
      <w:r w:rsidR="00FE3DF8">
        <w:rPr>
          <w:color w:val="000000" w:themeColor="text1"/>
          <w:sz w:val="22"/>
          <w:szCs w:val="22"/>
        </w:rPr>
        <w:t xml:space="preserve"> and induces the bump</w:t>
      </w:r>
      <w:r w:rsidR="006C3E30">
        <w:rPr>
          <w:color w:val="000000" w:themeColor="text1"/>
          <w:sz w:val="22"/>
          <w:szCs w:val="22"/>
        </w:rPr>
        <w:t xml:space="preserve"> </w:t>
      </w:r>
      <w:r w:rsidR="00A45355">
        <w:rPr>
          <w:color w:val="000000" w:themeColor="text1"/>
          <w:sz w:val="22"/>
          <w:szCs w:val="22"/>
        </w:rPr>
        <w:t xml:space="preserve">earlier, i.e., </w:t>
      </w:r>
      <w:r w:rsidR="006C3E30">
        <w:rPr>
          <w:color w:val="000000" w:themeColor="text1"/>
          <w:sz w:val="22"/>
          <w:szCs w:val="22"/>
        </w:rPr>
        <w:t xml:space="preserve">at </w:t>
      </w:r>
      <w:r w:rsidR="00A45355">
        <w:rPr>
          <w:color w:val="000000" w:themeColor="text1"/>
          <w:sz w:val="22"/>
          <w:szCs w:val="22"/>
        </w:rPr>
        <w:t xml:space="preserve">higher </w:t>
      </w:r>
      <w:r w:rsidR="006C3E30">
        <w:rPr>
          <w:color w:val="000000" w:themeColor="text1"/>
          <w:sz w:val="22"/>
          <w:szCs w:val="22"/>
        </w:rPr>
        <w:t>voltage</w:t>
      </w:r>
      <w:r w:rsidR="00A45355">
        <w:rPr>
          <w:color w:val="000000" w:themeColor="text1"/>
          <w:sz w:val="22"/>
          <w:szCs w:val="22"/>
        </w:rPr>
        <w:t>s</w:t>
      </w:r>
      <w:r w:rsidR="00673769">
        <w:rPr>
          <w:color w:val="000000" w:themeColor="text1"/>
          <w:sz w:val="22"/>
          <w:szCs w:val="22"/>
        </w:rPr>
        <w:t>, even at 50 mV/s</w:t>
      </w:r>
      <w:r w:rsidR="006C3E30">
        <w:rPr>
          <w:color w:val="000000" w:themeColor="text1"/>
          <w:sz w:val="22"/>
          <w:szCs w:val="22"/>
        </w:rPr>
        <w:t>.</w:t>
      </w:r>
      <w:r w:rsidR="00DD0969">
        <w:rPr>
          <w:color w:val="000000" w:themeColor="text1"/>
          <w:sz w:val="22"/>
          <w:szCs w:val="22"/>
        </w:rPr>
        <w:t xml:space="preserve"> </w:t>
      </w:r>
      <w:r w:rsidR="000E1F57" w:rsidRPr="00C41F42">
        <w:rPr>
          <w:color w:val="000000" w:themeColor="text1"/>
          <w:sz w:val="22"/>
          <w:szCs w:val="22"/>
        </w:rPr>
        <w:t>Notably, we find that this behaviour emerges regardless of the particular choice of other simulation parameters (see, e.g., Fig. S</w:t>
      </w:r>
      <w:r w:rsidR="000E1F57">
        <w:rPr>
          <w:color w:val="000000" w:themeColor="text1"/>
          <w:sz w:val="22"/>
          <w:szCs w:val="22"/>
        </w:rPr>
        <w:t>14</w:t>
      </w:r>
      <w:r w:rsidR="000E1F57" w:rsidRPr="00C41F42">
        <w:rPr>
          <w:color w:val="000000" w:themeColor="text1"/>
          <w:sz w:val="22"/>
          <w:szCs w:val="22"/>
        </w:rPr>
        <w:t>), further supporting our hypothesis of an ion-induced origin of the bump.</w:t>
      </w:r>
    </w:p>
    <w:p w14:paraId="2A458530" w14:textId="459281A2" w:rsidR="000E1ABE" w:rsidRDefault="003D4BB7" w:rsidP="00DB77BE">
      <w:pPr>
        <w:jc w:val="both"/>
        <w:rPr>
          <w:color w:val="000000" w:themeColor="text1"/>
          <w:sz w:val="22"/>
          <w:szCs w:val="22"/>
          <w:lang w:val="en-US"/>
        </w:rPr>
      </w:pPr>
      <w:r>
        <w:rPr>
          <w:color w:val="000000" w:themeColor="text1"/>
          <w:sz w:val="22"/>
          <w:szCs w:val="22"/>
        </w:rPr>
        <w:t xml:space="preserve">To better understand the microscopic origin of this behaviour, we </w:t>
      </w:r>
      <w:r>
        <w:rPr>
          <w:color w:val="000000" w:themeColor="text1"/>
          <w:sz w:val="22"/>
          <w:szCs w:val="22"/>
          <w:lang w:val="en-US"/>
        </w:rPr>
        <w:t xml:space="preserve">focused on how the electrostatic </w:t>
      </w:r>
      <w:r w:rsidRPr="00B626BA">
        <w:rPr>
          <w:color w:val="000000" w:themeColor="text1"/>
          <w:sz w:val="22"/>
          <w:szCs w:val="22"/>
          <w:lang w:val="en-US"/>
        </w:rPr>
        <w:t xml:space="preserve">potential </w:t>
      </w:r>
      <w:r>
        <w:rPr>
          <w:color w:val="000000" w:themeColor="text1"/>
          <w:sz w:val="22"/>
          <w:szCs w:val="22"/>
          <w:lang w:val="en-US"/>
        </w:rPr>
        <w:t xml:space="preserve">and electric field look across the device. </w:t>
      </w:r>
      <w:r w:rsidR="00B94815">
        <w:rPr>
          <w:color w:val="000000" w:themeColor="text1"/>
          <w:sz w:val="22"/>
          <w:szCs w:val="22"/>
        </w:rPr>
        <w:t>The maximum in current</w:t>
      </w:r>
      <w:r w:rsidR="00673769">
        <w:rPr>
          <w:color w:val="000000" w:themeColor="text1"/>
          <w:sz w:val="22"/>
          <w:szCs w:val="22"/>
        </w:rPr>
        <w:t>, as one would expect,</w:t>
      </w:r>
      <w:r w:rsidR="00B94815">
        <w:rPr>
          <w:color w:val="000000" w:themeColor="text1"/>
          <w:sz w:val="22"/>
          <w:szCs w:val="22"/>
        </w:rPr>
        <w:t xml:space="preserve"> corresponds to a maximum in </w:t>
      </w:r>
      <w:r w:rsidR="00F95879">
        <w:rPr>
          <w:color w:val="000000" w:themeColor="text1"/>
          <w:sz w:val="22"/>
          <w:szCs w:val="22"/>
        </w:rPr>
        <w:t xml:space="preserve">(positive) </w:t>
      </w:r>
      <w:r w:rsidR="00B94815">
        <w:rPr>
          <w:color w:val="000000" w:themeColor="text1"/>
          <w:sz w:val="22"/>
          <w:szCs w:val="22"/>
        </w:rPr>
        <w:t xml:space="preserve">electric field in the bulk of the PSC, as seen </w:t>
      </w:r>
      <w:r w:rsidR="00CD56CA">
        <w:rPr>
          <w:color w:val="000000" w:themeColor="text1"/>
          <w:sz w:val="22"/>
          <w:szCs w:val="22"/>
        </w:rPr>
        <w:t>in Fig. S</w:t>
      </w:r>
      <w:r w:rsidR="00490362">
        <w:rPr>
          <w:color w:val="000000" w:themeColor="text1"/>
          <w:sz w:val="22"/>
          <w:szCs w:val="22"/>
        </w:rPr>
        <w:t>1</w:t>
      </w:r>
      <w:r w:rsidR="00701F8C">
        <w:rPr>
          <w:color w:val="000000" w:themeColor="text1"/>
          <w:sz w:val="22"/>
          <w:szCs w:val="22"/>
        </w:rPr>
        <w:t>5</w:t>
      </w:r>
      <w:r w:rsidR="00CD56CA">
        <w:rPr>
          <w:color w:val="000000" w:themeColor="text1"/>
          <w:sz w:val="22"/>
          <w:szCs w:val="22"/>
        </w:rPr>
        <w:t xml:space="preserve">, where </w:t>
      </w:r>
      <w:r w:rsidR="006E14E7">
        <w:rPr>
          <w:color w:val="000000" w:themeColor="text1"/>
          <w:sz w:val="22"/>
          <w:szCs w:val="22"/>
        </w:rPr>
        <w:t xml:space="preserve">we plot </w:t>
      </w:r>
      <w:r w:rsidR="00CD56CA">
        <w:rPr>
          <w:color w:val="000000" w:themeColor="text1"/>
          <w:sz w:val="22"/>
          <w:szCs w:val="22"/>
        </w:rPr>
        <w:t xml:space="preserve">the electric field </w:t>
      </w:r>
      <w:r w:rsidR="006E14E7">
        <w:rPr>
          <w:color w:val="000000" w:themeColor="text1"/>
          <w:sz w:val="22"/>
          <w:szCs w:val="22"/>
          <w:lang w:val="en-US"/>
        </w:rPr>
        <w:t xml:space="preserve">~1 </w:t>
      </w:r>
      <w:r w:rsidR="006E14E7" w:rsidRPr="00B626BA">
        <w:rPr>
          <w:rFonts w:cs="Arial"/>
          <w:color w:val="000000" w:themeColor="text1"/>
          <w:sz w:val="22"/>
          <w:szCs w:val="22"/>
          <w:lang w:val="en-US"/>
        </w:rPr>
        <w:t>μ</w:t>
      </w:r>
      <w:r w:rsidR="006E14E7">
        <w:rPr>
          <w:color w:val="000000" w:themeColor="text1"/>
          <w:sz w:val="22"/>
          <w:szCs w:val="22"/>
          <w:lang w:val="en-US"/>
        </w:rPr>
        <w:t>m away from the c-TiO</w:t>
      </w:r>
      <w:r w:rsidR="006E14E7" w:rsidRPr="001E4D6D">
        <w:rPr>
          <w:color w:val="000000" w:themeColor="text1"/>
          <w:sz w:val="22"/>
          <w:szCs w:val="22"/>
          <w:vertAlign w:val="subscript"/>
          <w:lang w:val="en-US"/>
        </w:rPr>
        <w:t>2</w:t>
      </w:r>
      <w:r w:rsidR="006E14E7">
        <w:rPr>
          <w:color w:val="000000" w:themeColor="text1"/>
          <w:sz w:val="22"/>
          <w:szCs w:val="22"/>
          <w:lang w:val="en-US"/>
        </w:rPr>
        <w:t xml:space="preserve"> interface</w:t>
      </w:r>
      <w:r w:rsidR="0039189D">
        <w:rPr>
          <w:color w:val="000000" w:themeColor="text1"/>
          <w:sz w:val="22"/>
          <w:szCs w:val="22"/>
          <w:lang w:val="en-US"/>
        </w:rPr>
        <w:t xml:space="preserve">, </w:t>
      </w:r>
      <w:r w:rsidR="006E14E7">
        <w:rPr>
          <w:color w:val="000000" w:themeColor="text1"/>
          <w:sz w:val="22"/>
          <w:szCs w:val="22"/>
          <w:lang w:val="en-US"/>
        </w:rPr>
        <w:t>in the mp-ZrO</w:t>
      </w:r>
      <w:r w:rsidR="006E14E7" w:rsidRPr="00B626BA">
        <w:rPr>
          <w:color w:val="000000" w:themeColor="text1"/>
          <w:sz w:val="22"/>
          <w:szCs w:val="22"/>
          <w:vertAlign w:val="subscript"/>
          <w:lang w:val="en-US"/>
        </w:rPr>
        <w:t>2</w:t>
      </w:r>
      <w:r w:rsidR="006E14E7">
        <w:rPr>
          <w:color w:val="000000" w:themeColor="text1"/>
          <w:sz w:val="22"/>
          <w:szCs w:val="22"/>
          <w:lang w:val="en-US"/>
        </w:rPr>
        <w:t>/</w:t>
      </w:r>
      <w:r w:rsidR="00363589">
        <w:rPr>
          <w:color w:val="000000" w:themeColor="text1"/>
          <w:sz w:val="22"/>
          <w:szCs w:val="22"/>
          <w:lang w:val="en-US"/>
        </w:rPr>
        <w:t xml:space="preserve">perovskite </w:t>
      </w:r>
      <w:r w:rsidR="006E14E7">
        <w:rPr>
          <w:color w:val="000000" w:themeColor="text1"/>
          <w:sz w:val="22"/>
          <w:szCs w:val="22"/>
          <w:lang w:val="en-US"/>
        </w:rPr>
        <w:t>layer.</w:t>
      </w:r>
      <w:r w:rsidR="0039189D">
        <w:rPr>
          <w:color w:val="000000" w:themeColor="text1"/>
          <w:sz w:val="22"/>
          <w:szCs w:val="22"/>
          <w:lang w:val="en-US"/>
        </w:rPr>
        <w:t xml:space="preserve"> </w:t>
      </w:r>
      <w:r w:rsidR="00B67420">
        <w:rPr>
          <w:color w:val="000000" w:themeColor="text1"/>
          <w:sz w:val="22"/>
          <w:szCs w:val="22"/>
          <w:lang w:val="en-US"/>
        </w:rPr>
        <w:t xml:space="preserve">However, the </w:t>
      </w:r>
      <w:r w:rsidR="00371455">
        <w:rPr>
          <w:color w:val="000000" w:themeColor="text1"/>
          <w:sz w:val="22"/>
          <w:szCs w:val="22"/>
          <w:lang w:val="en-US"/>
        </w:rPr>
        <w:t xml:space="preserve">most </w:t>
      </w:r>
      <w:r w:rsidR="009C4091">
        <w:rPr>
          <w:color w:val="000000" w:themeColor="text1"/>
          <w:sz w:val="22"/>
          <w:szCs w:val="22"/>
          <w:lang w:val="en-US"/>
        </w:rPr>
        <w:t>critical</w:t>
      </w:r>
      <w:r w:rsidR="00371455">
        <w:rPr>
          <w:color w:val="000000" w:themeColor="text1"/>
          <w:sz w:val="22"/>
          <w:szCs w:val="22"/>
          <w:lang w:val="en-US"/>
        </w:rPr>
        <w:t xml:space="preserve"> transport </w:t>
      </w:r>
      <w:r w:rsidR="00F14A4F">
        <w:rPr>
          <w:color w:val="000000" w:themeColor="text1"/>
          <w:sz w:val="22"/>
          <w:szCs w:val="22"/>
          <w:lang w:val="en-US"/>
        </w:rPr>
        <w:t>phenomena</w:t>
      </w:r>
      <w:r w:rsidR="005262FA">
        <w:rPr>
          <w:color w:val="000000" w:themeColor="text1"/>
          <w:sz w:val="22"/>
          <w:szCs w:val="22"/>
          <w:lang w:val="en-US"/>
        </w:rPr>
        <w:t xml:space="preserve"> </w:t>
      </w:r>
      <w:r w:rsidR="00371455">
        <w:rPr>
          <w:color w:val="000000" w:themeColor="text1"/>
          <w:sz w:val="22"/>
          <w:szCs w:val="22"/>
          <w:lang w:val="en-US"/>
        </w:rPr>
        <w:t xml:space="preserve">occur </w:t>
      </w:r>
      <w:r w:rsidR="00B67420">
        <w:rPr>
          <w:color w:val="000000" w:themeColor="text1"/>
          <w:sz w:val="22"/>
          <w:szCs w:val="22"/>
          <w:lang w:val="en-US"/>
        </w:rPr>
        <w:t xml:space="preserve">in </w:t>
      </w:r>
      <w:r w:rsidR="00C76340" w:rsidRPr="00AB7832">
        <w:rPr>
          <w:color w:val="000000" w:themeColor="text1"/>
          <w:sz w:val="22"/>
          <w:szCs w:val="22"/>
          <w:lang w:val="en-US"/>
        </w:rPr>
        <w:t xml:space="preserve">the </w:t>
      </w:r>
      <w:r w:rsidR="00017566">
        <w:rPr>
          <w:color w:val="000000" w:themeColor="text1"/>
          <w:sz w:val="22"/>
          <w:szCs w:val="22"/>
          <w:lang w:val="en-US"/>
        </w:rPr>
        <w:t>topmost</w:t>
      </w:r>
      <w:r w:rsidR="00017566" w:rsidRPr="00AB7832">
        <w:rPr>
          <w:color w:val="000000" w:themeColor="text1"/>
          <w:sz w:val="22"/>
          <w:szCs w:val="22"/>
          <w:lang w:val="en-US"/>
        </w:rPr>
        <w:t xml:space="preserve"> </w:t>
      </w:r>
      <w:r w:rsidR="00C76340" w:rsidRPr="00AB7832">
        <w:rPr>
          <w:color w:val="000000" w:themeColor="text1"/>
          <w:sz w:val="22"/>
          <w:szCs w:val="22"/>
          <w:lang w:val="en-US"/>
        </w:rPr>
        <w:t xml:space="preserve">10 nm </w:t>
      </w:r>
      <w:r w:rsidR="002D48FC">
        <w:rPr>
          <w:color w:val="000000" w:themeColor="text1"/>
          <w:sz w:val="22"/>
          <w:szCs w:val="22"/>
          <w:lang w:val="en-US"/>
        </w:rPr>
        <w:t xml:space="preserve">of the </w:t>
      </w:r>
      <w:r w:rsidR="00363589">
        <w:rPr>
          <w:color w:val="000000" w:themeColor="text1"/>
          <w:sz w:val="22"/>
          <w:szCs w:val="22"/>
          <w:lang w:val="en-US"/>
        </w:rPr>
        <w:t>perovskite</w:t>
      </w:r>
      <w:r w:rsidR="002D48FC" w:rsidRPr="00B626BA">
        <w:rPr>
          <w:color w:val="000000" w:themeColor="text1"/>
          <w:sz w:val="22"/>
          <w:szCs w:val="22"/>
          <w:lang w:val="en-US"/>
        </w:rPr>
        <w:t>/mp-TiO</w:t>
      </w:r>
      <w:r w:rsidR="002D48FC" w:rsidRPr="00B626BA">
        <w:rPr>
          <w:color w:val="000000" w:themeColor="text1"/>
          <w:sz w:val="22"/>
          <w:szCs w:val="22"/>
          <w:vertAlign w:val="subscript"/>
          <w:lang w:val="en-US"/>
        </w:rPr>
        <w:t>2</w:t>
      </w:r>
      <w:r w:rsidR="002D48FC" w:rsidRPr="00B626BA">
        <w:rPr>
          <w:color w:val="000000" w:themeColor="text1"/>
          <w:sz w:val="22"/>
          <w:szCs w:val="22"/>
          <w:lang w:val="en-US"/>
        </w:rPr>
        <w:t xml:space="preserve"> </w:t>
      </w:r>
      <w:r w:rsidR="002D48FC">
        <w:rPr>
          <w:color w:val="000000" w:themeColor="text1"/>
          <w:sz w:val="22"/>
          <w:szCs w:val="22"/>
          <w:lang w:val="en-US"/>
        </w:rPr>
        <w:t>region</w:t>
      </w:r>
      <w:r w:rsidR="00B93F70">
        <w:rPr>
          <w:color w:val="000000" w:themeColor="text1"/>
          <w:sz w:val="22"/>
          <w:szCs w:val="22"/>
          <w:lang w:val="en-US"/>
        </w:rPr>
        <w:t xml:space="preserve">, at </w:t>
      </w:r>
      <w:r w:rsidR="00A4087A">
        <w:rPr>
          <w:color w:val="000000" w:themeColor="text1"/>
          <w:sz w:val="22"/>
          <w:szCs w:val="22"/>
          <w:lang w:val="en-US"/>
        </w:rPr>
        <w:t xml:space="preserve">the </w:t>
      </w:r>
      <w:r w:rsidR="00A25677">
        <w:rPr>
          <w:color w:val="000000" w:themeColor="text1"/>
          <w:sz w:val="22"/>
          <w:szCs w:val="22"/>
          <w:lang w:val="en-US"/>
        </w:rPr>
        <w:t xml:space="preserve">interface </w:t>
      </w:r>
      <w:r w:rsidR="00B93F70">
        <w:rPr>
          <w:color w:val="000000" w:themeColor="text1"/>
          <w:sz w:val="22"/>
          <w:szCs w:val="22"/>
          <w:lang w:val="en-US"/>
        </w:rPr>
        <w:t xml:space="preserve">with </w:t>
      </w:r>
      <w:r w:rsidR="00C76340" w:rsidRPr="00AB7832">
        <w:rPr>
          <w:color w:val="000000" w:themeColor="text1"/>
          <w:sz w:val="22"/>
          <w:szCs w:val="22"/>
          <w:lang w:val="en-US"/>
        </w:rPr>
        <w:t>c-TiO</w:t>
      </w:r>
      <w:r w:rsidR="00C76340" w:rsidRPr="00AB7832">
        <w:rPr>
          <w:color w:val="000000" w:themeColor="text1"/>
          <w:sz w:val="22"/>
          <w:szCs w:val="22"/>
          <w:vertAlign w:val="subscript"/>
          <w:lang w:val="en-US"/>
        </w:rPr>
        <w:t>2</w:t>
      </w:r>
      <w:r w:rsidR="00B93F70">
        <w:rPr>
          <w:color w:val="000000" w:themeColor="text1"/>
          <w:sz w:val="22"/>
          <w:szCs w:val="22"/>
          <w:lang w:val="en-US"/>
        </w:rPr>
        <w:t xml:space="preserve">. </w:t>
      </w:r>
      <w:r w:rsidR="000936A5">
        <w:rPr>
          <w:color w:val="000000" w:themeColor="text1"/>
          <w:sz w:val="22"/>
          <w:szCs w:val="22"/>
          <w:lang w:val="en-US"/>
        </w:rPr>
        <w:t xml:space="preserve">Indeed, the </w:t>
      </w:r>
      <w:r w:rsidR="000B2A7A">
        <w:rPr>
          <w:color w:val="000000" w:themeColor="text1"/>
          <w:sz w:val="22"/>
          <w:szCs w:val="22"/>
          <w:lang w:val="en-US"/>
        </w:rPr>
        <w:t xml:space="preserve">electron </w:t>
      </w:r>
      <w:r w:rsidR="000936A5">
        <w:rPr>
          <w:color w:val="000000" w:themeColor="text1"/>
          <w:sz w:val="22"/>
          <w:szCs w:val="22"/>
          <w:lang w:val="en-US"/>
        </w:rPr>
        <w:t xml:space="preserve">extraction </w:t>
      </w:r>
      <w:r w:rsidR="000B2A7A">
        <w:rPr>
          <w:color w:val="000000" w:themeColor="text1"/>
          <w:sz w:val="22"/>
          <w:szCs w:val="22"/>
          <w:lang w:val="en-US"/>
        </w:rPr>
        <w:t xml:space="preserve">efficiency </w:t>
      </w:r>
      <w:r w:rsidR="000936A5">
        <w:rPr>
          <w:color w:val="000000" w:themeColor="text1"/>
          <w:sz w:val="22"/>
          <w:szCs w:val="22"/>
          <w:lang w:val="en-US"/>
        </w:rPr>
        <w:t xml:space="preserve">ultimately depends on the sign and magnitude of the local electric field </w:t>
      </w:r>
      <m:oMath>
        <m:acc>
          <m:accPr>
            <m:chr m:val="⃗"/>
            <m:ctrlPr>
              <w:rPr>
                <w:rFonts w:ascii="Cambria Math" w:hAnsi="Cambria Math"/>
                <w:i/>
                <w:color w:val="000000" w:themeColor="text1"/>
                <w:sz w:val="22"/>
                <w:szCs w:val="22"/>
                <w:lang w:val="en-US"/>
              </w:rPr>
            </m:ctrlPr>
          </m:accPr>
          <m:e>
            <m:r>
              <w:rPr>
                <w:rFonts w:ascii="Cambria Math" w:hAnsi="Cambria Math"/>
                <w:color w:val="000000" w:themeColor="text1"/>
                <w:sz w:val="22"/>
                <w:szCs w:val="22"/>
                <w:lang w:val="en-US"/>
              </w:rPr>
              <m:t>E</m:t>
            </m:r>
          </m:e>
        </m:acc>
      </m:oMath>
      <w:r w:rsidR="000936A5">
        <w:rPr>
          <w:color w:val="000000" w:themeColor="text1"/>
          <w:sz w:val="22"/>
          <w:szCs w:val="22"/>
          <w:lang w:val="en-US"/>
        </w:rPr>
        <w:t xml:space="preserve"> (i.e. negative derivative of the potential) at this interface</w:t>
      </w:r>
      <w:r w:rsidR="006A06C0">
        <w:rPr>
          <w:color w:val="000000" w:themeColor="text1"/>
          <w:sz w:val="22"/>
          <w:szCs w:val="22"/>
          <w:lang w:val="en-US"/>
        </w:rPr>
        <w:t xml:space="preserve">. This </w:t>
      </w:r>
      <w:r w:rsidR="000936A5">
        <w:rPr>
          <w:color w:val="000000" w:themeColor="text1"/>
          <w:sz w:val="22"/>
          <w:szCs w:val="22"/>
          <w:lang w:val="en-US"/>
        </w:rPr>
        <w:t xml:space="preserve">can either </w:t>
      </w:r>
      <w:r w:rsidR="00E82163">
        <w:rPr>
          <w:color w:val="000000" w:themeColor="text1"/>
          <w:sz w:val="22"/>
          <w:szCs w:val="22"/>
          <w:lang w:val="en-US"/>
        </w:rPr>
        <w:t xml:space="preserve">favor </w:t>
      </w:r>
      <w:r w:rsidR="000936A5">
        <w:rPr>
          <w:color w:val="000000" w:themeColor="text1"/>
          <w:sz w:val="22"/>
          <w:szCs w:val="22"/>
          <w:lang w:val="en-US"/>
        </w:rPr>
        <w:t xml:space="preserve">(negative </w:t>
      </w:r>
      <m:oMath>
        <m:acc>
          <m:accPr>
            <m:chr m:val="⃗"/>
            <m:ctrlPr>
              <w:rPr>
                <w:rFonts w:ascii="Cambria Math" w:hAnsi="Cambria Math"/>
                <w:i/>
                <w:color w:val="000000" w:themeColor="text1"/>
                <w:sz w:val="22"/>
                <w:szCs w:val="22"/>
                <w:lang w:val="en-US"/>
              </w:rPr>
            </m:ctrlPr>
          </m:accPr>
          <m:e>
            <m:r>
              <w:rPr>
                <w:rFonts w:ascii="Cambria Math" w:hAnsi="Cambria Math"/>
                <w:color w:val="000000" w:themeColor="text1"/>
                <w:sz w:val="22"/>
                <w:szCs w:val="22"/>
                <w:lang w:val="en-US"/>
              </w:rPr>
              <m:t>E</m:t>
            </m:r>
          </m:e>
        </m:acc>
      </m:oMath>
      <w:r w:rsidR="000936A5">
        <w:rPr>
          <w:color w:val="000000" w:themeColor="text1"/>
          <w:sz w:val="22"/>
          <w:szCs w:val="22"/>
          <w:lang w:val="en-US"/>
        </w:rPr>
        <w:t xml:space="preserve">, pointing towards the interface) or </w:t>
      </w:r>
      <w:r w:rsidR="00E82163">
        <w:rPr>
          <w:color w:val="000000" w:themeColor="text1"/>
          <w:sz w:val="22"/>
          <w:szCs w:val="22"/>
          <w:lang w:val="en-US"/>
        </w:rPr>
        <w:t xml:space="preserve">hamper </w:t>
      </w:r>
      <w:r w:rsidR="000936A5">
        <w:rPr>
          <w:color w:val="000000" w:themeColor="text1"/>
          <w:sz w:val="22"/>
          <w:szCs w:val="22"/>
          <w:lang w:val="en-US"/>
        </w:rPr>
        <w:t xml:space="preserve">(positive </w:t>
      </w:r>
      <m:oMath>
        <m:acc>
          <m:accPr>
            <m:chr m:val="⃗"/>
            <m:ctrlPr>
              <w:rPr>
                <w:rFonts w:ascii="Cambria Math" w:hAnsi="Cambria Math"/>
                <w:i/>
                <w:color w:val="000000" w:themeColor="text1"/>
                <w:sz w:val="22"/>
                <w:szCs w:val="22"/>
                <w:lang w:val="en-US"/>
              </w:rPr>
            </m:ctrlPr>
          </m:accPr>
          <m:e>
            <m:r>
              <w:rPr>
                <w:rFonts w:ascii="Cambria Math" w:hAnsi="Cambria Math"/>
                <w:color w:val="000000" w:themeColor="text1"/>
                <w:sz w:val="22"/>
                <w:szCs w:val="22"/>
                <w:lang w:val="en-US"/>
              </w:rPr>
              <m:t>E</m:t>
            </m:r>
          </m:e>
        </m:acc>
      </m:oMath>
      <w:r w:rsidR="000936A5">
        <w:rPr>
          <w:color w:val="000000" w:themeColor="text1"/>
          <w:sz w:val="22"/>
          <w:szCs w:val="22"/>
          <w:lang w:val="en-US"/>
        </w:rPr>
        <w:t xml:space="preserve">, pointing away from the interface) </w:t>
      </w:r>
      <w:r w:rsidR="00E82163">
        <w:rPr>
          <w:color w:val="000000" w:themeColor="text1"/>
          <w:sz w:val="22"/>
          <w:szCs w:val="22"/>
          <w:lang w:val="en-US"/>
        </w:rPr>
        <w:t xml:space="preserve">cation </w:t>
      </w:r>
      <w:r w:rsidR="000936A5">
        <w:rPr>
          <w:color w:val="000000" w:themeColor="text1"/>
          <w:sz w:val="22"/>
          <w:szCs w:val="22"/>
          <w:lang w:val="en-US"/>
        </w:rPr>
        <w:t>accumulation in its proximity</w:t>
      </w:r>
      <w:r w:rsidR="00C26679">
        <w:rPr>
          <w:color w:val="000000" w:themeColor="text1"/>
          <w:sz w:val="22"/>
          <w:szCs w:val="22"/>
          <w:lang w:val="en-US"/>
        </w:rPr>
        <w:t xml:space="preserve">, </w:t>
      </w:r>
      <w:r w:rsidR="00F170E1">
        <w:rPr>
          <w:color w:val="000000" w:themeColor="text1"/>
          <w:sz w:val="22"/>
          <w:szCs w:val="22"/>
          <w:lang w:val="en-US"/>
        </w:rPr>
        <w:t xml:space="preserve">thus </w:t>
      </w:r>
      <w:r w:rsidR="00B66195">
        <w:rPr>
          <w:color w:val="000000" w:themeColor="text1"/>
          <w:sz w:val="22"/>
          <w:szCs w:val="22"/>
          <w:lang w:val="en-US"/>
        </w:rPr>
        <w:t xml:space="preserve">modulating the local </w:t>
      </w:r>
      <w:r w:rsidR="003B291B">
        <w:rPr>
          <w:color w:val="000000" w:themeColor="text1"/>
          <w:sz w:val="22"/>
          <w:szCs w:val="22"/>
          <w:lang w:val="en-US"/>
        </w:rPr>
        <w:t xml:space="preserve">density of </w:t>
      </w:r>
      <w:r w:rsidR="00C26679">
        <w:rPr>
          <w:color w:val="000000" w:themeColor="text1"/>
          <w:sz w:val="22"/>
          <w:szCs w:val="22"/>
          <w:lang w:val="en-US"/>
        </w:rPr>
        <w:t>electron</w:t>
      </w:r>
      <w:r w:rsidR="00F170E1">
        <w:rPr>
          <w:color w:val="000000" w:themeColor="text1"/>
          <w:sz w:val="22"/>
          <w:szCs w:val="22"/>
          <w:lang w:val="en-US"/>
        </w:rPr>
        <w:t>s</w:t>
      </w:r>
      <w:r w:rsidR="000936A5">
        <w:rPr>
          <w:color w:val="000000" w:themeColor="text1"/>
          <w:sz w:val="22"/>
          <w:szCs w:val="22"/>
          <w:lang w:val="en-US"/>
        </w:rPr>
        <w:t xml:space="preserve">. </w:t>
      </w:r>
      <w:r w:rsidR="00763B17">
        <w:rPr>
          <w:color w:val="000000" w:themeColor="text1"/>
          <w:sz w:val="22"/>
          <w:szCs w:val="22"/>
          <w:lang w:val="en-US"/>
        </w:rPr>
        <w:t xml:space="preserve">In Fig. </w:t>
      </w:r>
      <w:r w:rsidR="00893850">
        <w:rPr>
          <w:color w:val="000000" w:themeColor="text1"/>
          <w:sz w:val="22"/>
          <w:szCs w:val="22"/>
          <w:lang w:val="en-US"/>
        </w:rPr>
        <w:t>8</w:t>
      </w:r>
      <w:r w:rsidR="00763B17">
        <w:rPr>
          <w:color w:val="000000" w:themeColor="text1"/>
          <w:sz w:val="22"/>
          <w:szCs w:val="22"/>
          <w:lang w:val="en-US"/>
        </w:rPr>
        <w:t>b</w:t>
      </w:r>
      <w:r w:rsidR="00556446">
        <w:rPr>
          <w:color w:val="000000" w:themeColor="text1"/>
          <w:sz w:val="22"/>
          <w:szCs w:val="22"/>
          <w:lang w:val="en-US"/>
        </w:rPr>
        <w:t>,</w:t>
      </w:r>
      <w:r w:rsidR="00763B17">
        <w:rPr>
          <w:color w:val="000000" w:themeColor="text1"/>
          <w:sz w:val="22"/>
          <w:szCs w:val="22"/>
          <w:lang w:val="en-US"/>
        </w:rPr>
        <w:t xml:space="preserve"> we show the potential profiles</w:t>
      </w:r>
      <w:r w:rsidR="004255DF">
        <w:rPr>
          <w:color w:val="000000" w:themeColor="text1"/>
          <w:sz w:val="22"/>
          <w:szCs w:val="22"/>
          <w:lang w:val="en-US"/>
        </w:rPr>
        <w:t xml:space="preserve"> </w:t>
      </w:r>
      <w:r w:rsidR="00C50354">
        <w:rPr>
          <w:color w:val="000000" w:themeColor="text1"/>
          <w:sz w:val="22"/>
          <w:szCs w:val="22"/>
          <w:lang w:val="en-US"/>
        </w:rPr>
        <w:t xml:space="preserve">in this region, </w:t>
      </w:r>
      <w:r w:rsidR="00BE3EDC">
        <w:rPr>
          <w:color w:val="000000" w:themeColor="text1"/>
          <w:sz w:val="22"/>
          <w:szCs w:val="22"/>
          <w:lang w:val="en-US"/>
        </w:rPr>
        <w:t xml:space="preserve">at </w:t>
      </w:r>
      <w:r w:rsidR="007616F6">
        <w:rPr>
          <w:color w:val="000000" w:themeColor="text1"/>
          <w:sz w:val="22"/>
          <w:szCs w:val="22"/>
          <w:lang w:val="en-US"/>
        </w:rPr>
        <w:t xml:space="preserve">five </w:t>
      </w:r>
      <w:r w:rsidR="00275BE7">
        <w:rPr>
          <w:color w:val="000000" w:themeColor="text1"/>
          <w:sz w:val="22"/>
          <w:szCs w:val="22"/>
          <w:lang w:val="en-US"/>
        </w:rPr>
        <w:t xml:space="preserve">applied </w:t>
      </w:r>
      <w:r w:rsidR="00BE3EDC">
        <w:rPr>
          <w:color w:val="000000" w:themeColor="text1"/>
          <w:sz w:val="22"/>
          <w:szCs w:val="22"/>
          <w:lang w:val="en-US"/>
        </w:rPr>
        <w:t xml:space="preserve">voltages ranging </w:t>
      </w:r>
      <w:r w:rsidR="00C76340" w:rsidRPr="00AB7832">
        <w:rPr>
          <w:color w:val="000000" w:themeColor="text1"/>
          <w:sz w:val="22"/>
          <w:szCs w:val="22"/>
          <w:lang w:val="en-US"/>
        </w:rPr>
        <w:t>from 0.5</w:t>
      </w:r>
      <w:r w:rsidR="00B60AD5">
        <w:rPr>
          <w:color w:val="000000" w:themeColor="text1"/>
          <w:sz w:val="22"/>
          <w:szCs w:val="22"/>
          <w:lang w:val="en-US"/>
        </w:rPr>
        <w:t xml:space="preserve"> </w:t>
      </w:r>
      <w:r w:rsidR="00C76340" w:rsidRPr="00AB7832">
        <w:rPr>
          <w:color w:val="000000" w:themeColor="text1"/>
          <w:sz w:val="22"/>
          <w:szCs w:val="22"/>
          <w:lang w:val="en-US"/>
        </w:rPr>
        <w:t>V (yellow</w:t>
      </w:r>
      <w:r w:rsidR="004255DF">
        <w:rPr>
          <w:color w:val="000000" w:themeColor="text1"/>
          <w:sz w:val="22"/>
          <w:szCs w:val="22"/>
          <w:lang w:val="en-US"/>
        </w:rPr>
        <w:t xml:space="preserve"> line</w:t>
      </w:r>
      <w:r w:rsidR="00BE3EDC">
        <w:rPr>
          <w:color w:val="000000" w:themeColor="text1"/>
          <w:sz w:val="22"/>
          <w:szCs w:val="22"/>
          <w:lang w:val="en-US"/>
        </w:rPr>
        <w:t>s</w:t>
      </w:r>
      <w:r w:rsidR="00C76340" w:rsidRPr="00AB7832">
        <w:rPr>
          <w:color w:val="000000" w:themeColor="text1"/>
          <w:sz w:val="22"/>
          <w:szCs w:val="22"/>
          <w:lang w:val="en-US"/>
        </w:rPr>
        <w:t>) to 0.1</w:t>
      </w:r>
      <w:r w:rsidR="00B60AD5">
        <w:rPr>
          <w:color w:val="000000" w:themeColor="text1"/>
          <w:sz w:val="22"/>
          <w:szCs w:val="22"/>
          <w:lang w:val="en-US"/>
        </w:rPr>
        <w:t xml:space="preserve"> </w:t>
      </w:r>
      <w:r w:rsidR="00C76340" w:rsidRPr="00AB7832">
        <w:rPr>
          <w:color w:val="000000" w:themeColor="text1"/>
          <w:sz w:val="22"/>
          <w:szCs w:val="22"/>
          <w:lang w:val="en-US"/>
        </w:rPr>
        <w:t>V (red</w:t>
      </w:r>
      <w:r w:rsidR="004255DF">
        <w:rPr>
          <w:color w:val="000000" w:themeColor="text1"/>
          <w:sz w:val="22"/>
          <w:szCs w:val="22"/>
          <w:lang w:val="en-US"/>
        </w:rPr>
        <w:t xml:space="preserve"> line</w:t>
      </w:r>
      <w:r w:rsidR="00BE3EDC">
        <w:rPr>
          <w:color w:val="000000" w:themeColor="text1"/>
          <w:sz w:val="22"/>
          <w:szCs w:val="22"/>
          <w:lang w:val="en-US"/>
        </w:rPr>
        <w:t>s</w:t>
      </w:r>
      <w:r w:rsidR="00C76340" w:rsidRPr="00AB7832">
        <w:rPr>
          <w:color w:val="000000" w:themeColor="text1"/>
          <w:sz w:val="22"/>
          <w:szCs w:val="22"/>
          <w:lang w:val="en-US"/>
        </w:rPr>
        <w:t>)</w:t>
      </w:r>
      <w:r w:rsidR="00BE3EDC">
        <w:rPr>
          <w:color w:val="000000" w:themeColor="text1"/>
          <w:sz w:val="22"/>
          <w:szCs w:val="22"/>
          <w:lang w:val="en-US"/>
        </w:rPr>
        <w:t xml:space="preserve"> and </w:t>
      </w:r>
      <w:r w:rsidR="00275BE7">
        <w:rPr>
          <w:color w:val="000000" w:themeColor="text1"/>
          <w:sz w:val="22"/>
          <w:szCs w:val="22"/>
          <w:lang w:val="en-US"/>
        </w:rPr>
        <w:t>for</w:t>
      </w:r>
      <w:r w:rsidR="00D05896">
        <w:rPr>
          <w:color w:val="000000" w:themeColor="text1"/>
          <w:sz w:val="22"/>
          <w:szCs w:val="22"/>
          <w:lang w:val="en-US"/>
        </w:rPr>
        <w:t xml:space="preserve"> </w:t>
      </w:r>
      <w:r w:rsidR="00275BE7">
        <w:rPr>
          <w:color w:val="000000" w:themeColor="text1"/>
          <w:sz w:val="22"/>
          <w:szCs w:val="22"/>
          <w:lang w:val="en-US"/>
        </w:rPr>
        <w:t xml:space="preserve">an </w:t>
      </w:r>
      <w:r w:rsidR="00D05896">
        <w:rPr>
          <w:color w:val="000000" w:themeColor="text1"/>
          <w:sz w:val="22"/>
          <w:szCs w:val="22"/>
          <w:lang w:val="en-US"/>
        </w:rPr>
        <w:t>increasing cation mobility (left to right)</w:t>
      </w:r>
      <w:r w:rsidR="00C76340" w:rsidRPr="00AB7832">
        <w:rPr>
          <w:color w:val="000000" w:themeColor="text1"/>
          <w:sz w:val="22"/>
          <w:szCs w:val="22"/>
          <w:lang w:val="en-US"/>
        </w:rPr>
        <w:t xml:space="preserve">. </w:t>
      </w:r>
      <w:r w:rsidR="00B0759A">
        <w:rPr>
          <w:color w:val="000000" w:themeColor="text1"/>
          <w:sz w:val="22"/>
          <w:szCs w:val="22"/>
          <w:lang w:val="en-US"/>
        </w:rPr>
        <w:t xml:space="preserve">In Fig. </w:t>
      </w:r>
      <w:r w:rsidR="00893850">
        <w:rPr>
          <w:color w:val="000000" w:themeColor="text1"/>
          <w:sz w:val="22"/>
          <w:szCs w:val="22"/>
          <w:lang w:val="en-US"/>
        </w:rPr>
        <w:t>8</w:t>
      </w:r>
      <w:r w:rsidR="00B0759A">
        <w:rPr>
          <w:color w:val="000000" w:themeColor="text1"/>
          <w:sz w:val="22"/>
          <w:szCs w:val="22"/>
          <w:lang w:val="en-US"/>
        </w:rPr>
        <w:t>c</w:t>
      </w:r>
      <w:r w:rsidR="00FA525D">
        <w:rPr>
          <w:color w:val="000000" w:themeColor="text1"/>
          <w:sz w:val="22"/>
          <w:szCs w:val="22"/>
          <w:lang w:val="en-US"/>
        </w:rPr>
        <w:t>,</w:t>
      </w:r>
      <w:r w:rsidR="00B0759A">
        <w:rPr>
          <w:color w:val="000000" w:themeColor="text1"/>
          <w:sz w:val="22"/>
          <w:szCs w:val="22"/>
          <w:lang w:val="en-US"/>
        </w:rPr>
        <w:t xml:space="preserve"> the </w:t>
      </w:r>
      <w:r w:rsidR="00E4396D">
        <w:rPr>
          <w:color w:val="000000" w:themeColor="text1"/>
          <w:sz w:val="22"/>
          <w:szCs w:val="22"/>
          <w:lang w:val="en-US"/>
        </w:rPr>
        <w:t xml:space="preserve">resulting </w:t>
      </w:r>
      <m:oMath>
        <m:acc>
          <m:accPr>
            <m:chr m:val="⃗"/>
            <m:ctrlPr>
              <w:rPr>
                <w:rFonts w:ascii="Cambria Math" w:hAnsi="Cambria Math"/>
                <w:i/>
                <w:color w:val="000000" w:themeColor="text1"/>
                <w:sz w:val="22"/>
                <w:szCs w:val="22"/>
                <w:lang w:val="en-US"/>
              </w:rPr>
            </m:ctrlPr>
          </m:accPr>
          <m:e>
            <m:r>
              <w:rPr>
                <w:rFonts w:ascii="Cambria Math" w:hAnsi="Cambria Math"/>
                <w:color w:val="000000" w:themeColor="text1"/>
                <w:sz w:val="22"/>
                <w:szCs w:val="22"/>
                <w:lang w:val="en-US"/>
              </w:rPr>
              <m:t>E</m:t>
            </m:r>
          </m:e>
        </m:acc>
      </m:oMath>
      <w:r w:rsidR="00815726">
        <w:rPr>
          <w:color w:val="000000" w:themeColor="text1"/>
          <w:sz w:val="22"/>
          <w:szCs w:val="22"/>
          <w:lang w:val="en-US"/>
        </w:rPr>
        <w:t xml:space="preserve"> </w:t>
      </w:r>
      <w:r w:rsidR="00B0759A">
        <w:rPr>
          <w:color w:val="000000" w:themeColor="text1"/>
          <w:sz w:val="22"/>
          <w:szCs w:val="22"/>
          <w:lang w:val="en-US"/>
        </w:rPr>
        <w:t xml:space="preserve">at the </w:t>
      </w:r>
      <w:r w:rsidR="008B454D">
        <w:rPr>
          <w:color w:val="000000" w:themeColor="text1"/>
          <w:sz w:val="22"/>
          <w:szCs w:val="22"/>
          <w:lang w:val="en-US"/>
        </w:rPr>
        <w:t>c-TiO</w:t>
      </w:r>
      <w:r w:rsidR="008B454D" w:rsidRPr="00206827">
        <w:rPr>
          <w:color w:val="000000" w:themeColor="text1"/>
          <w:sz w:val="22"/>
          <w:szCs w:val="22"/>
          <w:vertAlign w:val="subscript"/>
          <w:lang w:val="en-US"/>
        </w:rPr>
        <w:t>2</w:t>
      </w:r>
      <w:r w:rsidR="008B454D" w:rsidRPr="008B454D">
        <w:rPr>
          <w:color w:val="000000" w:themeColor="text1"/>
          <w:sz w:val="22"/>
          <w:szCs w:val="22"/>
          <w:lang w:val="en-US"/>
        </w:rPr>
        <w:t xml:space="preserve"> </w:t>
      </w:r>
      <w:r w:rsidR="008B454D">
        <w:rPr>
          <w:color w:val="000000" w:themeColor="text1"/>
          <w:sz w:val="22"/>
          <w:szCs w:val="22"/>
          <w:lang w:val="en-US"/>
        </w:rPr>
        <w:t>interface</w:t>
      </w:r>
      <w:r w:rsidR="00C74DA4">
        <w:rPr>
          <w:color w:val="000000" w:themeColor="text1"/>
          <w:sz w:val="22"/>
          <w:szCs w:val="22"/>
          <w:lang w:val="en-US"/>
        </w:rPr>
        <w:t xml:space="preserve"> </w:t>
      </w:r>
      <w:r w:rsidR="00815726">
        <w:rPr>
          <w:color w:val="000000" w:themeColor="text1"/>
          <w:sz w:val="22"/>
          <w:szCs w:val="22"/>
          <w:lang w:val="en-US"/>
        </w:rPr>
        <w:t>(</w:t>
      </w:r>
      <w:r w:rsidR="00C74DA4">
        <w:rPr>
          <w:color w:val="000000" w:themeColor="text1"/>
          <w:sz w:val="22"/>
          <w:szCs w:val="22"/>
          <w:lang w:val="en-US"/>
        </w:rPr>
        <w:t xml:space="preserve">i.e. </w:t>
      </w:r>
      <w:r w:rsidR="00625FDA">
        <w:rPr>
          <w:color w:val="000000" w:themeColor="text1"/>
          <w:sz w:val="22"/>
          <w:szCs w:val="22"/>
          <w:lang w:val="en-US"/>
        </w:rPr>
        <w:t xml:space="preserve">at </w:t>
      </w:r>
      <w:r w:rsidR="00C74DA4">
        <w:rPr>
          <w:color w:val="000000" w:themeColor="text1"/>
          <w:sz w:val="22"/>
          <w:szCs w:val="22"/>
          <w:lang w:val="en-US"/>
        </w:rPr>
        <w:t>x = 50 nm</w:t>
      </w:r>
      <w:r w:rsidR="00625FDA">
        <w:rPr>
          <w:color w:val="000000" w:themeColor="text1"/>
          <w:sz w:val="22"/>
          <w:szCs w:val="22"/>
          <w:lang w:val="en-US"/>
        </w:rPr>
        <w:t>)</w:t>
      </w:r>
      <w:r w:rsidR="00C74DA4">
        <w:rPr>
          <w:color w:val="000000" w:themeColor="text1"/>
          <w:sz w:val="22"/>
          <w:szCs w:val="22"/>
          <w:lang w:val="en-US"/>
        </w:rPr>
        <w:t xml:space="preserve"> is plotted</w:t>
      </w:r>
      <w:r w:rsidR="00625FDA">
        <w:rPr>
          <w:color w:val="000000" w:themeColor="text1"/>
          <w:sz w:val="22"/>
          <w:szCs w:val="22"/>
          <w:lang w:val="en-US"/>
        </w:rPr>
        <w:t xml:space="preserve"> as a function of the applied voltage</w:t>
      </w:r>
      <w:r w:rsidR="00E4396D">
        <w:rPr>
          <w:color w:val="000000" w:themeColor="text1"/>
          <w:sz w:val="22"/>
          <w:szCs w:val="22"/>
          <w:lang w:val="en-US"/>
        </w:rPr>
        <w:t xml:space="preserve"> and</w:t>
      </w:r>
      <w:r w:rsidR="00625FDA">
        <w:rPr>
          <w:color w:val="000000" w:themeColor="text1"/>
          <w:sz w:val="22"/>
          <w:szCs w:val="22"/>
          <w:lang w:val="en-US"/>
        </w:rPr>
        <w:t xml:space="preserve"> for </w:t>
      </w:r>
      <w:r w:rsidR="00275BE7">
        <w:rPr>
          <w:color w:val="000000" w:themeColor="text1"/>
          <w:sz w:val="22"/>
          <w:szCs w:val="22"/>
          <w:lang w:val="en-US"/>
        </w:rPr>
        <w:t xml:space="preserve">the same </w:t>
      </w:r>
      <w:r w:rsidR="00625FDA">
        <w:rPr>
          <w:color w:val="000000" w:themeColor="text1"/>
          <w:sz w:val="22"/>
          <w:szCs w:val="22"/>
          <w:lang w:val="en-US"/>
        </w:rPr>
        <w:t>values of cation mobility</w:t>
      </w:r>
      <w:r w:rsidR="002D58AD">
        <w:rPr>
          <w:color w:val="000000" w:themeColor="text1"/>
          <w:sz w:val="22"/>
          <w:szCs w:val="22"/>
          <w:lang w:val="en-US"/>
        </w:rPr>
        <w:t xml:space="preserve">. </w:t>
      </w:r>
      <w:r w:rsidR="00017566">
        <w:rPr>
          <w:color w:val="000000" w:themeColor="text1"/>
          <w:sz w:val="22"/>
          <w:szCs w:val="22"/>
          <w:lang w:val="en-US"/>
        </w:rPr>
        <w:t>We note</w:t>
      </w:r>
      <w:r w:rsidR="00E4396D">
        <w:rPr>
          <w:color w:val="000000" w:themeColor="text1"/>
          <w:sz w:val="22"/>
          <w:szCs w:val="22"/>
          <w:lang w:val="en-US"/>
        </w:rPr>
        <w:t xml:space="preserve"> </w:t>
      </w:r>
      <w:r w:rsidR="00266E5A">
        <w:rPr>
          <w:color w:val="000000" w:themeColor="text1"/>
          <w:sz w:val="22"/>
          <w:szCs w:val="22"/>
          <w:lang w:val="en-US"/>
        </w:rPr>
        <w:t xml:space="preserve">that </w:t>
      </w:r>
      <w:r w:rsidR="00042C6C">
        <w:rPr>
          <w:color w:val="000000" w:themeColor="text1"/>
          <w:sz w:val="22"/>
          <w:szCs w:val="22"/>
          <w:lang w:val="en-US"/>
        </w:rPr>
        <w:t xml:space="preserve">the </w:t>
      </w:r>
      <w:r w:rsidR="00B75BB3">
        <w:rPr>
          <w:color w:val="000000" w:themeColor="text1"/>
          <w:sz w:val="22"/>
          <w:szCs w:val="22"/>
          <w:lang w:val="en-US"/>
        </w:rPr>
        <w:t xml:space="preserve">local </w:t>
      </w:r>
      <w:r w:rsidR="00C85676">
        <w:rPr>
          <w:color w:val="000000" w:themeColor="text1"/>
          <w:sz w:val="22"/>
          <w:szCs w:val="22"/>
          <w:lang w:val="en-US"/>
        </w:rPr>
        <w:t>e</w:t>
      </w:r>
      <w:r w:rsidR="00C76340" w:rsidRPr="00AB7832">
        <w:rPr>
          <w:color w:val="000000" w:themeColor="text1"/>
          <w:sz w:val="22"/>
          <w:szCs w:val="22"/>
          <w:lang w:val="en-US"/>
        </w:rPr>
        <w:t xml:space="preserve">lectric field </w:t>
      </w:r>
      <m:oMath>
        <m:acc>
          <m:accPr>
            <m:chr m:val="⃗"/>
            <m:ctrlPr>
              <w:rPr>
                <w:rFonts w:ascii="Cambria Math" w:hAnsi="Cambria Math"/>
                <w:i/>
                <w:color w:val="000000" w:themeColor="text1"/>
                <w:sz w:val="22"/>
                <w:szCs w:val="22"/>
                <w:lang w:val="en-US"/>
              </w:rPr>
            </m:ctrlPr>
          </m:accPr>
          <m:e>
            <m:r>
              <w:rPr>
                <w:rFonts w:ascii="Cambria Math" w:hAnsi="Cambria Math"/>
                <w:color w:val="000000" w:themeColor="text1"/>
                <w:sz w:val="22"/>
                <w:szCs w:val="22"/>
                <w:lang w:val="en-US"/>
              </w:rPr>
              <m:t>E</m:t>
            </m:r>
          </m:e>
        </m:acc>
      </m:oMath>
      <w:r w:rsidR="00B75BB3">
        <w:rPr>
          <w:rFonts w:eastAsiaTheme="minorEastAsia"/>
          <w:color w:val="000000" w:themeColor="text1"/>
          <w:sz w:val="22"/>
          <w:szCs w:val="22"/>
          <w:lang w:val="en-US"/>
        </w:rPr>
        <w:t xml:space="preserve"> </w:t>
      </w:r>
      <w:r w:rsidR="00E172BF">
        <w:rPr>
          <w:color w:val="000000" w:themeColor="text1"/>
          <w:sz w:val="22"/>
          <w:szCs w:val="22"/>
          <w:lang w:val="en-US"/>
        </w:rPr>
        <w:t xml:space="preserve">at </w:t>
      </w:r>
      <w:r w:rsidR="00E172BF" w:rsidRPr="00AB7832">
        <w:rPr>
          <w:i/>
          <w:iCs/>
          <w:color w:val="000000" w:themeColor="text1"/>
          <w:sz w:val="22"/>
          <w:szCs w:val="22"/>
          <w:lang w:val="en-US"/>
        </w:rPr>
        <w:t>V=V</w:t>
      </w:r>
      <w:r w:rsidR="00E172BF" w:rsidRPr="00AB7832">
        <w:rPr>
          <w:i/>
          <w:iCs/>
          <w:color w:val="000000" w:themeColor="text1"/>
          <w:sz w:val="22"/>
          <w:szCs w:val="22"/>
          <w:vertAlign w:val="subscript"/>
          <w:lang w:val="en-US"/>
        </w:rPr>
        <w:t>OC</w:t>
      </w:r>
      <w:r w:rsidR="00E172BF">
        <w:rPr>
          <w:color w:val="000000" w:themeColor="text1"/>
          <w:sz w:val="22"/>
          <w:szCs w:val="22"/>
          <w:lang w:val="en-US"/>
        </w:rPr>
        <w:t xml:space="preserve"> and </w:t>
      </w:r>
      <w:r w:rsidR="00E172BF" w:rsidRPr="00AB7832">
        <w:rPr>
          <w:i/>
          <w:iCs/>
          <w:color w:val="000000" w:themeColor="text1"/>
          <w:sz w:val="22"/>
          <w:szCs w:val="22"/>
          <w:lang w:val="en-US"/>
        </w:rPr>
        <w:t>V=0</w:t>
      </w:r>
      <w:r w:rsidR="00E172BF">
        <w:rPr>
          <w:color w:val="000000" w:themeColor="text1"/>
          <w:sz w:val="22"/>
          <w:szCs w:val="22"/>
          <w:lang w:val="en-US"/>
        </w:rPr>
        <w:t xml:space="preserve"> </w:t>
      </w:r>
      <w:r w:rsidR="00CD572E">
        <w:rPr>
          <w:color w:val="000000" w:themeColor="text1"/>
          <w:sz w:val="22"/>
          <w:szCs w:val="22"/>
          <w:lang w:val="en-US"/>
        </w:rPr>
        <w:t xml:space="preserve">reaches values </w:t>
      </w:r>
      <w:r w:rsidR="00327D87">
        <w:rPr>
          <w:color w:val="000000" w:themeColor="text1"/>
          <w:sz w:val="22"/>
          <w:szCs w:val="22"/>
          <w:lang w:val="en-US"/>
        </w:rPr>
        <w:t xml:space="preserve">two orders of magnitude </w:t>
      </w:r>
      <w:r w:rsidR="0052682A">
        <w:rPr>
          <w:color w:val="000000" w:themeColor="text1"/>
          <w:sz w:val="22"/>
          <w:szCs w:val="22"/>
          <w:lang w:val="en-US"/>
        </w:rPr>
        <w:t xml:space="preserve">larger </w:t>
      </w:r>
      <w:r w:rsidR="00327D87">
        <w:rPr>
          <w:color w:val="000000" w:themeColor="text1"/>
          <w:sz w:val="22"/>
          <w:szCs w:val="22"/>
          <w:lang w:val="en-US"/>
        </w:rPr>
        <w:t>than in the bulk (see Fig. S</w:t>
      </w:r>
      <w:r w:rsidR="00490362">
        <w:rPr>
          <w:color w:val="000000" w:themeColor="text1"/>
          <w:sz w:val="22"/>
          <w:szCs w:val="22"/>
          <w:lang w:val="en-US"/>
        </w:rPr>
        <w:t>1</w:t>
      </w:r>
      <w:r w:rsidR="00F95AC5">
        <w:rPr>
          <w:color w:val="000000" w:themeColor="text1"/>
          <w:sz w:val="22"/>
          <w:szCs w:val="22"/>
          <w:lang w:val="en-US"/>
        </w:rPr>
        <w:t>5</w:t>
      </w:r>
      <w:r w:rsidR="00327D87">
        <w:rPr>
          <w:color w:val="000000" w:themeColor="text1"/>
          <w:sz w:val="22"/>
          <w:szCs w:val="22"/>
          <w:lang w:val="en-US"/>
        </w:rPr>
        <w:t>)</w:t>
      </w:r>
      <w:r w:rsidR="000E1ABE">
        <w:rPr>
          <w:color w:val="000000" w:themeColor="text1"/>
          <w:sz w:val="22"/>
          <w:szCs w:val="22"/>
          <w:lang w:val="en-US"/>
        </w:rPr>
        <w:t xml:space="preserve">. </w:t>
      </w:r>
      <w:r w:rsidR="00E4396D">
        <w:rPr>
          <w:color w:val="000000" w:themeColor="text1"/>
          <w:sz w:val="22"/>
          <w:szCs w:val="22"/>
          <w:lang w:val="en-US"/>
        </w:rPr>
        <w:t xml:space="preserve">This is </w:t>
      </w:r>
      <w:r w:rsidR="0017485E">
        <w:rPr>
          <w:color w:val="000000" w:themeColor="text1"/>
          <w:sz w:val="22"/>
          <w:szCs w:val="22"/>
          <w:lang w:val="en-US"/>
        </w:rPr>
        <w:t xml:space="preserve">due to both </w:t>
      </w:r>
      <w:r w:rsidR="00E4396D">
        <w:rPr>
          <w:color w:val="000000" w:themeColor="text1"/>
          <w:sz w:val="22"/>
          <w:szCs w:val="22"/>
          <w:lang w:val="en-US"/>
        </w:rPr>
        <w:t xml:space="preserve">the relatively huge generation rate of electron-hole pairs </w:t>
      </w:r>
      <w:r w:rsidR="00DC6541">
        <w:rPr>
          <w:color w:val="000000" w:themeColor="text1"/>
          <w:sz w:val="22"/>
          <w:szCs w:val="22"/>
          <w:lang w:val="en-US"/>
        </w:rPr>
        <w:t xml:space="preserve">in this narrow region of the PSC </w:t>
      </w:r>
      <w:r w:rsidR="00E4396D">
        <w:rPr>
          <w:color w:val="000000" w:themeColor="text1"/>
          <w:sz w:val="22"/>
          <w:szCs w:val="22"/>
          <w:lang w:val="en-US"/>
        </w:rPr>
        <w:t>(see Fig</w:t>
      </w:r>
      <w:r w:rsidR="00017566">
        <w:rPr>
          <w:color w:val="000000" w:themeColor="text1"/>
          <w:sz w:val="22"/>
          <w:szCs w:val="22"/>
          <w:lang w:val="en-US"/>
        </w:rPr>
        <w:t>.</w:t>
      </w:r>
      <w:r w:rsidR="00E4396D">
        <w:rPr>
          <w:color w:val="000000" w:themeColor="text1"/>
          <w:sz w:val="22"/>
          <w:szCs w:val="22"/>
          <w:lang w:val="en-US"/>
        </w:rPr>
        <w:t xml:space="preserve"> S</w:t>
      </w:r>
      <w:r w:rsidR="00F119BD">
        <w:rPr>
          <w:color w:val="000000" w:themeColor="text1"/>
          <w:sz w:val="22"/>
          <w:szCs w:val="22"/>
          <w:lang w:val="en-US"/>
        </w:rPr>
        <w:t>4</w:t>
      </w:r>
      <w:r w:rsidR="00E4396D">
        <w:rPr>
          <w:color w:val="000000" w:themeColor="text1"/>
          <w:sz w:val="22"/>
          <w:szCs w:val="22"/>
          <w:lang w:val="en-US"/>
        </w:rPr>
        <w:t>)</w:t>
      </w:r>
      <w:r w:rsidR="00187A01">
        <w:rPr>
          <w:color w:val="000000" w:themeColor="text1"/>
          <w:sz w:val="22"/>
          <w:szCs w:val="22"/>
          <w:lang w:val="en-US"/>
        </w:rPr>
        <w:t xml:space="preserve"> and </w:t>
      </w:r>
      <w:r w:rsidR="0017485E">
        <w:rPr>
          <w:color w:val="000000" w:themeColor="text1"/>
          <w:sz w:val="22"/>
          <w:szCs w:val="22"/>
          <w:lang w:val="en-US"/>
        </w:rPr>
        <w:t xml:space="preserve">the </w:t>
      </w:r>
      <w:r w:rsidR="00D14A2A">
        <w:rPr>
          <w:color w:val="000000" w:themeColor="text1"/>
          <w:sz w:val="22"/>
          <w:szCs w:val="22"/>
          <w:lang w:val="en-US"/>
        </w:rPr>
        <w:t xml:space="preserve">relatively </w:t>
      </w:r>
      <w:r w:rsidR="00187A01">
        <w:rPr>
          <w:color w:val="000000" w:themeColor="text1"/>
          <w:sz w:val="22"/>
          <w:szCs w:val="22"/>
          <w:lang w:val="en-US"/>
        </w:rPr>
        <w:t xml:space="preserve">high </w:t>
      </w:r>
      <w:r w:rsidR="00D14A2A">
        <w:rPr>
          <w:color w:val="000000" w:themeColor="text1"/>
          <w:sz w:val="22"/>
          <w:szCs w:val="22"/>
          <w:lang w:val="en-US"/>
        </w:rPr>
        <w:t xml:space="preserve">net ionic charge </w:t>
      </w:r>
      <w:r w:rsidR="00187A01">
        <w:rPr>
          <w:color w:val="000000" w:themeColor="text1"/>
          <w:sz w:val="22"/>
          <w:szCs w:val="22"/>
          <w:lang w:val="en-US"/>
        </w:rPr>
        <w:t>accumulat</w:t>
      </w:r>
      <w:r w:rsidR="00D14A2A">
        <w:rPr>
          <w:color w:val="000000" w:themeColor="text1"/>
          <w:sz w:val="22"/>
          <w:szCs w:val="22"/>
          <w:lang w:val="en-US"/>
        </w:rPr>
        <w:t>ing</w:t>
      </w:r>
      <w:r w:rsidR="00187A01">
        <w:rPr>
          <w:color w:val="000000" w:themeColor="text1"/>
          <w:sz w:val="22"/>
          <w:szCs w:val="22"/>
          <w:lang w:val="en-US"/>
        </w:rPr>
        <w:t xml:space="preserve"> </w:t>
      </w:r>
      <w:r w:rsidR="00CD572E">
        <w:rPr>
          <w:color w:val="000000" w:themeColor="text1"/>
          <w:sz w:val="22"/>
          <w:szCs w:val="22"/>
          <w:lang w:val="en-US"/>
        </w:rPr>
        <w:t>therein</w:t>
      </w:r>
      <w:r w:rsidR="00D14A2A">
        <w:rPr>
          <w:color w:val="000000" w:themeColor="text1"/>
          <w:sz w:val="22"/>
          <w:szCs w:val="22"/>
          <w:lang w:val="en-US"/>
        </w:rPr>
        <w:t xml:space="preserve"> during the </w:t>
      </w:r>
      <w:r w:rsidR="00EE5A61">
        <w:rPr>
          <w:color w:val="000000" w:themeColor="text1"/>
          <w:sz w:val="22"/>
          <w:szCs w:val="22"/>
          <w:lang w:val="en-US"/>
        </w:rPr>
        <w:t>voltage scan</w:t>
      </w:r>
      <w:r w:rsidR="00E4396D">
        <w:rPr>
          <w:color w:val="000000" w:themeColor="text1"/>
          <w:sz w:val="22"/>
          <w:szCs w:val="22"/>
          <w:lang w:val="en-US"/>
        </w:rPr>
        <w:t xml:space="preserve">. </w:t>
      </w:r>
      <w:r w:rsidR="000E1ABE">
        <w:rPr>
          <w:color w:val="000000" w:themeColor="text1"/>
          <w:sz w:val="22"/>
          <w:szCs w:val="22"/>
          <w:lang w:val="en-US"/>
        </w:rPr>
        <w:t>M</w:t>
      </w:r>
      <w:r w:rsidR="00327D87">
        <w:rPr>
          <w:color w:val="000000" w:themeColor="text1"/>
          <w:sz w:val="22"/>
          <w:szCs w:val="22"/>
          <w:lang w:val="en-US"/>
        </w:rPr>
        <w:t xml:space="preserve">ost importantly, </w:t>
      </w:r>
      <w:r w:rsidR="00BD45B0">
        <w:rPr>
          <w:color w:val="000000" w:themeColor="text1"/>
          <w:sz w:val="22"/>
          <w:szCs w:val="22"/>
          <w:lang w:val="en-US"/>
        </w:rPr>
        <w:t xml:space="preserve">the electric field </w:t>
      </w:r>
      <w:r w:rsidR="00547A8C">
        <w:rPr>
          <w:color w:val="000000" w:themeColor="text1"/>
          <w:sz w:val="22"/>
          <w:szCs w:val="22"/>
          <w:lang w:val="en-US"/>
        </w:rPr>
        <w:t xml:space="preserve">increases as the reverse </w:t>
      </w:r>
      <w:r w:rsidR="000C32D7">
        <w:rPr>
          <w:color w:val="000000" w:themeColor="text1"/>
          <w:sz w:val="22"/>
          <w:szCs w:val="22"/>
          <w:lang w:val="en-US"/>
        </w:rPr>
        <w:t>scan proceeds,</w:t>
      </w:r>
      <w:r w:rsidR="00547A8C">
        <w:rPr>
          <w:color w:val="000000" w:themeColor="text1"/>
          <w:sz w:val="22"/>
          <w:szCs w:val="22"/>
          <w:lang w:val="en-US"/>
        </w:rPr>
        <w:t xml:space="preserve"> </w:t>
      </w:r>
      <w:r w:rsidR="000C32D7">
        <w:rPr>
          <w:color w:val="000000" w:themeColor="text1"/>
          <w:sz w:val="22"/>
          <w:szCs w:val="22"/>
          <w:lang w:val="en-US"/>
        </w:rPr>
        <w:t xml:space="preserve">starting from </w:t>
      </w:r>
      <w:r w:rsidR="00A5472C">
        <w:rPr>
          <w:color w:val="000000" w:themeColor="text1"/>
          <w:sz w:val="22"/>
          <w:szCs w:val="22"/>
          <w:lang w:val="en-US"/>
        </w:rPr>
        <w:t xml:space="preserve">being </w:t>
      </w:r>
      <w:r w:rsidR="000C32D7">
        <w:rPr>
          <w:color w:val="000000" w:themeColor="text1"/>
          <w:sz w:val="22"/>
          <w:szCs w:val="22"/>
          <w:lang w:val="en-US"/>
        </w:rPr>
        <w:t xml:space="preserve">negative </w:t>
      </w:r>
      <w:r w:rsidR="00A5472C">
        <w:rPr>
          <w:color w:val="000000" w:themeColor="text1"/>
          <w:sz w:val="22"/>
          <w:szCs w:val="22"/>
          <w:lang w:val="en-US"/>
        </w:rPr>
        <w:t xml:space="preserve">at </w:t>
      </w:r>
      <w:r w:rsidR="00A5472C" w:rsidRPr="00B626BA">
        <w:rPr>
          <w:i/>
          <w:iCs/>
          <w:color w:val="000000" w:themeColor="text1"/>
          <w:sz w:val="22"/>
          <w:szCs w:val="22"/>
          <w:lang w:val="en-US"/>
        </w:rPr>
        <w:t>V=V</w:t>
      </w:r>
      <w:r w:rsidR="00A5472C" w:rsidRPr="00B626BA">
        <w:rPr>
          <w:i/>
          <w:iCs/>
          <w:color w:val="000000" w:themeColor="text1"/>
          <w:sz w:val="22"/>
          <w:szCs w:val="22"/>
          <w:vertAlign w:val="subscript"/>
          <w:lang w:val="en-US"/>
        </w:rPr>
        <w:t>OC</w:t>
      </w:r>
      <w:r w:rsidR="00A5472C">
        <w:rPr>
          <w:color w:val="000000" w:themeColor="text1"/>
          <w:sz w:val="22"/>
          <w:szCs w:val="22"/>
          <w:lang w:val="en-US"/>
        </w:rPr>
        <w:t xml:space="preserve"> and </w:t>
      </w:r>
      <w:r w:rsidR="000C32D7">
        <w:rPr>
          <w:color w:val="000000" w:themeColor="text1"/>
          <w:sz w:val="22"/>
          <w:szCs w:val="22"/>
          <w:lang w:val="en-US"/>
        </w:rPr>
        <w:t xml:space="preserve">eventually </w:t>
      </w:r>
      <w:r w:rsidR="00D066D8">
        <w:rPr>
          <w:color w:val="000000" w:themeColor="text1"/>
          <w:sz w:val="22"/>
          <w:szCs w:val="22"/>
          <w:lang w:val="en-US"/>
        </w:rPr>
        <w:t>chang</w:t>
      </w:r>
      <w:r w:rsidR="00547A8C">
        <w:rPr>
          <w:color w:val="000000" w:themeColor="text1"/>
          <w:sz w:val="22"/>
          <w:szCs w:val="22"/>
          <w:lang w:val="en-US"/>
        </w:rPr>
        <w:t>ing</w:t>
      </w:r>
      <w:r w:rsidR="00D066D8">
        <w:rPr>
          <w:color w:val="000000" w:themeColor="text1"/>
          <w:sz w:val="22"/>
          <w:szCs w:val="22"/>
          <w:lang w:val="en-US"/>
        </w:rPr>
        <w:t xml:space="preserve"> </w:t>
      </w:r>
      <w:r w:rsidR="00C76340" w:rsidRPr="00AB7832">
        <w:rPr>
          <w:color w:val="000000" w:themeColor="text1"/>
          <w:sz w:val="22"/>
          <w:szCs w:val="22"/>
          <w:lang w:val="en-US"/>
        </w:rPr>
        <w:t xml:space="preserve">sign </w:t>
      </w:r>
      <w:r w:rsidR="00A03C62">
        <w:rPr>
          <w:color w:val="000000" w:themeColor="text1"/>
          <w:sz w:val="22"/>
          <w:szCs w:val="22"/>
          <w:lang w:val="en-US"/>
        </w:rPr>
        <w:t xml:space="preserve">from negative to positive </w:t>
      </w:r>
      <w:r w:rsidR="00D20FBB">
        <w:rPr>
          <w:color w:val="000000" w:themeColor="text1"/>
          <w:sz w:val="22"/>
          <w:szCs w:val="22"/>
          <w:lang w:val="en-US"/>
        </w:rPr>
        <w:t xml:space="preserve">at the </w:t>
      </w:r>
      <w:r w:rsidR="00C76340" w:rsidRPr="00AB7832">
        <w:rPr>
          <w:color w:val="000000" w:themeColor="text1"/>
          <w:sz w:val="22"/>
          <w:szCs w:val="22"/>
          <w:lang w:val="en-US"/>
        </w:rPr>
        <w:t xml:space="preserve">voltages where the </w:t>
      </w:r>
      <w:r w:rsidR="00BD45B0">
        <w:rPr>
          <w:color w:val="000000" w:themeColor="text1"/>
          <w:sz w:val="22"/>
          <w:szCs w:val="22"/>
          <w:lang w:val="en-US"/>
        </w:rPr>
        <w:t xml:space="preserve">reverse </w:t>
      </w:r>
      <w:r w:rsidR="000B301D">
        <w:rPr>
          <w:color w:val="000000" w:themeColor="text1"/>
          <w:sz w:val="22"/>
          <w:szCs w:val="22"/>
          <w:lang w:val="en-US"/>
        </w:rPr>
        <w:t>J-V curve</w:t>
      </w:r>
      <w:r w:rsidR="00DE4380">
        <w:rPr>
          <w:color w:val="000000" w:themeColor="text1"/>
          <w:sz w:val="22"/>
          <w:szCs w:val="22"/>
          <w:lang w:val="en-US"/>
        </w:rPr>
        <w:t>s exhibit the bump</w:t>
      </w:r>
      <w:r w:rsidR="00C76340" w:rsidRPr="00AB7832">
        <w:rPr>
          <w:color w:val="000000" w:themeColor="text1"/>
          <w:sz w:val="22"/>
          <w:szCs w:val="22"/>
          <w:lang w:val="en-US"/>
        </w:rPr>
        <w:t>.</w:t>
      </w:r>
      <w:r w:rsidR="00AB14AB">
        <w:rPr>
          <w:color w:val="000000" w:themeColor="text1"/>
          <w:sz w:val="22"/>
          <w:szCs w:val="22"/>
          <w:lang w:val="en-US"/>
        </w:rPr>
        <w:t xml:space="preserve"> </w:t>
      </w:r>
      <w:r w:rsidR="004E595B">
        <w:rPr>
          <w:color w:val="000000" w:themeColor="text1"/>
          <w:sz w:val="22"/>
          <w:szCs w:val="22"/>
          <w:lang w:val="en-US"/>
        </w:rPr>
        <w:t xml:space="preserve">This is due to a </w:t>
      </w:r>
      <w:r w:rsidR="00126FF3">
        <w:rPr>
          <w:color w:val="000000" w:themeColor="text1"/>
          <w:sz w:val="22"/>
          <w:szCs w:val="22"/>
          <w:lang w:val="en-US"/>
        </w:rPr>
        <w:t xml:space="preserve">sign </w:t>
      </w:r>
      <w:r w:rsidR="000E178E">
        <w:rPr>
          <w:color w:val="000000" w:themeColor="text1"/>
          <w:sz w:val="22"/>
          <w:szCs w:val="22"/>
          <w:lang w:val="en-US"/>
        </w:rPr>
        <w:t>change</w:t>
      </w:r>
      <w:r w:rsidR="001B2C76">
        <w:rPr>
          <w:color w:val="000000" w:themeColor="text1"/>
          <w:sz w:val="22"/>
          <w:szCs w:val="22"/>
          <w:lang w:val="en-US"/>
        </w:rPr>
        <w:t xml:space="preserve"> </w:t>
      </w:r>
      <w:r w:rsidR="00126FF3">
        <w:rPr>
          <w:color w:val="000000" w:themeColor="text1"/>
          <w:sz w:val="22"/>
          <w:szCs w:val="22"/>
          <w:lang w:val="en-US"/>
        </w:rPr>
        <w:t xml:space="preserve">of the </w:t>
      </w:r>
      <w:r w:rsidR="008078DB">
        <w:rPr>
          <w:color w:val="000000" w:themeColor="text1"/>
          <w:sz w:val="22"/>
          <w:szCs w:val="22"/>
          <w:lang w:val="en-US"/>
        </w:rPr>
        <w:t xml:space="preserve">net ionic </w:t>
      </w:r>
      <w:r w:rsidR="00126FF3">
        <w:rPr>
          <w:color w:val="000000" w:themeColor="text1"/>
          <w:sz w:val="22"/>
          <w:szCs w:val="22"/>
          <w:lang w:val="en-US"/>
        </w:rPr>
        <w:t>density</w:t>
      </w:r>
      <w:r w:rsidR="001B2C76">
        <w:rPr>
          <w:color w:val="000000" w:themeColor="text1"/>
          <w:sz w:val="22"/>
          <w:szCs w:val="22"/>
          <w:lang w:val="en-US"/>
        </w:rPr>
        <w:t xml:space="preserve"> </w:t>
      </w:r>
      <w:r w:rsidR="008078DB">
        <w:rPr>
          <w:color w:val="000000" w:themeColor="text1"/>
          <w:sz w:val="22"/>
          <w:szCs w:val="22"/>
          <w:lang w:val="en-US"/>
        </w:rPr>
        <w:t>at the interface</w:t>
      </w:r>
      <w:r w:rsidR="00ED5758">
        <w:rPr>
          <w:color w:val="000000" w:themeColor="text1"/>
          <w:sz w:val="22"/>
          <w:szCs w:val="22"/>
          <w:lang w:val="en-US"/>
        </w:rPr>
        <w:t xml:space="preserve"> (Fig. S1</w:t>
      </w:r>
      <w:r w:rsidR="00F95AC5">
        <w:rPr>
          <w:color w:val="000000" w:themeColor="text1"/>
          <w:sz w:val="22"/>
          <w:szCs w:val="22"/>
          <w:lang w:val="en-US"/>
        </w:rPr>
        <w:t>6</w:t>
      </w:r>
      <w:r w:rsidR="00ED5758">
        <w:rPr>
          <w:color w:val="000000" w:themeColor="text1"/>
          <w:sz w:val="22"/>
          <w:szCs w:val="22"/>
          <w:lang w:val="en-US"/>
        </w:rPr>
        <w:t>)</w:t>
      </w:r>
      <w:r w:rsidR="002D6C34">
        <w:rPr>
          <w:color w:val="000000" w:themeColor="text1"/>
          <w:sz w:val="22"/>
          <w:szCs w:val="22"/>
          <w:lang w:val="en-US"/>
        </w:rPr>
        <w:t xml:space="preserve">, from </w:t>
      </w:r>
      <w:r w:rsidR="00B21877">
        <w:rPr>
          <w:color w:val="000000" w:themeColor="text1"/>
          <w:sz w:val="22"/>
          <w:szCs w:val="22"/>
          <w:lang w:val="en-US"/>
        </w:rPr>
        <w:t xml:space="preserve">being </w:t>
      </w:r>
      <w:r w:rsidR="002D6C34">
        <w:rPr>
          <w:color w:val="000000" w:themeColor="text1"/>
          <w:sz w:val="22"/>
          <w:szCs w:val="22"/>
          <w:lang w:val="en-US"/>
        </w:rPr>
        <w:t xml:space="preserve">cation-rich </w:t>
      </w:r>
      <w:r w:rsidR="00CF1DF7">
        <w:rPr>
          <w:color w:val="000000" w:themeColor="text1"/>
          <w:sz w:val="22"/>
          <w:szCs w:val="22"/>
          <w:lang w:val="en-US"/>
        </w:rPr>
        <w:t xml:space="preserve">(negative </w:t>
      </w:r>
      <m:oMath>
        <m:acc>
          <m:accPr>
            <m:chr m:val="⃗"/>
            <m:ctrlPr>
              <w:rPr>
                <w:rFonts w:ascii="Cambria Math" w:hAnsi="Cambria Math"/>
                <w:i/>
                <w:color w:val="000000" w:themeColor="text1"/>
                <w:sz w:val="22"/>
                <w:szCs w:val="22"/>
                <w:lang w:val="en-US"/>
              </w:rPr>
            </m:ctrlPr>
          </m:accPr>
          <m:e>
            <m:r>
              <w:rPr>
                <w:rFonts w:ascii="Cambria Math" w:hAnsi="Cambria Math"/>
                <w:color w:val="000000" w:themeColor="text1"/>
                <w:sz w:val="22"/>
                <w:szCs w:val="22"/>
                <w:lang w:val="en-US"/>
              </w:rPr>
              <m:t>E</m:t>
            </m:r>
          </m:e>
        </m:acc>
      </m:oMath>
      <w:r w:rsidR="00CF1DF7">
        <w:rPr>
          <w:color w:val="000000" w:themeColor="text1"/>
          <w:sz w:val="22"/>
          <w:szCs w:val="22"/>
          <w:lang w:val="en-US"/>
        </w:rPr>
        <w:t xml:space="preserve">) </w:t>
      </w:r>
      <w:r w:rsidR="002D6C34">
        <w:rPr>
          <w:color w:val="000000" w:themeColor="text1"/>
          <w:sz w:val="22"/>
          <w:szCs w:val="22"/>
          <w:lang w:val="en-US"/>
        </w:rPr>
        <w:t xml:space="preserve">to </w:t>
      </w:r>
      <w:r w:rsidR="00B21877">
        <w:rPr>
          <w:color w:val="000000" w:themeColor="text1"/>
          <w:sz w:val="22"/>
          <w:szCs w:val="22"/>
          <w:lang w:val="en-US"/>
        </w:rPr>
        <w:t xml:space="preserve">being </w:t>
      </w:r>
      <w:r w:rsidR="002D6C34">
        <w:rPr>
          <w:color w:val="000000" w:themeColor="text1"/>
          <w:sz w:val="22"/>
          <w:szCs w:val="22"/>
          <w:lang w:val="en-US"/>
        </w:rPr>
        <w:t>anion-rich</w:t>
      </w:r>
      <w:r w:rsidR="000310F7">
        <w:rPr>
          <w:color w:val="000000" w:themeColor="text1"/>
          <w:sz w:val="22"/>
          <w:szCs w:val="22"/>
          <w:lang w:val="en-US"/>
        </w:rPr>
        <w:t xml:space="preserve"> (positive </w:t>
      </w:r>
      <m:oMath>
        <m:acc>
          <m:accPr>
            <m:chr m:val="⃗"/>
            <m:ctrlPr>
              <w:rPr>
                <w:rFonts w:ascii="Cambria Math" w:hAnsi="Cambria Math"/>
                <w:i/>
                <w:color w:val="000000" w:themeColor="text1"/>
                <w:sz w:val="22"/>
                <w:szCs w:val="22"/>
                <w:lang w:val="en-US"/>
              </w:rPr>
            </m:ctrlPr>
          </m:accPr>
          <m:e>
            <m:r>
              <w:rPr>
                <w:rFonts w:ascii="Cambria Math" w:hAnsi="Cambria Math"/>
                <w:color w:val="000000" w:themeColor="text1"/>
                <w:sz w:val="22"/>
                <w:szCs w:val="22"/>
                <w:lang w:val="en-US"/>
              </w:rPr>
              <m:t>E</m:t>
            </m:r>
          </m:e>
        </m:acc>
      </m:oMath>
      <w:r w:rsidR="000310F7">
        <w:rPr>
          <w:color w:val="000000" w:themeColor="text1"/>
          <w:sz w:val="22"/>
          <w:szCs w:val="22"/>
          <w:lang w:val="en-US"/>
        </w:rPr>
        <w:t>)</w:t>
      </w:r>
      <w:r w:rsidR="009236F8">
        <w:rPr>
          <w:color w:val="000000" w:themeColor="text1"/>
          <w:sz w:val="22"/>
          <w:szCs w:val="22"/>
          <w:lang w:val="en-US"/>
        </w:rPr>
        <w:t xml:space="preserve">, similar to </w:t>
      </w:r>
      <w:r w:rsidR="005A2812">
        <w:rPr>
          <w:color w:val="000000" w:themeColor="text1"/>
          <w:sz w:val="22"/>
          <w:szCs w:val="22"/>
          <w:lang w:val="en-US"/>
        </w:rPr>
        <w:t xml:space="preserve">what was reported to occur </w:t>
      </w:r>
      <w:r w:rsidR="002E1A81">
        <w:rPr>
          <w:color w:val="000000" w:themeColor="text1"/>
          <w:sz w:val="22"/>
          <w:szCs w:val="22"/>
          <w:lang w:val="en-US"/>
        </w:rPr>
        <w:t xml:space="preserve">for </w:t>
      </w:r>
      <w:r w:rsidR="00772691" w:rsidRPr="00206827">
        <w:rPr>
          <w:color w:val="000000" w:themeColor="text1"/>
          <w:sz w:val="22"/>
          <w:szCs w:val="22"/>
        </w:rPr>
        <w:t>2</w:t>
      </w:r>
      <w:r w:rsidR="00772691">
        <w:rPr>
          <w:color w:val="000000" w:themeColor="text1"/>
          <w:sz w:val="22"/>
          <w:szCs w:val="22"/>
        </w:rPr>
        <w:t>∙10</w:t>
      </w:r>
      <w:r w:rsidR="00772691" w:rsidRPr="00B626BA">
        <w:rPr>
          <w:color w:val="000000" w:themeColor="text1"/>
          <w:sz w:val="22"/>
          <w:szCs w:val="22"/>
          <w:vertAlign w:val="superscript"/>
        </w:rPr>
        <w:t>-11</w:t>
      </w:r>
      <w:r w:rsidR="00772691" w:rsidRPr="00206827">
        <w:rPr>
          <w:color w:val="000000" w:themeColor="text1"/>
          <w:sz w:val="22"/>
          <w:szCs w:val="22"/>
        </w:rPr>
        <w:t xml:space="preserve"> </w:t>
      </w:r>
      <w:r w:rsidR="00B60AD5" w:rsidRPr="00206827">
        <w:rPr>
          <w:color w:val="000000" w:themeColor="text1"/>
          <w:sz w:val="22"/>
          <w:szCs w:val="22"/>
        </w:rPr>
        <w:t>cm</w:t>
      </w:r>
      <w:r w:rsidR="00B60AD5" w:rsidRPr="00206827">
        <w:rPr>
          <w:color w:val="000000" w:themeColor="text1"/>
          <w:sz w:val="22"/>
          <w:szCs w:val="22"/>
          <w:vertAlign w:val="superscript"/>
        </w:rPr>
        <w:t>2</w:t>
      </w:r>
      <w:r w:rsidR="00B60AD5" w:rsidRPr="00206827">
        <w:rPr>
          <w:color w:val="000000" w:themeColor="text1"/>
          <w:sz w:val="22"/>
          <w:szCs w:val="22"/>
        </w:rPr>
        <w:t>/Vs</w:t>
      </w:r>
      <w:r w:rsidR="00B60AD5">
        <w:rPr>
          <w:color w:val="000000" w:themeColor="text1"/>
          <w:sz w:val="22"/>
          <w:szCs w:val="22"/>
        </w:rPr>
        <w:t xml:space="preserve"> </w:t>
      </w:r>
      <w:r w:rsidR="002E1A81">
        <w:rPr>
          <w:color w:val="000000" w:themeColor="text1"/>
          <w:sz w:val="22"/>
          <w:szCs w:val="22"/>
          <w:lang w:val="en-US"/>
        </w:rPr>
        <w:t xml:space="preserve">at </w:t>
      </w:r>
      <w:r w:rsidR="005A2812">
        <w:rPr>
          <w:color w:val="000000" w:themeColor="text1"/>
          <w:sz w:val="22"/>
          <w:szCs w:val="22"/>
          <w:lang w:val="en-US"/>
        </w:rPr>
        <w:t>a scan rate of 6 mV/s</w:t>
      </w:r>
      <w:r w:rsidR="00B60AD5">
        <w:rPr>
          <w:color w:val="000000" w:themeColor="text1"/>
          <w:sz w:val="22"/>
          <w:szCs w:val="22"/>
          <w:lang w:val="en-US"/>
        </w:rPr>
        <w:t xml:space="preserve"> </w:t>
      </w:r>
      <w:r w:rsidR="00B60AD5" w:rsidRPr="00AB7832">
        <w:rPr>
          <w:color w:val="000000" w:themeColor="text1"/>
          <w:sz w:val="22"/>
          <w:szCs w:val="22"/>
          <w:vertAlign w:val="superscript"/>
          <w:lang w:val="en-US"/>
        </w:rPr>
        <w:fldChar w:fldCharType="begin"/>
      </w:r>
      <w:r w:rsidR="00B60AD5" w:rsidRPr="00AB7832">
        <w:rPr>
          <w:color w:val="000000" w:themeColor="text1"/>
          <w:sz w:val="22"/>
          <w:szCs w:val="22"/>
          <w:vertAlign w:val="superscript"/>
          <w:lang w:val="en-US"/>
        </w:rPr>
        <w:instrText xml:space="preserve"> NOTEREF _Ref169688844 \h </w:instrText>
      </w:r>
      <w:r w:rsidR="00B60AD5">
        <w:rPr>
          <w:color w:val="000000" w:themeColor="text1"/>
          <w:sz w:val="22"/>
          <w:szCs w:val="22"/>
          <w:vertAlign w:val="superscript"/>
          <w:lang w:val="en-US"/>
        </w:rPr>
        <w:instrText xml:space="preserve"> \* MERGEFORMAT </w:instrText>
      </w:r>
      <w:r w:rsidR="00B60AD5" w:rsidRPr="00AB7832">
        <w:rPr>
          <w:color w:val="000000" w:themeColor="text1"/>
          <w:sz w:val="22"/>
          <w:szCs w:val="22"/>
          <w:vertAlign w:val="superscript"/>
          <w:lang w:val="en-US"/>
        </w:rPr>
      </w:r>
      <w:r w:rsidR="00B60AD5" w:rsidRPr="00AB7832">
        <w:rPr>
          <w:color w:val="000000" w:themeColor="text1"/>
          <w:sz w:val="22"/>
          <w:szCs w:val="22"/>
          <w:vertAlign w:val="superscript"/>
          <w:lang w:val="en-US"/>
        </w:rPr>
        <w:fldChar w:fldCharType="separate"/>
      </w:r>
      <w:r w:rsidR="00F13BAD">
        <w:rPr>
          <w:color w:val="000000" w:themeColor="text1"/>
          <w:sz w:val="22"/>
          <w:szCs w:val="22"/>
          <w:vertAlign w:val="superscript"/>
          <w:lang w:val="en-US"/>
        </w:rPr>
        <w:t>11</w:t>
      </w:r>
      <w:r w:rsidR="00B60AD5" w:rsidRPr="00AB7832">
        <w:rPr>
          <w:color w:val="000000" w:themeColor="text1"/>
          <w:sz w:val="22"/>
          <w:szCs w:val="22"/>
          <w:vertAlign w:val="superscript"/>
          <w:lang w:val="en-US"/>
        </w:rPr>
        <w:fldChar w:fldCharType="end"/>
      </w:r>
      <w:r w:rsidR="002D6C34">
        <w:rPr>
          <w:color w:val="000000" w:themeColor="text1"/>
          <w:sz w:val="22"/>
          <w:szCs w:val="22"/>
          <w:lang w:val="en-US"/>
        </w:rPr>
        <w:t>.</w:t>
      </w:r>
      <w:r w:rsidR="008078DB">
        <w:rPr>
          <w:color w:val="000000" w:themeColor="text1"/>
          <w:sz w:val="22"/>
          <w:szCs w:val="22"/>
          <w:lang w:val="en-US"/>
        </w:rPr>
        <w:t xml:space="preserve"> </w:t>
      </w:r>
      <w:r w:rsidR="000310F7">
        <w:rPr>
          <w:color w:val="000000" w:themeColor="text1"/>
          <w:sz w:val="22"/>
          <w:szCs w:val="22"/>
          <w:lang w:val="en-US"/>
        </w:rPr>
        <w:t>Th</w:t>
      </w:r>
      <w:r w:rsidR="00BF49CA">
        <w:rPr>
          <w:color w:val="000000" w:themeColor="text1"/>
          <w:sz w:val="22"/>
          <w:szCs w:val="22"/>
          <w:lang w:val="en-US"/>
        </w:rPr>
        <w:t xml:space="preserve">is drastic change of interface polarization </w:t>
      </w:r>
      <w:r w:rsidR="0039431E">
        <w:rPr>
          <w:color w:val="000000" w:themeColor="text1"/>
          <w:sz w:val="22"/>
          <w:szCs w:val="22"/>
          <w:lang w:val="en-US"/>
        </w:rPr>
        <w:t xml:space="preserve">hampers </w:t>
      </w:r>
      <w:r w:rsidR="00BF49CA">
        <w:rPr>
          <w:color w:val="000000" w:themeColor="text1"/>
          <w:sz w:val="22"/>
          <w:szCs w:val="22"/>
          <w:lang w:val="en-US"/>
        </w:rPr>
        <w:t xml:space="preserve">further </w:t>
      </w:r>
      <w:r w:rsidR="0039431E">
        <w:rPr>
          <w:color w:val="000000" w:themeColor="text1"/>
          <w:sz w:val="22"/>
          <w:szCs w:val="22"/>
          <w:lang w:val="en-US"/>
        </w:rPr>
        <w:t xml:space="preserve">electron </w:t>
      </w:r>
      <w:r w:rsidR="00123F97">
        <w:rPr>
          <w:color w:val="000000" w:themeColor="text1"/>
          <w:sz w:val="22"/>
          <w:szCs w:val="22"/>
          <w:lang w:val="en-US"/>
        </w:rPr>
        <w:t xml:space="preserve">accumulation </w:t>
      </w:r>
      <w:r w:rsidR="002A5E29">
        <w:rPr>
          <w:color w:val="000000" w:themeColor="text1"/>
          <w:sz w:val="22"/>
          <w:szCs w:val="22"/>
          <w:lang w:val="en-US"/>
        </w:rPr>
        <w:t>in</w:t>
      </w:r>
      <w:r w:rsidR="00022CED">
        <w:rPr>
          <w:color w:val="000000" w:themeColor="text1"/>
          <w:sz w:val="22"/>
          <w:szCs w:val="22"/>
          <w:lang w:val="en-US"/>
        </w:rPr>
        <w:t xml:space="preserve"> the</w:t>
      </w:r>
      <w:r w:rsidR="002A5E29">
        <w:rPr>
          <w:color w:val="000000" w:themeColor="text1"/>
          <w:sz w:val="22"/>
          <w:szCs w:val="22"/>
          <w:lang w:val="en-US"/>
        </w:rPr>
        <w:t xml:space="preserve"> proximity of the interface</w:t>
      </w:r>
      <w:r w:rsidR="008B628D">
        <w:rPr>
          <w:color w:val="000000" w:themeColor="text1"/>
          <w:sz w:val="22"/>
          <w:szCs w:val="22"/>
          <w:lang w:val="en-US"/>
        </w:rPr>
        <w:t xml:space="preserve"> </w:t>
      </w:r>
      <w:r w:rsidR="000641EE">
        <w:rPr>
          <w:color w:val="000000" w:themeColor="text1"/>
          <w:sz w:val="22"/>
          <w:szCs w:val="22"/>
          <w:lang w:val="en-US"/>
        </w:rPr>
        <w:t xml:space="preserve">and </w:t>
      </w:r>
      <w:r w:rsidR="00C57C8A">
        <w:rPr>
          <w:color w:val="000000" w:themeColor="text1"/>
          <w:sz w:val="22"/>
          <w:szCs w:val="22"/>
          <w:lang w:val="en-US"/>
        </w:rPr>
        <w:t xml:space="preserve">may </w:t>
      </w:r>
      <w:r w:rsidR="001D48E0">
        <w:rPr>
          <w:color w:val="000000" w:themeColor="text1"/>
          <w:sz w:val="22"/>
          <w:szCs w:val="22"/>
          <w:lang w:val="en-US"/>
        </w:rPr>
        <w:t xml:space="preserve">thus </w:t>
      </w:r>
      <w:r w:rsidR="007F5033">
        <w:rPr>
          <w:color w:val="000000" w:themeColor="text1"/>
          <w:sz w:val="22"/>
          <w:szCs w:val="22"/>
          <w:lang w:val="en-US"/>
        </w:rPr>
        <w:t xml:space="preserve">be regarded as </w:t>
      </w:r>
      <w:r w:rsidR="00123F97">
        <w:rPr>
          <w:color w:val="000000" w:themeColor="text1"/>
          <w:sz w:val="22"/>
          <w:szCs w:val="22"/>
          <w:lang w:val="en-US"/>
        </w:rPr>
        <w:t xml:space="preserve">the root cause of </w:t>
      </w:r>
      <w:r w:rsidR="00C83401">
        <w:rPr>
          <w:color w:val="000000" w:themeColor="text1"/>
          <w:sz w:val="22"/>
          <w:szCs w:val="22"/>
          <w:lang w:val="en-US"/>
        </w:rPr>
        <w:t xml:space="preserve">the overall </w:t>
      </w:r>
      <w:r w:rsidR="00123F97">
        <w:rPr>
          <w:color w:val="000000" w:themeColor="text1"/>
          <w:sz w:val="22"/>
          <w:szCs w:val="22"/>
          <w:lang w:val="en-US"/>
        </w:rPr>
        <w:t>current suppression</w:t>
      </w:r>
      <w:r w:rsidR="00C83401">
        <w:rPr>
          <w:color w:val="000000" w:themeColor="text1"/>
          <w:sz w:val="22"/>
          <w:szCs w:val="22"/>
          <w:lang w:val="en-US"/>
        </w:rPr>
        <w:t>.</w:t>
      </w:r>
      <w:r w:rsidR="00B4506C">
        <w:rPr>
          <w:color w:val="000000" w:themeColor="text1"/>
          <w:sz w:val="22"/>
          <w:szCs w:val="22"/>
          <w:lang w:val="en-US"/>
        </w:rPr>
        <w:t xml:space="preserve"> </w:t>
      </w:r>
    </w:p>
    <w:p w14:paraId="2E15C83C" w14:textId="5DB2BA20" w:rsidR="00AB7832" w:rsidRDefault="00FC3D2A" w:rsidP="00DB77BE">
      <w:pPr>
        <w:jc w:val="both"/>
        <w:rPr>
          <w:color w:val="000000" w:themeColor="text1"/>
          <w:sz w:val="22"/>
          <w:szCs w:val="22"/>
          <w:lang w:val="en-US"/>
        </w:rPr>
      </w:pPr>
      <w:r>
        <w:rPr>
          <w:color w:val="000000" w:themeColor="text1"/>
          <w:sz w:val="22"/>
          <w:szCs w:val="22"/>
          <w:lang w:val="en-US"/>
        </w:rPr>
        <w:t>I</w:t>
      </w:r>
      <w:r w:rsidR="00AB7F39">
        <w:rPr>
          <w:color w:val="000000" w:themeColor="text1"/>
          <w:sz w:val="22"/>
          <w:szCs w:val="22"/>
          <w:lang w:val="en-US"/>
        </w:rPr>
        <w:t xml:space="preserve">t </w:t>
      </w:r>
      <w:r w:rsidR="00155797">
        <w:rPr>
          <w:color w:val="000000" w:themeColor="text1"/>
          <w:sz w:val="22"/>
          <w:szCs w:val="22"/>
          <w:lang w:val="en-US"/>
        </w:rPr>
        <w:t xml:space="preserve">is worth noting </w:t>
      </w:r>
      <w:r w:rsidR="00AB7F39">
        <w:rPr>
          <w:color w:val="000000" w:themeColor="text1"/>
          <w:sz w:val="22"/>
          <w:szCs w:val="22"/>
          <w:lang w:val="en-US"/>
        </w:rPr>
        <w:t>that</w:t>
      </w:r>
      <w:r w:rsidR="00CA3C9C">
        <w:rPr>
          <w:color w:val="000000" w:themeColor="text1"/>
          <w:sz w:val="22"/>
          <w:szCs w:val="22"/>
          <w:lang w:val="en-US"/>
        </w:rPr>
        <w:t xml:space="preserve"> the </w:t>
      </w:r>
      <w:r w:rsidR="00AB7F39">
        <w:rPr>
          <w:color w:val="000000" w:themeColor="text1"/>
          <w:sz w:val="22"/>
          <w:szCs w:val="22"/>
          <w:lang w:val="en-US"/>
        </w:rPr>
        <w:t xml:space="preserve">reversible degradation </w:t>
      </w:r>
      <w:r w:rsidR="00CA3C9C">
        <w:rPr>
          <w:color w:val="000000" w:themeColor="text1"/>
          <w:sz w:val="22"/>
          <w:szCs w:val="22"/>
          <w:lang w:val="en-US"/>
        </w:rPr>
        <w:t>observed in the experiments</w:t>
      </w:r>
      <w:r w:rsidR="002735CD">
        <w:rPr>
          <w:color w:val="000000" w:themeColor="text1"/>
          <w:sz w:val="22"/>
          <w:szCs w:val="22"/>
          <w:lang w:val="en-US"/>
        </w:rPr>
        <w:t xml:space="preserve">, </w:t>
      </w:r>
      <w:r w:rsidR="00155797">
        <w:rPr>
          <w:color w:val="000000" w:themeColor="text1"/>
          <w:sz w:val="22"/>
          <w:szCs w:val="22"/>
          <w:lang w:val="en-US"/>
        </w:rPr>
        <w:t xml:space="preserve">often characterized by </w:t>
      </w:r>
      <w:r w:rsidR="00DE2020">
        <w:rPr>
          <w:color w:val="000000" w:themeColor="text1"/>
          <w:sz w:val="22"/>
          <w:szCs w:val="22"/>
          <w:lang w:val="en-US"/>
        </w:rPr>
        <w:t>a more pronounced decrease in J</w:t>
      </w:r>
      <w:r w:rsidR="00DE2020" w:rsidRPr="00AB7832">
        <w:rPr>
          <w:color w:val="000000" w:themeColor="text1"/>
          <w:sz w:val="22"/>
          <w:szCs w:val="22"/>
          <w:vertAlign w:val="subscript"/>
          <w:lang w:val="en-US"/>
        </w:rPr>
        <w:t>SC</w:t>
      </w:r>
      <w:r w:rsidR="00B24ACC">
        <w:rPr>
          <w:color w:val="000000" w:themeColor="text1"/>
          <w:sz w:val="22"/>
          <w:szCs w:val="22"/>
          <w:lang w:val="en-US"/>
        </w:rPr>
        <w:t xml:space="preserve"> </w:t>
      </w:r>
      <w:r w:rsidR="00F97336">
        <w:rPr>
          <w:color w:val="000000" w:themeColor="text1"/>
          <w:sz w:val="22"/>
          <w:szCs w:val="22"/>
          <w:lang w:val="en-US"/>
        </w:rPr>
        <w:t xml:space="preserve">along with </w:t>
      </w:r>
      <w:r w:rsidR="00B24ACC">
        <w:rPr>
          <w:color w:val="000000" w:themeColor="text1"/>
          <w:sz w:val="22"/>
          <w:szCs w:val="22"/>
          <w:lang w:val="en-US"/>
        </w:rPr>
        <w:t>the bump,</w:t>
      </w:r>
      <w:r w:rsidR="00DE2020">
        <w:rPr>
          <w:color w:val="000000" w:themeColor="text1"/>
          <w:sz w:val="22"/>
          <w:szCs w:val="22"/>
          <w:lang w:val="en-US"/>
        </w:rPr>
        <w:t xml:space="preserve"> is likely due to a </w:t>
      </w:r>
      <w:r w:rsidR="00B24ACC">
        <w:rPr>
          <w:color w:val="000000" w:themeColor="text1"/>
          <w:sz w:val="22"/>
          <w:szCs w:val="22"/>
          <w:lang w:val="en-US"/>
        </w:rPr>
        <w:t xml:space="preserve">complex interplay between </w:t>
      </w:r>
      <w:r w:rsidR="005F3136">
        <w:rPr>
          <w:color w:val="000000" w:themeColor="text1"/>
          <w:sz w:val="22"/>
          <w:szCs w:val="22"/>
          <w:lang w:val="en-US"/>
        </w:rPr>
        <w:t xml:space="preserve">water-induced ion mobility enhancement </w:t>
      </w:r>
      <w:r w:rsidR="002735CD">
        <w:rPr>
          <w:color w:val="000000" w:themeColor="text1"/>
          <w:sz w:val="22"/>
          <w:szCs w:val="22"/>
          <w:lang w:val="en-US"/>
        </w:rPr>
        <w:t xml:space="preserve">and </w:t>
      </w:r>
      <w:r w:rsidR="00DE2020">
        <w:rPr>
          <w:color w:val="000000" w:themeColor="text1"/>
          <w:sz w:val="22"/>
          <w:szCs w:val="22"/>
          <w:lang w:val="en-US"/>
        </w:rPr>
        <w:t>other</w:t>
      </w:r>
      <w:r w:rsidR="002A6643">
        <w:rPr>
          <w:color w:val="000000" w:themeColor="text1"/>
          <w:sz w:val="22"/>
          <w:szCs w:val="22"/>
          <w:lang w:val="en-US"/>
        </w:rPr>
        <w:t xml:space="preserve"> reversible</w:t>
      </w:r>
      <w:r w:rsidR="00DE2020">
        <w:rPr>
          <w:color w:val="000000" w:themeColor="text1"/>
          <w:sz w:val="22"/>
          <w:szCs w:val="22"/>
          <w:lang w:val="en-US"/>
        </w:rPr>
        <w:t xml:space="preserve"> </w:t>
      </w:r>
      <w:r w:rsidR="003E26E6">
        <w:rPr>
          <w:color w:val="000000" w:themeColor="text1"/>
          <w:sz w:val="22"/>
          <w:szCs w:val="22"/>
          <w:lang w:val="en-US"/>
        </w:rPr>
        <w:t>degradation effects</w:t>
      </w:r>
      <w:bookmarkStart w:id="14" w:name="_Ref170305739"/>
      <w:r w:rsidR="009E2F60">
        <w:rPr>
          <w:rStyle w:val="Rimandonotadichiusura"/>
          <w:color w:val="000000" w:themeColor="text1"/>
          <w:sz w:val="22"/>
          <w:szCs w:val="22"/>
          <w:lang w:val="en-US"/>
        </w:rPr>
        <w:endnoteReference w:id="57"/>
      </w:r>
      <w:bookmarkEnd w:id="14"/>
      <w:r w:rsidR="003C2406">
        <w:rPr>
          <w:color w:val="000000" w:themeColor="text1"/>
          <w:sz w:val="22"/>
          <w:szCs w:val="22"/>
          <w:lang w:val="en-US"/>
        </w:rPr>
        <w:t>.</w:t>
      </w:r>
    </w:p>
    <w:p w14:paraId="2D9D7317" w14:textId="77777777" w:rsidR="00AB7832" w:rsidRPr="00AB7832" w:rsidRDefault="00AB7832" w:rsidP="00DB77BE">
      <w:pPr>
        <w:jc w:val="both"/>
        <w:rPr>
          <w:color w:val="000000" w:themeColor="text1"/>
          <w:sz w:val="22"/>
          <w:szCs w:val="22"/>
        </w:rPr>
      </w:pPr>
    </w:p>
    <w:p w14:paraId="65B8328B" w14:textId="77777777" w:rsidR="00CC5F12" w:rsidRDefault="00D5535D" w:rsidP="00D5535D">
      <w:pPr>
        <w:jc w:val="both"/>
        <w:rPr>
          <w:i/>
          <w:iCs/>
          <w:color w:val="000000" w:themeColor="text1"/>
          <w:sz w:val="22"/>
          <w:szCs w:val="22"/>
          <w:lang w:val="en-US"/>
        </w:rPr>
      </w:pPr>
      <w:r>
        <w:rPr>
          <w:noProof/>
          <w:color w:val="000000" w:themeColor="text1"/>
          <w:sz w:val="22"/>
          <w:szCs w:val="22"/>
        </w:rPr>
        <w:lastRenderedPageBreak/>
        <w:drawing>
          <wp:inline distT="0" distB="0" distL="0" distR="0" wp14:anchorId="71EF1201" wp14:editId="3BE8A349">
            <wp:extent cx="5650252" cy="4683020"/>
            <wp:effectExtent l="0" t="0" r="0" b="2540"/>
            <wp:docPr id="983170307" name="Picture 1" descr="A diagram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170307" name="Picture 1" descr="A diagram of a graph&#10;&#10;Description automatically generated with medium confidence"/>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r="12696"/>
                    <a:stretch/>
                  </pic:blipFill>
                  <pic:spPr bwMode="auto">
                    <a:xfrm>
                      <a:off x="0" y="0"/>
                      <a:ext cx="5650252" cy="4683020"/>
                    </a:xfrm>
                    <a:prstGeom prst="rect">
                      <a:avLst/>
                    </a:prstGeom>
                    <a:noFill/>
                    <a:ln>
                      <a:noFill/>
                    </a:ln>
                    <a:extLst>
                      <a:ext uri="{53640926-AAD7-44D8-BBD7-CCE9431645EC}">
                        <a14:shadowObscured xmlns:a14="http://schemas.microsoft.com/office/drawing/2010/main"/>
                      </a:ext>
                    </a:extLst>
                  </pic:spPr>
                </pic:pic>
              </a:graphicData>
            </a:graphic>
          </wp:inline>
        </w:drawing>
      </w:r>
    </w:p>
    <w:p w14:paraId="1C86942C" w14:textId="0F86A9C2" w:rsidR="00D5535D" w:rsidRDefault="00D5535D" w:rsidP="00D5535D">
      <w:pPr>
        <w:jc w:val="both"/>
        <w:rPr>
          <w:b/>
          <w:bCs/>
          <w:color w:val="000000" w:themeColor="text1"/>
          <w:sz w:val="22"/>
          <w:szCs w:val="22"/>
        </w:rPr>
      </w:pPr>
      <w:r w:rsidRPr="00E7733A">
        <w:rPr>
          <w:i/>
          <w:iCs/>
          <w:color w:val="000000" w:themeColor="text1"/>
          <w:sz w:val="22"/>
          <w:szCs w:val="22"/>
          <w:lang w:val="en-US"/>
        </w:rPr>
        <w:t xml:space="preserve">Fig </w:t>
      </w:r>
      <w:r w:rsidR="0013799D">
        <w:rPr>
          <w:i/>
          <w:iCs/>
          <w:color w:val="000000" w:themeColor="text1"/>
          <w:sz w:val="22"/>
          <w:szCs w:val="22"/>
          <w:lang w:val="en-US"/>
        </w:rPr>
        <w:t>8</w:t>
      </w:r>
      <w:r w:rsidRPr="00E7733A">
        <w:rPr>
          <w:i/>
          <w:iCs/>
          <w:color w:val="000000" w:themeColor="text1"/>
          <w:sz w:val="22"/>
          <w:szCs w:val="22"/>
          <w:lang w:val="en-US"/>
        </w:rPr>
        <w:t xml:space="preserve"> </w:t>
      </w:r>
      <w:r w:rsidRPr="00872624">
        <w:rPr>
          <w:i/>
          <w:iCs/>
          <w:color w:val="000000" w:themeColor="text1"/>
          <w:sz w:val="22"/>
          <w:szCs w:val="22"/>
          <w:lang w:val="en-US"/>
        </w:rPr>
        <w:t xml:space="preserve">Effect of cation mobility on the reverse-scan J-V </w:t>
      </w:r>
      <w:r>
        <w:rPr>
          <w:i/>
          <w:iCs/>
          <w:color w:val="000000" w:themeColor="text1"/>
          <w:sz w:val="22"/>
          <w:szCs w:val="22"/>
          <w:lang w:val="en-US"/>
        </w:rPr>
        <w:t>curve</w:t>
      </w:r>
      <w:r w:rsidR="00BA1142">
        <w:rPr>
          <w:i/>
          <w:iCs/>
          <w:color w:val="000000" w:themeColor="text1"/>
          <w:sz w:val="22"/>
          <w:szCs w:val="22"/>
          <w:lang w:val="en-US"/>
        </w:rPr>
        <w:t>s</w:t>
      </w:r>
      <w:r w:rsidRPr="00872624">
        <w:rPr>
          <w:i/>
          <w:iCs/>
          <w:color w:val="000000" w:themeColor="text1"/>
          <w:sz w:val="22"/>
          <w:szCs w:val="22"/>
          <w:lang w:val="en-US"/>
        </w:rPr>
        <w:t xml:space="preserve"> </w:t>
      </w:r>
      <w:r w:rsidRPr="00872624">
        <w:rPr>
          <w:i/>
          <w:iCs/>
          <w:color w:val="000000" w:themeColor="text1"/>
          <w:sz w:val="22"/>
          <w:szCs w:val="22"/>
        </w:rPr>
        <w:t>of AVA-MAPbI</w:t>
      </w:r>
      <w:r w:rsidRPr="00872624">
        <w:rPr>
          <w:i/>
          <w:iCs/>
          <w:color w:val="000000" w:themeColor="text1"/>
          <w:sz w:val="22"/>
          <w:szCs w:val="22"/>
          <w:vertAlign w:val="subscript"/>
        </w:rPr>
        <w:t xml:space="preserve">3 </w:t>
      </w:r>
      <w:r w:rsidRPr="00872624">
        <w:rPr>
          <w:i/>
          <w:iCs/>
          <w:color w:val="000000" w:themeColor="text1"/>
          <w:sz w:val="22"/>
          <w:szCs w:val="22"/>
        </w:rPr>
        <w:t>mC-PSC</w:t>
      </w:r>
      <w:r w:rsidR="00BA1142">
        <w:rPr>
          <w:i/>
          <w:iCs/>
          <w:color w:val="000000" w:themeColor="text1"/>
          <w:sz w:val="22"/>
          <w:szCs w:val="22"/>
        </w:rPr>
        <w:t>s at fixed scan rate of 50 mV/s</w:t>
      </w:r>
      <w:r w:rsidRPr="00872624">
        <w:rPr>
          <w:i/>
          <w:iCs/>
          <w:color w:val="000000" w:themeColor="text1"/>
          <w:sz w:val="22"/>
          <w:szCs w:val="22"/>
        </w:rPr>
        <w:t xml:space="preserve">. (a) </w:t>
      </w:r>
      <w:r w:rsidRPr="00E7733A">
        <w:rPr>
          <w:i/>
          <w:iCs/>
          <w:color w:val="000000" w:themeColor="text1"/>
          <w:sz w:val="22"/>
          <w:szCs w:val="22"/>
        </w:rPr>
        <w:t xml:space="preserve">Simulated J-V curves </w:t>
      </w:r>
      <w:r w:rsidRPr="00E7733A">
        <w:rPr>
          <w:i/>
          <w:iCs/>
          <w:color w:val="000000" w:themeColor="text1"/>
          <w:sz w:val="22"/>
          <w:szCs w:val="22"/>
          <w:lang w:val="en-US"/>
        </w:rPr>
        <w:t>for different values of cation mobility, exhibiting bumps at specific voltages (arrows). (b) Simulated potential profiles across the first 10 nm of the perovskite/mp-TiO</w:t>
      </w:r>
      <w:r w:rsidRPr="00872624">
        <w:rPr>
          <w:i/>
          <w:iCs/>
          <w:color w:val="000000" w:themeColor="text1"/>
          <w:sz w:val="22"/>
          <w:szCs w:val="22"/>
          <w:vertAlign w:val="subscript"/>
          <w:lang w:val="en-US"/>
        </w:rPr>
        <w:t>2</w:t>
      </w:r>
      <w:r w:rsidRPr="00E7733A">
        <w:rPr>
          <w:i/>
          <w:iCs/>
          <w:color w:val="000000" w:themeColor="text1"/>
          <w:sz w:val="22"/>
          <w:szCs w:val="22"/>
          <w:lang w:val="en-US"/>
        </w:rPr>
        <w:t xml:space="preserve"> layer near c-TiO</w:t>
      </w:r>
      <w:r w:rsidRPr="00872624">
        <w:rPr>
          <w:i/>
          <w:iCs/>
          <w:color w:val="000000" w:themeColor="text1"/>
          <w:sz w:val="22"/>
          <w:szCs w:val="22"/>
          <w:vertAlign w:val="subscript"/>
          <w:lang w:val="en-US"/>
        </w:rPr>
        <w:t>2</w:t>
      </w:r>
      <w:r w:rsidRPr="00E7733A">
        <w:rPr>
          <w:i/>
          <w:iCs/>
          <w:color w:val="000000" w:themeColor="text1"/>
          <w:sz w:val="22"/>
          <w:szCs w:val="22"/>
          <w:lang w:val="en-US"/>
        </w:rPr>
        <w:t>, for different applied voltages from 0.5V (yellow) to 0.1V (red). Panels from left to right show the evolution of the potential profile</w:t>
      </w:r>
      <w:r w:rsidRPr="00872624">
        <w:rPr>
          <w:i/>
          <w:iCs/>
          <w:color w:val="000000" w:themeColor="text1"/>
          <w:sz w:val="22"/>
          <w:szCs w:val="22"/>
          <w:lang w:val="en-US"/>
        </w:rPr>
        <w:t>s</w:t>
      </w:r>
      <w:r w:rsidRPr="00E7733A">
        <w:rPr>
          <w:i/>
          <w:iCs/>
          <w:color w:val="000000" w:themeColor="text1"/>
          <w:sz w:val="22"/>
          <w:szCs w:val="22"/>
          <w:lang w:val="en-US"/>
        </w:rPr>
        <w:t xml:space="preserve"> for the different considered values of cation mobility</w:t>
      </w:r>
      <w:r w:rsidR="007A0D78">
        <w:rPr>
          <w:i/>
          <w:iCs/>
          <w:color w:val="000000" w:themeColor="text1"/>
          <w:sz w:val="22"/>
          <w:szCs w:val="22"/>
          <w:lang w:val="en-US"/>
        </w:rPr>
        <w:t>.</w:t>
      </w:r>
      <w:r w:rsidR="007A0D78" w:rsidRPr="007A0D78">
        <w:rPr>
          <w:i/>
          <w:iCs/>
          <w:color w:val="000000" w:themeColor="text1"/>
          <w:sz w:val="22"/>
          <w:szCs w:val="22"/>
          <w:lang w:val="en-US"/>
        </w:rPr>
        <w:t xml:space="preserve"> </w:t>
      </w:r>
      <w:r w:rsidR="007A0D78" w:rsidRPr="00E7733A">
        <w:rPr>
          <w:i/>
          <w:iCs/>
          <w:color w:val="000000" w:themeColor="text1"/>
          <w:sz w:val="22"/>
          <w:szCs w:val="22"/>
          <w:lang w:val="en-US"/>
        </w:rPr>
        <w:t>Red (white) plus signs schematically represent cations moving towards (away from) the c-TiO2 interface.</w:t>
      </w:r>
      <w:r w:rsidRPr="00E7733A">
        <w:rPr>
          <w:i/>
          <w:iCs/>
          <w:color w:val="000000" w:themeColor="text1"/>
          <w:sz w:val="22"/>
          <w:szCs w:val="22"/>
          <w:lang w:val="en-US"/>
        </w:rPr>
        <w:t xml:space="preserve"> (c) Electric field at the c-TiO</w:t>
      </w:r>
      <w:r w:rsidRPr="00872624">
        <w:rPr>
          <w:i/>
          <w:iCs/>
          <w:color w:val="000000" w:themeColor="text1"/>
          <w:sz w:val="22"/>
          <w:szCs w:val="22"/>
          <w:vertAlign w:val="subscript"/>
          <w:lang w:val="en-US"/>
        </w:rPr>
        <w:t>2</w:t>
      </w:r>
      <w:r w:rsidRPr="00E7733A">
        <w:rPr>
          <w:i/>
          <w:iCs/>
          <w:color w:val="000000" w:themeColor="text1"/>
          <w:sz w:val="22"/>
          <w:szCs w:val="22"/>
          <w:lang w:val="en-US"/>
        </w:rPr>
        <w:t xml:space="preserve"> interface, </w:t>
      </w:r>
      <w:r w:rsidRPr="00872624">
        <w:rPr>
          <w:i/>
          <w:iCs/>
          <w:color w:val="000000" w:themeColor="text1"/>
          <w:sz w:val="22"/>
          <w:szCs w:val="22"/>
          <w:lang w:val="en-US"/>
        </w:rPr>
        <w:t>switching</w:t>
      </w:r>
      <w:r w:rsidRPr="00E7733A">
        <w:rPr>
          <w:i/>
          <w:iCs/>
          <w:color w:val="000000" w:themeColor="text1"/>
          <w:sz w:val="22"/>
          <w:szCs w:val="22"/>
          <w:lang w:val="en-US"/>
        </w:rPr>
        <w:t xml:space="preserve"> sign at the </w:t>
      </w:r>
      <w:r w:rsidRPr="00872624">
        <w:rPr>
          <w:i/>
          <w:iCs/>
          <w:color w:val="000000" w:themeColor="text1"/>
          <w:sz w:val="22"/>
          <w:szCs w:val="22"/>
          <w:lang w:val="en-US"/>
        </w:rPr>
        <w:t xml:space="preserve">same </w:t>
      </w:r>
      <w:r w:rsidRPr="00E7733A">
        <w:rPr>
          <w:i/>
          <w:iCs/>
          <w:color w:val="000000" w:themeColor="text1"/>
          <w:sz w:val="22"/>
          <w:szCs w:val="22"/>
          <w:lang w:val="en-US"/>
        </w:rPr>
        <w:t xml:space="preserve">voltages </w:t>
      </w:r>
      <w:r w:rsidRPr="00872624">
        <w:rPr>
          <w:i/>
          <w:iCs/>
          <w:color w:val="000000" w:themeColor="text1"/>
          <w:sz w:val="22"/>
          <w:szCs w:val="22"/>
          <w:lang w:val="en-US"/>
        </w:rPr>
        <w:t>where</w:t>
      </w:r>
      <w:r w:rsidRPr="00E7733A">
        <w:rPr>
          <w:i/>
          <w:iCs/>
          <w:color w:val="000000" w:themeColor="text1"/>
          <w:sz w:val="22"/>
          <w:szCs w:val="22"/>
          <w:lang w:val="en-US"/>
        </w:rPr>
        <w:t xml:space="preserve"> </w:t>
      </w:r>
      <w:r w:rsidRPr="00872624">
        <w:rPr>
          <w:i/>
          <w:iCs/>
          <w:color w:val="000000" w:themeColor="text1"/>
          <w:sz w:val="22"/>
          <w:szCs w:val="22"/>
          <w:lang w:val="en-US"/>
        </w:rPr>
        <w:t xml:space="preserve">the </w:t>
      </w:r>
      <w:r w:rsidRPr="00E7733A">
        <w:rPr>
          <w:i/>
          <w:iCs/>
          <w:color w:val="000000" w:themeColor="text1"/>
          <w:sz w:val="22"/>
          <w:szCs w:val="22"/>
          <w:lang w:val="en-US"/>
        </w:rPr>
        <w:t xml:space="preserve">“bumps” </w:t>
      </w:r>
      <w:r w:rsidRPr="00872624">
        <w:rPr>
          <w:i/>
          <w:iCs/>
          <w:color w:val="000000" w:themeColor="text1"/>
          <w:sz w:val="22"/>
          <w:szCs w:val="22"/>
          <w:lang w:val="en-US"/>
        </w:rPr>
        <w:t>occur</w:t>
      </w:r>
      <w:r w:rsidRPr="00E7733A">
        <w:rPr>
          <w:i/>
          <w:iCs/>
          <w:color w:val="000000" w:themeColor="text1"/>
          <w:sz w:val="22"/>
          <w:szCs w:val="22"/>
          <w:lang w:val="en-US"/>
        </w:rPr>
        <w:t xml:space="preserve">. </w:t>
      </w:r>
    </w:p>
    <w:p w14:paraId="25DFCF1C" w14:textId="77777777" w:rsidR="00872624" w:rsidRDefault="00872624" w:rsidP="00872624">
      <w:pPr>
        <w:rPr>
          <w:color w:val="000000" w:themeColor="text1"/>
          <w:sz w:val="22"/>
          <w:szCs w:val="22"/>
        </w:rPr>
      </w:pPr>
    </w:p>
    <w:p w14:paraId="281F8FB0" w14:textId="77777777" w:rsidR="00DE4492" w:rsidRDefault="00DE4492" w:rsidP="00DE4492">
      <w:pPr>
        <w:jc w:val="both"/>
        <w:rPr>
          <w:color w:val="000000" w:themeColor="text1"/>
          <w:sz w:val="22"/>
          <w:szCs w:val="22"/>
        </w:rPr>
      </w:pPr>
    </w:p>
    <w:p w14:paraId="0D5D21F8" w14:textId="7B70BBEF" w:rsidR="00DE4492" w:rsidRPr="005862BD" w:rsidRDefault="00DE4492" w:rsidP="005862BD">
      <w:pPr>
        <w:pStyle w:val="Paragrafoelenco"/>
        <w:numPr>
          <w:ilvl w:val="2"/>
          <w:numId w:val="11"/>
        </w:numPr>
        <w:jc w:val="both"/>
        <w:rPr>
          <w:b/>
          <w:bCs/>
          <w:color w:val="000000" w:themeColor="text1"/>
          <w:sz w:val="22"/>
          <w:szCs w:val="22"/>
        </w:rPr>
      </w:pPr>
      <w:r w:rsidRPr="005862BD">
        <w:rPr>
          <w:b/>
          <w:bCs/>
          <w:color w:val="000000" w:themeColor="text1"/>
          <w:sz w:val="22"/>
          <w:szCs w:val="22"/>
        </w:rPr>
        <w:t>Atomistic correlations between</w:t>
      </w:r>
      <w:r w:rsidR="00022CED" w:rsidRPr="005862BD">
        <w:rPr>
          <w:b/>
          <w:bCs/>
          <w:color w:val="000000" w:themeColor="text1"/>
          <w:sz w:val="22"/>
          <w:szCs w:val="22"/>
        </w:rPr>
        <w:t xml:space="preserve"> a</w:t>
      </w:r>
      <w:r w:rsidRPr="005862BD">
        <w:rPr>
          <w:b/>
          <w:bCs/>
          <w:color w:val="000000" w:themeColor="text1"/>
          <w:sz w:val="22"/>
          <w:szCs w:val="22"/>
        </w:rPr>
        <w:t xml:space="preserve"> </w:t>
      </w:r>
      <w:r w:rsidR="00BC23E4" w:rsidRPr="005862BD">
        <w:rPr>
          <w:b/>
          <w:bCs/>
          <w:color w:val="000000" w:themeColor="text1"/>
          <w:sz w:val="22"/>
          <w:szCs w:val="22"/>
        </w:rPr>
        <w:t>single water molecule</w:t>
      </w:r>
      <w:r w:rsidRPr="005862BD">
        <w:rPr>
          <w:b/>
          <w:bCs/>
          <w:color w:val="000000" w:themeColor="text1"/>
          <w:sz w:val="22"/>
          <w:szCs w:val="22"/>
        </w:rPr>
        <w:t xml:space="preserve"> and </w:t>
      </w:r>
      <w:r w:rsidR="00BC23E4" w:rsidRPr="005862BD">
        <w:rPr>
          <w:b/>
          <w:bCs/>
          <w:color w:val="000000" w:themeColor="text1"/>
          <w:sz w:val="22"/>
          <w:szCs w:val="22"/>
        </w:rPr>
        <w:t>charged defects</w:t>
      </w:r>
      <w:r w:rsidRPr="005862BD">
        <w:rPr>
          <w:b/>
          <w:bCs/>
          <w:color w:val="000000" w:themeColor="text1"/>
          <w:sz w:val="22"/>
          <w:szCs w:val="22"/>
        </w:rPr>
        <w:t xml:space="preserve"> in MAPbI</w:t>
      </w:r>
      <w:r w:rsidRPr="005862BD">
        <w:rPr>
          <w:b/>
          <w:bCs/>
          <w:color w:val="000000" w:themeColor="text1"/>
          <w:sz w:val="22"/>
          <w:szCs w:val="22"/>
          <w:vertAlign w:val="subscript"/>
        </w:rPr>
        <w:t>3</w:t>
      </w:r>
    </w:p>
    <w:p w14:paraId="11F5F7D9" w14:textId="03B0B514" w:rsidR="00866135" w:rsidRDefault="00866135" w:rsidP="00866135">
      <w:pPr>
        <w:jc w:val="both"/>
        <w:rPr>
          <w:color w:val="000000" w:themeColor="text1"/>
          <w:sz w:val="22"/>
          <w:szCs w:val="22"/>
        </w:rPr>
      </w:pPr>
      <w:r>
        <w:rPr>
          <w:color w:val="000000" w:themeColor="text1"/>
          <w:sz w:val="22"/>
          <w:szCs w:val="22"/>
        </w:rPr>
        <w:t>The previous paragraph strong</w:t>
      </w:r>
      <w:r w:rsidR="009B16B2">
        <w:rPr>
          <w:color w:val="000000" w:themeColor="text1"/>
          <w:sz w:val="22"/>
          <w:szCs w:val="22"/>
        </w:rPr>
        <w:t>ly</w:t>
      </w:r>
      <w:r w:rsidR="00126CD3">
        <w:rPr>
          <w:color w:val="000000" w:themeColor="text1"/>
          <w:sz w:val="22"/>
          <w:szCs w:val="22"/>
        </w:rPr>
        <w:t xml:space="preserve"> indicates</w:t>
      </w:r>
      <w:r>
        <w:rPr>
          <w:color w:val="000000" w:themeColor="text1"/>
          <w:sz w:val="22"/>
          <w:szCs w:val="22"/>
        </w:rPr>
        <w:t xml:space="preserve"> that the presence of the bump in the J-V curves of hybrid perovskite photovoltaic devices </w:t>
      </w:r>
      <w:r w:rsidR="00F756C4">
        <w:rPr>
          <w:color w:val="000000" w:themeColor="text1"/>
          <w:sz w:val="22"/>
          <w:szCs w:val="22"/>
        </w:rPr>
        <w:t>is</w:t>
      </w:r>
      <w:r>
        <w:rPr>
          <w:color w:val="000000" w:themeColor="text1"/>
          <w:sz w:val="22"/>
          <w:szCs w:val="22"/>
        </w:rPr>
        <w:t xml:space="preserve"> related to an increase in the mobility of positively charged mobile ions in the presence of H</w:t>
      </w:r>
      <w:r w:rsidRPr="00FD575C">
        <w:rPr>
          <w:color w:val="000000" w:themeColor="text1"/>
          <w:sz w:val="22"/>
          <w:szCs w:val="22"/>
          <w:vertAlign w:val="subscript"/>
        </w:rPr>
        <w:t>2</w:t>
      </w:r>
      <w:r>
        <w:rPr>
          <w:color w:val="000000" w:themeColor="text1"/>
          <w:sz w:val="22"/>
          <w:szCs w:val="22"/>
        </w:rPr>
        <w:t xml:space="preserve">O molecules. </w:t>
      </w:r>
      <w:r w:rsidRPr="00E70C65">
        <w:rPr>
          <w:color w:val="000000" w:themeColor="text1"/>
          <w:sz w:val="22"/>
          <w:szCs w:val="22"/>
        </w:rPr>
        <w:t>To better understand the possible interaction mechanisms between water molecules and</w:t>
      </w:r>
      <w:r w:rsidRPr="00FD575C">
        <w:rPr>
          <w:color w:val="000000" w:themeColor="text1"/>
          <w:sz w:val="22"/>
          <w:szCs w:val="22"/>
        </w:rPr>
        <w:t xml:space="preserve"> charged</w:t>
      </w:r>
      <w:r w:rsidRPr="00E70C65">
        <w:rPr>
          <w:color w:val="000000" w:themeColor="text1"/>
          <w:sz w:val="22"/>
          <w:szCs w:val="22"/>
        </w:rPr>
        <w:t xml:space="preserve"> </w:t>
      </w:r>
      <w:r>
        <w:rPr>
          <w:color w:val="000000" w:themeColor="text1"/>
          <w:sz w:val="22"/>
          <w:szCs w:val="22"/>
        </w:rPr>
        <w:t xml:space="preserve">defects </w:t>
      </w:r>
      <w:r w:rsidRPr="00E70C65">
        <w:rPr>
          <w:color w:val="000000" w:themeColor="text1"/>
          <w:sz w:val="22"/>
          <w:szCs w:val="22"/>
        </w:rPr>
        <w:t>in MAPbI</w:t>
      </w:r>
      <w:r w:rsidRPr="00FD575C">
        <w:rPr>
          <w:color w:val="000000" w:themeColor="text1"/>
          <w:sz w:val="22"/>
          <w:szCs w:val="22"/>
          <w:vertAlign w:val="subscript"/>
        </w:rPr>
        <w:t>3</w:t>
      </w:r>
      <w:r w:rsidRPr="00E70C65">
        <w:rPr>
          <w:color w:val="000000" w:themeColor="text1"/>
          <w:sz w:val="22"/>
          <w:szCs w:val="22"/>
        </w:rPr>
        <w:t xml:space="preserve">, we performed density functional theory calculations </w:t>
      </w:r>
      <w:r>
        <w:rPr>
          <w:color w:val="000000" w:themeColor="text1"/>
          <w:sz w:val="22"/>
          <w:szCs w:val="22"/>
        </w:rPr>
        <w:t>in (2</w:t>
      </w:r>
      <w:r>
        <w:rPr>
          <w:color w:val="000000" w:themeColor="text1"/>
          <w:sz w:val="22"/>
          <w:szCs w:val="22"/>
        </w:rPr>
        <w:sym w:font="Symbol" w:char="F0B4"/>
      </w:r>
      <w:r>
        <w:rPr>
          <w:color w:val="000000" w:themeColor="text1"/>
          <w:sz w:val="22"/>
          <w:szCs w:val="22"/>
        </w:rPr>
        <w:t>2</w:t>
      </w:r>
      <w:r>
        <w:rPr>
          <w:color w:val="000000" w:themeColor="text1"/>
          <w:sz w:val="22"/>
          <w:szCs w:val="22"/>
        </w:rPr>
        <w:sym w:font="Symbol" w:char="F0B4"/>
      </w:r>
      <w:r>
        <w:rPr>
          <w:color w:val="000000" w:themeColor="text1"/>
          <w:sz w:val="22"/>
          <w:szCs w:val="22"/>
        </w:rPr>
        <w:t>2) pseudocubic MAPbI</w:t>
      </w:r>
      <w:r w:rsidRPr="00DC6730">
        <w:rPr>
          <w:color w:val="000000" w:themeColor="text1"/>
          <w:sz w:val="22"/>
          <w:szCs w:val="22"/>
          <w:vertAlign w:val="subscript"/>
        </w:rPr>
        <w:t>3</w:t>
      </w:r>
      <w:r>
        <w:rPr>
          <w:color w:val="000000" w:themeColor="text1"/>
          <w:sz w:val="22"/>
          <w:szCs w:val="22"/>
        </w:rPr>
        <w:t xml:space="preserve"> supercells containing a single H</w:t>
      </w:r>
      <w:r w:rsidRPr="00347C3A">
        <w:rPr>
          <w:color w:val="000000" w:themeColor="text1"/>
          <w:sz w:val="22"/>
          <w:szCs w:val="22"/>
          <w:vertAlign w:val="subscript"/>
        </w:rPr>
        <w:t>2</w:t>
      </w:r>
      <w:r>
        <w:rPr>
          <w:color w:val="000000" w:themeColor="text1"/>
          <w:sz w:val="22"/>
          <w:szCs w:val="22"/>
        </w:rPr>
        <w:t xml:space="preserve">O molecule and positively charged </w:t>
      </w:r>
      <w:r w:rsidRPr="00E70C65">
        <w:rPr>
          <w:color w:val="000000" w:themeColor="text1"/>
          <w:sz w:val="22"/>
          <w:szCs w:val="22"/>
        </w:rPr>
        <w:t>iodine vacancies</w:t>
      </w:r>
      <w:r w:rsidRPr="00DC6730">
        <w:rPr>
          <w:color w:val="000000" w:themeColor="text1"/>
          <w:sz w:val="22"/>
          <w:szCs w:val="22"/>
        </w:rPr>
        <w:t xml:space="preserve"> (V</w:t>
      </w:r>
      <w:r w:rsidRPr="00DC6730">
        <w:rPr>
          <w:color w:val="000000" w:themeColor="text1"/>
          <w:sz w:val="22"/>
          <w:szCs w:val="22"/>
          <w:vertAlign w:val="subscript"/>
        </w:rPr>
        <w:t>I</w:t>
      </w:r>
      <w:r w:rsidRPr="00DC6730">
        <w:rPr>
          <w:color w:val="000000" w:themeColor="text1"/>
          <w:sz w:val="22"/>
          <w:szCs w:val="22"/>
          <w:vertAlign w:val="superscript"/>
        </w:rPr>
        <w:t>+</w:t>
      </w:r>
      <w:r w:rsidRPr="00DC6730">
        <w:rPr>
          <w:color w:val="000000" w:themeColor="text1"/>
          <w:sz w:val="22"/>
          <w:szCs w:val="22"/>
        </w:rPr>
        <w:t>)</w:t>
      </w:r>
      <w:r w:rsidRPr="00E70C65">
        <w:rPr>
          <w:color w:val="000000" w:themeColor="text1"/>
          <w:sz w:val="22"/>
          <w:szCs w:val="22"/>
        </w:rPr>
        <w:t xml:space="preserve"> </w:t>
      </w:r>
      <w:r>
        <w:rPr>
          <w:color w:val="000000" w:themeColor="text1"/>
          <w:sz w:val="22"/>
          <w:szCs w:val="22"/>
        </w:rPr>
        <w:t>in various positions within the supercell (see Experimental section). It is important to point out here that iodide vacancies have low migration barriers</w:t>
      </w:r>
      <w:r w:rsidR="007E21BD" w:rsidRPr="007E21BD">
        <w:rPr>
          <w:color w:val="000000" w:themeColor="text1"/>
          <w:sz w:val="22"/>
          <w:szCs w:val="22"/>
          <w:vertAlign w:val="superscript"/>
        </w:rPr>
        <w:fldChar w:fldCharType="begin"/>
      </w:r>
      <w:r w:rsidR="007E21BD" w:rsidRPr="007E21BD">
        <w:rPr>
          <w:color w:val="000000" w:themeColor="text1"/>
          <w:sz w:val="22"/>
          <w:szCs w:val="22"/>
          <w:vertAlign w:val="superscript"/>
        </w:rPr>
        <w:instrText xml:space="preserve"> NOTEREF _Ref171424629 \h  \* MERGEFORMAT </w:instrText>
      </w:r>
      <w:r w:rsidR="007E21BD" w:rsidRPr="007E21BD">
        <w:rPr>
          <w:color w:val="000000" w:themeColor="text1"/>
          <w:sz w:val="22"/>
          <w:szCs w:val="22"/>
          <w:vertAlign w:val="superscript"/>
        </w:rPr>
      </w:r>
      <w:r w:rsidR="007E21BD" w:rsidRPr="007E21BD">
        <w:rPr>
          <w:color w:val="000000" w:themeColor="text1"/>
          <w:sz w:val="22"/>
          <w:szCs w:val="22"/>
          <w:vertAlign w:val="superscript"/>
        </w:rPr>
        <w:fldChar w:fldCharType="separate"/>
      </w:r>
      <w:r w:rsidR="00F13BAD">
        <w:rPr>
          <w:color w:val="000000" w:themeColor="text1"/>
          <w:sz w:val="22"/>
          <w:szCs w:val="22"/>
          <w:vertAlign w:val="superscript"/>
        </w:rPr>
        <w:t>56</w:t>
      </w:r>
      <w:r w:rsidR="007E21BD" w:rsidRPr="007E21BD">
        <w:rPr>
          <w:color w:val="000000" w:themeColor="text1"/>
          <w:sz w:val="22"/>
          <w:szCs w:val="22"/>
          <w:vertAlign w:val="superscript"/>
        </w:rPr>
        <w:fldChar w:fldCharType="end"/>
      </w:r>
      <w:r w:rsidRPr="00D246F1">
        <w:rPr>
          <w:color w:val="000000" w:themeColor="text1"/>
          <w:sz w:val="22"/>
          <w:szCs w:val="22"/>
        </w:rPr>
        <w:t xml:space="preserve"> </w:t>
      </w:r>
      <w:r>
        <w:rPr>
          <w:color w:val="000000" w:themeColor="text1"/>
          <w:sz w:val="22"/>
          <w:szCs w:val="22"/>
        </w:rPr>
        <w:t>and tend to obtain a positive charge for the entire range of the electrochemical potential within the material’s bandgap</w:t>
      </w:r>
      <w:r>
        <w:rPr>
          <w:rStyle w:val="Rimandonotadichiusura"/>
          <w:color w:val="000000" w:themeColor="text1"/>
          <w:sz w:val="22"/>
          <w:szCs w:val="22"/>
        </w:rPr>
        <w:endnoteReference w:id="58"/>
      </w:r>
      <w:r>
        <w:rPr>
          <w:color w:val="000000" w:themeColor="text1"/>
          <w:sz w:val="22"/>
          <w:szCs w:val="22"/>
        </w:rPr>
        <w:t>.</w:t>
      </w:r>
    </w:p>
    <w:p w14:paraId="09826799" w14:textId="77777777" w:rsidR="009B07D7" w:rsidRDefault="009B07D7" w:rsidP="009B07D7">
      <w:pPr>
        <w:jc w:val="center"/>
        <w:rPr>
          <w:color w:val="000000" w:themeColor="text1"/>
          <w:sz w:val="22"/>
          <w:szCs w:val="22"/>
        </w:rPr>
      </w:pPr>
      <w:r>
        <w:rPr>
          <w:noProof/>
          <w:color w:val="000000" w:themeColor="text1"/>
          <w:sz w:val="22"/>
          <w:szCs w:val="22"/>
        </w:rPr>
        <w:lastRenderedPageBreak/>
        <w:drawing>
          <wp:inline distT="0" distB="0" distL="0" distR="0" wp14:anchorId="626B4555" wp14:editId="484FC58A">
            <wp:extent cx="5700713" cy="2468880"/>
            <wp:effectExtent l="0" t="0" r="0" b="7620"/>
            <wp:docPr id="1359602780" name="Immagine 1" descr="Image showing an H2O molecule interacting with an undercoordinated Pb atom that stands next to a positively charged iodine vacancy in MAPbI3 and relative energies of different structural configur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602780" name="Immagine 1" descr="Image showing an H2O molecule interacting with an undercoordinated Pb atom that stands next to a positively charged iodine vacancy in MAPbI3 and relative energies of different structural configurations."/>
                    <pic:cNvPicPr/>
                  </pic:nvPicPr>
                  <pic:blipFill rotWithShape="1">
                    <a:blip r:embed="rId16" cstate="print">
                      <a:extLst>
                        <a:ext uri="{28A0092B-C50C-407E-A947-70E740481C1C}">
                          <a14:useLocalDpi xmlns:a14="http://schemas.microsoft.com/office/drawing/2010/main" val="0"/>
                        </a:ext>
                      </a:extLst>
                    </a:blip>
                    <a:srcRect t="16072" r="11589" b="15856"/>
                    <a:stretch/>
                  </pic:blipFill>
                  <pic:spPr bwMode="auto">
                    <a:xfrm>
                      <a:off x="0" y="0"/>
                      <a:ext cx="5705525" cy="2470964"/>
                    </a:xfrm>
                    <a:prstGeom prst="rect">
                      <a:avLst/>
                    </a:prstGeom>
                    <a:ln>
                      <a:noFill/>
                    </a:ln>
                    <a:extLst>
                      <a:ext uri="{53640926-AAD7-44D8-BBD7-CCE9431645EC}">
                        <a14:shadowObscured xmlns:a14="http://schemas.microsoft.com/office/drawing/2010/main"/>
                      </a:ext>
                    </a:extLst>
                  </pic:spPr>
                </pic:pic>
              </a:graphicData>
            </a:graphic>
          </wp:inline>
        </w:drawing>
      </w:r>
    </w:p>
    <w:p w14:paraId="6ACD11E6" w14:textId="77777777" w:rsidR="009B07D7" w:rsidRDefault="009B07D7" w:rsidP="009B07D7">
      <w:pPr>
        <w:jc w:val="center"/>
        <w:rPr>
          <w:color w:val="000000" w:themeColor="text1"/>
          <w:sz w:val="22"/>
          <w:szCs w:val="22"/>
        </w:rPr>
      </w:pPr>
    </w:p>
    <w:p w14:paraId="5834A308" w14:textId="2B4F60CF" w:rsidR="009B07D7" w:rsidRPr="00FD575C" w:rsidRDefault="009B07D7" w:rsidP="009B07D7">
      <w:pPr>
        <w:jc w:val="both"/>
        <w:rPr>
          <w:i/>
          <w:iCs/>
          <w:color w:val="000000" w:themeColor="text1"/>
          <w:sz w:val="22"/>
          <w:szCs w:val="22"/>
        </w:rPr>
      </w:pPr>
      <w:r w:rsidRPr="00FD575C">
        <w:rPr>
          <w:i/>
          <w:iCs/>
          <w:color w:val="000000" w:themeColor="text1"/>
          <w:sz w:val="22"/>
          <w:szCs w:val="22"/>
        </w:rPr>
        <w:t xml:space="preserve">Fig </w:t>
      </w:r>
      <w:r w:rsidR="00751236">
        <w:rPr>
          <w:i/>
          <w:iCs/>
          <w:color w:val="000000" w:themeColor="text1"/>
          <w:sz w:val="22"/>
          <w:szCs w:val="22"/>
        </w:rPr>
        <w:t>9</w:t>
      </w:r>
      <w:r w:rsidRPr="00FD575C">
        <w:rPr>
          <w:i/>
          <w:iCs/>
          <w:color w:val="000000" w:themeColor="text1"/>
          <w:sz w:val="22"/>
          <w:szCs w:val="22"/>
        </w:rPr>
        <w:t xml:space="preserve"> (a) Schematic representation of an H</w:t>
      </w:r>
      <w:r w:rsidRPr="00FD575C">
        <w:rPr>
          <w:i/>
          <w:iCs/>
          <w:color w:val="000000" w:themeColor="text1"/>
          <w:sz w:val="22"/>
          <w:szCs w:val="22"/>
          <w:vertAlign w:val="subscript"/>
        </w:rPr>
        <w:t>2</w:t>
      </w:r>
      <w:r w:rsidRPr="00FD575C">
        <w:rPr>
          <w:i/>
          <w:iCs/>
          <w:color w:val="000000" w:themeColor="text1"/>
          <w:sz w:val="22"/>
          <w:szCs w:val="22"/>
        </w:rPr>
        <w:t>O molecule interacting with an un</w:t>
      </w:r>
      <w:r>
        <w:rPr>
          <w:i/>
          <w:iCs/>
          <w:color w:val="000000" w:themeColor="text1"/>
          <w:sz w:val="22"/>
          <w:szCs w:val="22"/>
        </w:rPr>
        <w:t>der</w:t>
      </w:r>
      <w:r w:rsidRPr="00FD575C">
        <w:rPr>
          <w:i/>
          <w:iCs/>
          <w:color w:val="000000" w:themeColor="text1"/>
          <w:sz w:val="22"/>
          <w:szCs w:val="22"/>
        </w:rPr>
        <w:t>coordinated Pb atom that stands next to a positively charged iodine vacancy in MAPbI</w:t>
      </w:r>
      <w:r w:rsidRPr="00FD575C">
        <w:rPr>
          <w:i/>
          <w:iCs/>
          <w:color w:val="000000" w:themeColor="text1"/>
          <w:sz w:val="22"/>
          <w:szCs w:val="22"/>
          <w:vertAlign w:val="subscript"/>
        </w:rPr>
        <w:t>3</w:t>
      </w:r>
      <w:r w:rsidRPr="00FD575C">
        <w:rPr>
          <w:i/>
          <w:iCs/>
          <w:color w:val="000000" w:themeColor="text1"/>
          <w:sz w:val="22"/>
          <w:szCs w:val="22"/>
        </w:rPr>
        <w:t xml:space="preserve">. (b) </w:t>
      </w:r>
      <w:r>
        <w:rPr>
          <w:i/>
          <w:iCs/>
          <w:color w:val="000000" w:themeColor="text1"/>
          <w:sz w:val="22"/>
          <w:szCs w:val="22"/>
        </w:rPr>
        <w:t>Relative</w:t>
      </w:r>
      <w:r w:rsidRPr="00FD575C">
        <w:rPr>
          <w:i/>
          <w:iCs/>
          <w:color w:val="000000" w:themeColor="text1"/>
          <w:sz w:val="22"/>
          <w:szCs w:val="22"/>
        </w:rPr>
        <w:t xml:space="preserve"> energy</w:t>
      </w:r>
      <w:r>
        <w:rPr>
          <w:i/>
          <w:iCs/>
          <w:color w:val="000000" w:themeColor="text1"/>
          <w:sz w:val="22"/>
          <w:szCs w:val="22"/>
        </w:rPr>
        <w:t xml:space="preserve"> </w:t>
      </w:r>
      <w:r w:rsidRPr="00FD575C">
        <w:rPr>
          <w:i/>
          <w:iCs/>
          <w:color w:val="000000" w:themeColor="text1"/>
          <w:sz w:val="22"/>
          <w:szCs w:val="22"/>
        </w:rPr>
        <w:t>as a function of the minimum distance between an H</w:t>
      </w:r>
      <w:r w:rsidRPr="00FD575C">
        <w:rPr>
          <w:i/>
          <w:iCs/>
          <w:color w:val="000000" w:themeColor="text1"/>
          <w:sz w:val="22"/>
          <w:szCs w:val="22"/>
          <w:vertAlign w:val="subscript"/>
        </w:rPr>
        <w:t>2</w:t>
      </w:r>
      <w:r w:rsidRPr="00FD575C">
        <w:rPr>
          <w:i/>
          <w:iCs/>
          <w:color w:val="000000" w:themeColor="text1"/>
          <w:sz w:val="22"/>
          <w:szCs w:val="22"/>
        </w:rPr>
        <w:t>O molecule and a Pb atom that stands next to charged iodine vacancy in MAPbI</w:t>
      </w:r>
      <w:r w:rsidRPr="00FD575C">
        <w:rPr>
          <w:i/>
          <w:iCs/>
          <w:color w:val="000000" w:themeColor="text1"/>
          <w:sz w:val="22"/>
          <w:szCs w:val="22"/>
          <w:vertAlign w:val="subscript"/>
        </w:rPr>
        <w:t>3</w:t>
      </w:r>
      <w:r w:rsidRPr="00FD575C">
        <w:rPr>
          <w:i/>
          <w:iCs/>
          <w:color w:val="000000" w:themeColor="text1"/>
          <w:sz w:val="22"/>
          <w:szCs w:val="22"/>
        </w:rPr>
        <w:t>. Blue dots indicate atomic configurations where the H</w:t>
      </w:r>
      <w:r w:rsidRPr="00FD575C">
        <w:rPr>
          <w:i/>
          <w:iCs/>
          <w:color w:val="000000" w:themeColor="text1"/>
          <w:sz w:val="22"/>
          <w:szCs w:val="22"/>
          <w:vertAlign w:val="subscript"/>
        </w:rPr>
        <w:t>2</w:t>
      </w:r>
      <w:r w:rsidRPr="00FD575C">
        <w:rPr>
          <w:i/>
          <w:iCs/>
          <w:color w:val="000000" w:themeColor="text1"/>
          <w:sz w:val="22"/>
          <w:szCs w:val="22"/>
        </w:rPr>
        <w:t xml:space="preserve">O molecule interacts with the dangling bond of the undercoordinated Pb atom, whereas red dots indicate configurations where there is no direct interaction. A total of 10 different configurations is </w:t>
      </w:r>
      <w:r>
        <w:rPr>
          <w:i/>
          <w:iCs/>
          <w:color w:val="000000" w:themeColor="text1"/>
          <w:sz w:val="22"/>
          <w:szCs w:val="22"/>
        </w:rPr>
        <w:t>considered.</w:t>
      </w:r>
    </w:p>
    <w:p w14:paraId="43379FB6" w14:textId="77777777" w:rsidR="009B07D7" w:rsidRDefault="009B07D7" w:rsidP="009B07D7">
      <w:pPr>
        <w:rPr>
          <w:color w:val="000000" w:themeColor="text1"/>
          <w:sz w:val="22"/>
          <w:szCs w:val="22"/>
        </w:rPr>
      </w:pPr>
    </w:p>
    <w:p w14:paraId="27F1E4C0" w14:textId="2B434AB7" w:rsidR="00DE4492" w:rsidRDefault="009B07D7" w:rsidP="00A65B51">
      <w:pPr>
        <w:jc w:val="both"/>
        <w:rPr>
          <w:color w:val="000000" w:themeColor="text1"/>
          <w:sz w:val="22"/>
          <w:szCs w:val="22"/>
        </w:rPr>
      </w:pPr>
      <w:r>
        <w:rPr>
          <w:color w:val="000000" w:themeColor="text1"/>
          <w:sz w:val="22"/>
          <w:szCs w:val="22"/>
        </w:rPr>
        <w:t xml:space="preserve">Fig. </w:t>
      </w:r>
      <w:r w:rsidR="00751236">
        <w:rPr>
          <w:color w:val="000000" w:themeColor="text1"/>
          <w:sz w:val="22"/>
          <w:szCs w:val="22"/>
        </w:rPr>
        <w:t>9</w:t>
      </w:r>
      <w:r>
        <w:rPr>
          <w:color w:val="000000" w:themeColor="text1"/>
          <w:sz w:val="22"/>
          <w:szCs w:val="22"/>
        </w:rPr>
        <w:t>a shows the most stable configuration obtained after structural relaxation, which is characterized by an interstitial H</w:t>
      </w:r>
      <w:r w:rsidRPr="00FD575C">
        <w:rPr>
          <w:color w:val="000000" w:themeColor="text1"/>
          <w:sz w:val="22"/>
          <w:szCs w:val="22"/>
          <w:vertAlign w:val="subscript"/>
        </w:rPr>
        <w:t>2</w:t>
      </w:r>
      <w:r>
        <w:rPr>
          <w:color w:val="000000" w:themeColor="text1"/>
          <w:sz w:val="22"/>
          <w:szCs w:val="22"/>
        </w:rPr>
        <w:t xml:space="preserve">O molecule whose </w:t>
      </w:r>
      <w:r w:rsidRPr="009944B3">
        <w:rPr>
          <w:color w:val="000000" w:themeColor="text1"/>
          <w:sz w:val="22"/>
          <w:szCs w:val="22"/>
        </w:rPr>
        <w:t>transient negative charge</w:t>
      </w:r>
      <w:r>
        <w:rPr>
          <w:color w:val="000000" w:themeColor="text1"/>
          <w:sz w:val="22"/>
          <w:szCs w:val="22"/>
        </w:rPr>
        <w:t xml:space="preserve"> of the dipole (localized on the </w:t>
      </w:r>
      <w:r w:rsidR="00AB21D4">
        <w:rPr>
          <w:color w:val="000000" w:themeColor="text1"/>
          <w:sz w:val="22"/>
          <w:szCs w:val="22"/>
        </w:rPr>
        <w:t xml:space="preserve">O </w:t>
      </w:r>
      <w:r>
        <w:rPr>
          <w:color w:val="000000" w:themeColor="text1"/>
          <w:sz w:val="22"/>
          <w:szCs w:val="22"/>
        </w:rPr>
        <w:t xml:space="preserve">atom) interacts with an undercoordinated Pb atom next to the </w:t>
      </w:r>
      <w:r w:rsidRPr="00DC6730">
        <w:rPr>
          <w:color w:val="000000" w:themeColor="text1"/>
          <w:sz w:val="22"/>
          <w:szCs w:val="22"/>
        </w:rPr>
        <w:t>V</w:t>
      </w:r>
      <w:r w:rsidRPr="00DC6730">
        <w:rPr>
          <w:color w:val="000000" w:themeColor="text1"/>
          <w:sz w:val="22"/>
          <w:szCs w:val="22"/>
          <w:vertAlign w:val="subscript"/>
        </w:rPr>
        <w:t>I</w:t>
      </w:r>
      <w:r w:rsidRPr="00DC6730">
        <w:rPr>
          <w:color w:val="000000" w:themeColor="text1"/>
          <w:sz w:val="22"/>
          <w:szCs w:val="22"/>
          <w:vertAlign w:val="superscript"/>
        </w:rPr>
        <w:t>+</w:t>
      </w:r>
      <w:r>
        <w:rPr>
          <w:color w:val="000000" w:themeColor="text1"/>
          <w:sz w:val="22"/>
          <w:szCs w:val="22"/>
        </w:rPr>
        <w:t xml:space="preserve"> site. When changing positions of the </w:t>
      </w:r>
      <w:r w:rsidRPr="00DC6730">
        <w:rPr>
          <w:color w:val="000000" w:themeColor="text1"/>
          <w:sz w:val="22"/>
          <w:szCs w:val="22"/>
        </w:rPr>
        <w:t>V</w:t>
      </w:r>
      <w:r w:rsidRPr="00DC6730">
        <w:rPr>
          <w:color w:val="000000" w:themeColor="text1"/>
          <w:sz w:val="22"/>
          <w:szCs w:val="22"/>
          <w:vertAlign w:val="subscript"/>
        </w:rPr>
        <w:t>I</w:t>
      </w:r>
      <w:r w:rsidRPr="00DC6730">
        <w:rPr>
          <w:color w:val="000000" w:themeColor="text1"/>
          <w:sz w:val="22"/>
          <w:szCs w:val="22"/>
          <w:vertAlign w:val="superscript"/>
        </w:rPr>
        <w:t>+</w:t>
      </w:r>
      <w:r>
        <w:rPr>
          <w:color w:val="000000" w:themeColor="text1"/>
          <w:sz w:val="22"/>
          <w:szCs w:val="22"/>
        </w:rPr>
        <w:t xml:space="preserve"> within the supercell, we observe that configurations where interactions near vacancy sites generally have lower energy with respect to configurations where it is distant from </w:t>
      </w:r>
      <w:r w:rsidRPr="00DC6730">
        <w:rPr>
          <w:color w:val="000000" w:themeColor="text1"/>
          <w:sz w:val="22"/>
          <w:szCs w:val="22"/>
        </w:rPr>
        <w:t>V</w:t>
      </w:r>
      <w:r w:rsidRPr="00DC6730">
        <w:rPr>
          <w:color w:val="000000" w:themeColor="text1"/>
          <w:sz w:val="22"/>
          <w:szCs w:val="22"/>
          <w:vertAlign w:val="subscript"/>
        </w:rPr>
        <w:t>I</w:t>
      </w:r>
      <w:r w:rsidRPr="00DC6730">
        <w:rPr>
          <w:color w:val="000000" w:themeColor="text1"/>
          <w:sz w:val="22"/>
          <w:szCs w:val="22"/>
          <w:vertAlign w:val="superscript"/>
        </w:rPr>
        <w:t>+</w:t>
      </w:r>
      <w:r>
        <w:rPr>
          <w:color w:val="000000" w:themeColor="text1"/>
          <w:sz w:val="22"/>
          <w:szCs w:val="22"/>
        </w:rPr>
        <w:t xml:space="preserve"> sites </w:t>
      </w:r>
      <w:r w:rsidR="00751236">
        <w:rPr>
          <w:color w:val="000000" w:themeColor="text1"/>
          <w:sz w:val="22"/>
          <w:szCs w:val="22"/>
        </w:rPr>
        <w:t>(</w:t>
      </w:r>
      <w:r>
        <w:rPr>
          <w:color w:val="000000" w:themeColor="text1"/>
          <w:sz w:val="22"/>
          <w:szCs w:val="22"/>
        </w:rPr>
        <w:t xml:space="preserve">Fig. </w:t>
      </w:r>
      <w:r w:rsidR="00751236">
        <w:rPr>
          <w:color w:val="000000" w:themeColor="text1"/>
          <w:sz w:val="22"/>
          <w:szCs w:val="22"/>
        </w:rPr>
        <w:t>9</w:t>
      </w:r>
      <w:r>
        <w:rPr>
          <w:color w:val="000000" w:themeColor="text1"/>
          <w:sz w:val="22"/>
          <w:szCs w:val="22"/>
        </w:rPr>
        <w:t>b</w:t>
      </w:r>
      <w:r w:rsidR="00751236">
        <w:rPr>
          <w:color w:val="000000" w:themeColor="text1"/>
          <w:sz w:val="22"/>
          <w:szCs w:val="22"/>
        </w:rPr>
        <w:t>)</w:t>
      </w:r>
      <w:r>
        <w:rPr>
          <w:color w:val="000000" w:themeColor="text1"/>
          <w:sz w:val="22"/>
          <w:szCs w:val="22"/>
        </w:rPr>
        <w:t>. Overall, we notice that two factors that influence the total energy of each configuration</w:t>
      </w:r>
      <w:r w:rsidR="00CE0D9A">
        <w:rPr>
          <w:color w:val="000000" w:themeColor="text1"/>
          <w:sz w:val="22"/>
          <w:szCs w:val="22"/>
        </w:rPr>
        <w:t xml:space="preserve"> are</w:t>
      </w:r>
      <w:r>
        <w:rPr>
          <w:color w:val="000000" w:themeColor="text1"/>
          <w:sz w:val="22"/>
          <w:szCs w:val="22"/>
        </w:rPr>
        <w:t>: (a) the local deformations induced on the perovskite lattice, and (b), the possibility of charge sharing between H</w:t>
      </w:r>
      <w:r w:rsidRPr="00FD575C">
        <w:rPr>
          <w:color w:val="000000" w:themeColor="text1"/>
          <w:sz w:val="22"/>
          <w:szCs w:val="22"/>
          <w:vertAlign w:val="subscript"/>
        </w:rPr>
        <w:t>2</w:t>
      </w:r>
      <w:r>
        <w:rPr>
          <w:color w:val="000000" w:themeColor="text1"/>
          <w:sz w:val="22"/>
          <w:szCs w:val="22"/>
        </w:rPr>
        <w:t xml:space="preserve">O and undercoordinated Pb atoms next to </w:t>
      </w:r>
      <w:r w:rsidRPr="00DC6730">
        <w:rPr>
          <w:color w:val="000000" w:themeColor="text1"/>
          <w:sz w:val="22"/>
          <w:szCs w:val="22"/>
        </w:rPr>
        <w:t>V</w:t>
      </w:r>
      <w:r w:rsidRPr="00DC6730">
        <w:rPr>
          <w:color w:val="000000" w:themeColor="text1"/>
          <w:sz w:val="22"/>
          <w:szCs w:val="22"/>
          <w:vertAlign w:val="subscript"/>
        </w:rPr>
        <w:t>I</w:t>
      </w:r>
      <w:r w:rsidRPr="00DC6730">
        <w:rPr>
          <w:color w:val="000000" w:themeColor="text1"/>
          <w:sz w:val="22"/>
          <w:szCs w:val="22"/>
          <w:vertAlign w:val="superscript"/>
        </w:rPr>
        <w:t>+</w:t>
      </w:r>
      <w:r>
        <w:rPr>
          <w:color w:val="000000" w:themeColor="text1"/>
          <w:sz w:val="22"/>
          <w:szCs w:val="22"/>
        </w:rPr>
        <w:t xml:space="preserve"> sites. Hence, considering the extremely low migration barriers reported for H</w:t>
      </w:r>
      <w:r w:rsidRPr="00FD575C">
        <w:rPr>
          <w:color w:val="000000" w:themeColor="text1"/>
          <w:sz w:val="22"/>
          <w:szCs w:val="22"/>
          <w:vertAlign w:val="subscript"/>
        </w:rPr>
        <w:t>2</w:t>
      </w:r>
      <w:r>
        <w:rPr>
          <w:color w:val="000000" w:themeColor="text1"/>
          <w:sz w:val="22"/>
          <w:szCs w:val="22"/>
        </w:rPr>
        <w:t>O molecules within MAPbI</w:t>
      </w:r>
      <w:r w:rsidRPr="00FD575C">
        <w:rPr>
          <w:color w:val="000000" w:themeColor="text1"/>
          <w:sz w:val="22"/>
          <w:szCs w:val="22"/>
          <w:vertAlign w:val="subscript"/>
        </w:rPr>
        <w:t>3</w:t>
      </w:r>
      <w:r w:rsidR="00C95AC1" w:rsidRPr="00C95AC1">
        <w:rPr>
          <w:color w:val="000000" w:themeColor="text1"/>
          <w:sz w:val="22"/>
          <w:szCs w:val="22"/>
          <w:vertAlign w:val="superscript"/>
        </w:rPr>
        <w:fldChar w:fldCharType="begin"/>
      </w:r>
      <w:r w:rsidR="00C95AC1" w:rsidRPr="00C95AC1">
        <w:rPr>
          <w:color w:val="000000" w:themeColor="text1"/>
          <w:sz w:val="22"/>
          <w:szCs w:val="22"/>
          <w:vertAlign w:val="superscript"/>
        </w:rPr>
        <w:instrText xml:space="preserve"> NOTEREF _Ref171424696 \h  \* MERGEFORMAT </w:instrText>
      </w:r>
      <w:r w:rsidR="00C95AC1" w:rsidRPr="00C95AC1">
        <w:rPr>
          <w:color w:val="000000" w:themeColor="text1"/>
          <w:sz w:val="22"/>
          <w:szCs w:val="22"/>
          <w:vertAlign w:val="superscript"/>
        </w:rPr>
      </w:r>
      <w:r w:rsidR="00C95AC1" w:rsidRPr="00C95AC1">
        <w:rPr>
          <w:color w:val="000000" w:themeColor="text1"/>
          <w:sz w:val="22"/>
          <w:szCs w:val="22"/>
          <w:vertAlign w:val="superscript"/>
        </w:rPr>
        <w:fldChar w:fldCharType="separate"/>
      </w:r>
      <w:r w:rsidR="00F13BAD">
        <w:rPr>
          <w:color w:val="000000" w:themeColor="text1"/>
          <w:sz w:val="22"/>
          <w:szCs w:val="22"/>
          <w:vertAlign w:val="superscript"/>
        </w:rPr>
        <w:t>53</w:t>
      </w:r>
      <w:r w:rsidR="00C95AC1" w:rsidRPr="00C95AC1">
        <w:rPr>
          <w:color w:val="000000" w:themeColor="text1"/>
          <w:sz w:val="22"/>
          <w:szCs w:val="22"/>
          <w:vertAlign w:val="superscript"/>
        </w:rPr>
        <w:fldChar w:fldCharType="end"/>
      </w:r>
      <w:r>
        <w:rPr>
          <w:color w:val="000000" w:themeColor="text1"/>
          <w:sz w:val="22"/>
          <w:szCs w:val="22"/>
        </w:rPr>
        <w:t>, o</w:t>
      </w:r>
      <w:r w:rsidRPr="00E70C65">
        <w:rPr>
          <w:color w:val="000000" w:themeColor="text1"/>
          <w:sz w:val="22"/>
          <w:szCs w:val="22"/>
        </w:rPr>
        <w:t xml:space="preserve">ur results </w:t>
      </w:r>
      <w:r>
        <w:rPr>
          <w:color w:val="000000" w:themeColor="text1"/>
          <w:sz w:val="22"/>
          <w:szCs w:val="22"/>
        </w:rPr>
        <w:t>indicate that</w:t>
      </w:r>
      <w:r w:rsidRPr="00FD575C">
        <w:rPr>
          <w:color w:val="000000" w:themeColor="text1"/>
          <w:sz w:val="22"/>
          <w:szCs w:val="22"/>
        </w:rPr>
        <w:t xml:space="preserve"> H</w:t>
      </w:r>
      <w:r w:rsidRPr="00FD575C">
        <w:rPr>
          <w:color w:val="000000" w:themeColor="text1"/>
          <w:sz w:val="22"/>
          <w:szCs w:val="22"/>
          <w:vertAlign w:val="subscript"/>
        </w:rPr>
        <w:t>2</w:t>
      </w:r>
      <w:r w:rsidRPr="00FD575C">
        <w:rPr>
          <w:color w:val="000000" w:themeColor="text1"/>
          <w:sz w:val="22"/>
          <w:szCs w:val="22"/>
        </w:rPr>
        <w:t>O</w:t>
      </w:r>
      <w:r>
        <w:rPr>
          <w:color w:val="000000" w:themeColor="text1"/>
          <w:sz w:val="22"/>
          <w:szCs w:val="22"/>
        </w:rPr>
        <w:t xml:space="preserve"> molecules should diffuse near charged </w:t>
      </w:r>
      <w:r w:rsidRPr="00FD575C">
        <w:rPr>
          <w:color w:val="000000" w:themeColor="text1"/>
          <w:sz w:val="22"/>
          <w:szCs w:val="22"/>
        </w:rPr>
        <w:t>iodi</w:t>
      </w:r>
      <w:r>
        <w:rPr>
          <w:color w:val="000000" w:themeColor="text1"/>
          <w:sz w:val="22"/>
          <w:szCs w:val="22"/>
        </w:rPr>
        <w:t>d</w:t>
      </w:r>
      <w:r w:rsidRPr="00FD575C">
        <w:rPr>
          <w:color w:val="000000" w:themeColor="text1"/>
          <w:sz w:val="22"/>
          <w:szCs w:val="22"/>
        </w:rPr>
        <w:t>e vacanc</w:t>
      </w:r>
      <w:r>
        <w:rPr>
          <w:color w:val="000000" w:themeColor="text1"/>
          <w:sz w:val="22"/>
          <w:szCs w:val="22"/>
        </w:rPr>
        <w:t>ies within the perovskite lattice, where the possibility of interacting with undercoordinated Pb atoms is higher,</w:t>
      </w:r>
      <w:r w:rsidRPr="00016B30">
        <w:rPr>
          <w:color w:val="000000" w:themeColor="text1"/>
          <w:sz w:val="22"/>
          <w:szCs w:val="22"/>
        </w:rPr>
        <w:t xml:space="preserve"> </w:t>
      </w:r>
      <w:r>
        <w:rPr>
          <w:color w:val="000000" w:themeColor="text1"/>
          <w:sz w:val="22"/>
          <w:szCs w:val="22"/>
        </w:rPr>
        <w:t>to minimize the total energy of the system.</w:t>
      </w:r>
      <w:r w:rsidRPr="00FD575C">
        <w:rPr>
          <w:color w:val="000000" w:themeColor="text1"/>
          <w:sz w:val="22"/>
          <w:szCs w:val="22"/>
        </w:rPr>
        <w:t xml:space="preserve"> </w:t>
      </w:r>
      <w:r>
        <w:rPr>
          <w:color w:val="000000" w:themeColor="text1"/>
          <w:sz w:val="22"/>
          <w:szCs w:val="22"/>
        </w:rPr>
        <w:t xml:space="preserve">Although this aspect by itself cannot be directly correlated with the increase of iodine vacancy mobilities, it could </w:t>
      </w:r>
      <w:r w:rsidRPr="00E70C65">
        <w:rPr>
          <w:color w:val="000000" w:themeColor="text1"/>
          <w:sz w:val="22"/>
          <w:szCs w:val="22"/>
        </w:rPr>
        <w:t>indicate a plausible</w:t>
      </w:r>
      <w:r>
        <w:rPr>
          <w:color w:val="000000" w:themeColor="text1"/>
          <w:sz w:val="22"/>
          <w:szCs w:val="22"/>
        </w:rPr>
        <w:t xml:space="preserve"> combined</w:t>
      </w:r>
      <w:r w:rsidRPr="00E70C65">
        <w:rPr>
          <w:color w:val="000000" w:themeColor="text1"/>
          <w:sz w:val="22"/>
          <w:szCs w:val="22"/>
        </w:rPr>
        <w:t xml:space="preserve"> </w:t>
      </w:r>
      <w:r>
        <w:rPr>
          <w:color w:val="000000" w:themeColor="text1"/>
          <w:sz w:val="22"/>
          <w:szCs w:val="22"/>
        </w:rPr>
        <w:t xml:space="preserve">ionic </w:t>
      </w:r>
      <w:r w:rsidRPr="00E70C65">
        <w:rPr>
          <w:color w:val="000000" w:themeColor="text1"/>
          <w:sz w:val="22"/>
          <w:szCs w:val="22"/>
        </w:rPr>
        <w:t xml:space="preserve">diffusion mechanism that involves a </w:t>
      </w:r>
      <w:r>
        <w:rPr>
          <w:color w:val="000000" w:themeColor="text1"/>
          <w:sz w:val="22"/>
          <w:szCs w:val="22"/>
        </w:rPr>
        <w:t>simultaneous</w:t>
      </w:r>
      <w:r w:rsidRPr="00E70C65">
        <w:rPr>
          <w:color w:val="000000" w:themeColor="text1"/>
          <w:sz w:val="22"/>
          <w:szCs w:val="22"/>
        </w:rPr>
        <w:t xml:space="preserve"> movement of both types of defects</w:t>
      </w:r>
      <w:r>
        <w:rPr>
          <w:color w:val="000000" w:themeColor="text1"/>
          <w:sz w:val="22"/>
          <w:szCs w:val="22"/>
        </w:rPr>
        <w:t xml:space="preserve"> (</w:t>
      </w:r>
      <w:r w:rsidRPr="00DC6730">
        <w:rPr>
          <w:color w:val="000000" w:themeColor="text1"/>
          <w:sz w:val="22"/>
          <w:szCs w:val="22"/>
        </w:rPr>
        <w:t>V</w:t>
      </w:r>
      <w:r w:rsidRPr="00DC6730">
        <w:rPr>
          <w:color w:val="000000" w:themeColor="text1"/>
          <w:sz w:val="22"/>
          <w:szCs w:val="22"/>
          <w:vertAlign w:val="subscript"/>
        </w:rPr>
        <w:t>I</w:t>
      </w:r>
      <w:r w:rsidRPr="00DC6730">
        <w:rPr>
          <w:color w:val="000000" w:themeColor="text1"/>
          <w:sz w:val="22"/>
          <w:szCs w:val="22"/>
          <w:vertAlign w:val="superscript"/>
        </w:rPr>
        <w:t>+</w:t>
      </w:r>
      <w:r>
        <w:rPr>
          <w:color w:val="000000" w:themeColor="text1"/>
          <w:sz w:val="22"/>
          <w:szCs w:val="22"/>
        </w:rPr>
        <w:t xml:space="preserve"> and H</w:t>
      </w:r>
      <w:r w:rsidRPr="008328EB">
        <w:rPr>
          <w:color w:val="000000" w:themeColor="text1"/>
          <w:sz w:val="22"/>
          <w:szCs w:val="22"/>
          <w:vertAlign w:val="subscript"/>
        </w:rPr>
        <w:t>2</w:t>
      </w:r>
      <w:r>
        <w:rPr>
          <w:color w:val="000000" w:themeColor="text1"/>
          <w:sz w:val="22"/>
          <w:szCs w:val="22"/>
        </w:rPr>
        <w:t>O)</w:t>
      </w:r>
      <w:r w:rsidRPr="00E70C65">
        <w:rPr>
          <w:color w:val="000000" w:themeColor="text1"/>
          <w:sz w:val="22"/>
          <w:szCs w:val="22"/>
        </w:rPr>
        <w:t xml:space="preserve"> within the </w:t>
      </w:r>
      <w:r>
        <w:rPr>
          <w:color w:val="000000" w:themeColor="text1"/>
          <w:sz w:val="22"/>
          <w:szCs w:val="22"/>
        </w:rPr>
        <w:t>PSC</w:t>
      </w:r>
      <w:r w:rsidRPr="00E70C65">
        <w:rPr>
          <w:color w:val="000000" w:themeColor="text1"/>
          <w:sz w:val="22"/>
          <w:szCs w:val="22"/>
        </w:rPr>
        <w:t>.</w:t>
      </w:r>
    </w:p>
    <w:p w14:paraId="36A9C972" w14:textId="77777777" w:rsidR="009B07D7" w:rsidRDefault="009B07D7" w:rsidP="00A65B51">
      <w:pPr>
        <w:jc w:val="both"/>
        <w:rPr>
          <w:color w:val="000000" w:themeColor="text1"/>
          <w:sz w:val="22"/>
          <w:szCs w:val="22"/>
        </w:rPr>
      </w:pPr>
    </w:p>
    <w:p w14:paraId="007A8A91" w14:textId="77777777" w:rsidR="00482327" w:rsidRPr="00AD53F7" w:rsidRDefault="00482327" w:rsidP="00482327">
      <w:pPr>
        <w:jc w:val="both"/>
        <w:rPr>
          <w:b/>
          <w:bCs/>
          <w:color w:val="000000" w:themeColor="text1"/>
          <w:sz w:val="22"/>
          <w:szCs w:val="22"/>
        </w:rPr>
      </w:pPr>
    </w:p>
    <w:p w14:paraId="78228DFA" w14:textId="7A8870D5" w:rsidR="00482327" w:rsidRPr="005862BD" w:rsidRDefault="00482327" w:rsidP="005862BD">
      <w:pPr>
        <w:pStyle w:val="Paragrafoelenco"/>
        <w:numPr>
          <w:ilvl w:val="1"/>
          <w:numId w:val="11"/>
        </w:numPr>
        <w:jc w:val="both"/>
        <w:rPr>
          <w:b/>
          <w:bCs/>
          <w:color w:val="000000" w:themeColor="text1"/>
          <w:sz w:val="22"/>
          <w:szCs w:val="22"/>
        </w:rPr>
      </w:pPr>
      <w:r w:rsidRPr="005862BD">
        <w:rPr>
          <w:b/>
          <w:bCs/>
          <w:color w:val="000000" w:themeColor="text1"/>
          <w:sz w:val="22"/>
          <w:szCs w:val="22"/>
        </w:rPr>
        <w:t>Polyurethane on mC-PSCs with Eu:CsPbI</w:t>
      </w:r>
      <w:r w:rsidRPr="005862BD">
        <w:rPr>
          <w:b/>
          <w:bCs/>
          <w:color w:val="000000" w:themeColor="text1"/>
          <w:sz w:val="22"/>
          <w:szCs w:val="22"/>
          <w:vertAlign w:val="subscript"/>
        </w:rPr>
        <w:t>3</w:t>
      </w:r>
    </w:p>
    <w:p w14:paraId="60AD9D97" w14:textId="77803402" w:rsidR="00482327" w:rsidRPr="00AD53F7" w:rsidRDefault="008C6F8A" w:rsidP="00482327">
      <w:pPr>
        <w:jc w:val="both"/>
        <w:rPr>
          <w:color w:val="000000" w:themeColor="text1"/>
          <w:sz w:val="22"/>
          <w:szCs w:val="22"/>
        </w:rPr>
      </w:pPr>
      <w:r>
        <w:rPr>
          <w:color w:val="000000" w:themeColor="text1"/>
          <w:sz w:val="22"/>
          <w:szCs w:val="22"/>
        </w:rPr>
        <w:t>As a further case</w:t>
      </w:r>
      <w:r w:rsidR="00017566">
        <w:rPr>
          <w:color w:val="000000" w:themeColor="text1"/>
          <w:sz w:val="22"/>
          <w:szCs w:val="22"/>
        </w:rPr>
        <w:t xml:space="preserve"> </w:t>
      </w:r>
      <w:r>
        <w:rPr>
          <w:color w:val="000000" w:themeColor="text1"/>
          <w:sz w:val="22"/>
          <w:szCs w:val="22"/>
        </w:rPr>
        <w:t xml:space="preserve">study, we </w:t>
      </w:r>
      <w:r w:rsidR="00482327" w:rsidRPr="00AD53F7">
        <w:rPr>
          <w:color w:val="000000" w:themeColor="text1"/>
          <w:sz w:val="22"/>
          <w:szCs w:val="22"/>
        </w:rPr>
        <w:t>evaluate</w:t>
      </w:r>
      <w:r w:rsidR="00482327">
        <w:rPr>
          <w:color w:val="000000" w:themeColor="text1"/>
          <w:sz w:val="22"/>
          <w:szCs w:val="22"/>
        </w:rPr>
        <w:t>d</w:t>
      </w:r>
      <w:r w:rsidR="00482327" w:rsidRPr="00AD53F7">
        <w:rPr>
          <w:color w:val="000000" w:themeColor="text1"/>
          <w:sz w:val="22"/>
          <w:szCs w:val="22"/>
        </w:rPr>
        <w:t xml:space="preserve"> the encapsulation properties </w:t>
      </w:r>
      <w:r w:rsidR="00482327">
        <w:rPr>
          <w:color w:val="000000" w:themeColor="text1"/>
          <w:sz w:val="22"/>
          <w:szCs w:val="22"/>
        </w:rPr>
        <w:t xml:space="preserve">and behaviour </w:t>
      </w:r>
      <w:r w:rsidR="00482327" w:rsidRPr="00AD53F7">
        <w:rPr>
          <w:color w:val="000000" w:themeColor="text1"/>
          <w:sz w:val="22"/>
          <w:szCs w:val="22"/>
        </w:rPr>
        <w:t>of</w:t>
      </w:r>
      <w:r w:rsidR="00482327">
        <w:rPr>
          <w:color w:val="000000" w:themeColor="text1"/>
          <w:sz w:val="22"/>
          <w:szCs w:val="22"/>
        </w:rPr>
        <w:t xml:space="preserve"> the</w:t>
      </w:r>
      <w:r w:rsidR="00482327" w:rsidRPr="00AD53F7">
        <w:rPr>
          <w:color w:val="000000" w:themeColor="text1"/>
          <w:sz w:val="22"/>
          <w:szCs w:val="22"/>
        </w:rPr>
        <w:t xml:space="preserve"> </w:t>
      </w:r>
      <w:r w:rsidR="00482327" w:rsidRPr="00E339B5">
        <w:rPr>
          <w:color w:val="000000" w:themeColor="text1"/>
          <w:sz w:val="22"/>
          <w:szCs w:val="22"/>
        </w:rPr>
        <w:t>thermosetting</w:t>
      </w:r>
      <w:r w:rsidR="00482327" w:rsidRPr="00AD53F7">
        <w:rPr>
          <w:color w:val="000000" w:themeColor="text1"/>
          <w:sz w:val="22"/>
          <w:szCs w:val="22"/>
        </w:rPr>
        <w:t xml:space="preserve"> </w:t>
      </w:r>
      <w:r w:rsidR="00940EA5">
        <w:rPr>
          <w:color w:val="000000" w:themeColor="text1"/>
          <w:sz w:val="22"/>
          <w:szCs w:val="22"/>
        </w:rPr>
        <w:t xml:space="preserve">PU </w:t>
      </w:r>
      <w:r w:rsidR="00482327" w:rsidRPr="00AD53F7">
        <w:rPr>
          <w:color w:val="000000" w:themeColor="text1"/>
          <w:sz w:val="22"/>
          <w:szCs w:val="22"/>
        </w:rPr>
        <w:t xml:space="preserve">by applying it </w:t>
      </w:r>
      <w:r w:rsidR="00940EA5">
        <w:rPr>
          <w:color w:val="000000" w:themeColor="text1"/>
          <w:sz w:val="22"/>
          <w:szCs w:val="22"/>
        </w:rPr>
        <w:t>to</w:t>
      </w:r>
      <w:r w:rsidR="00940EA5" w:rsidRPr="00AD53F7">
        <w:rPr>
          <w:color w:val="000000" w:themeColor="text1"/>
          <w:sz w:val="22"/>
          <w:szCs w:val="22"/>
        </w:rPr>
        <w:t xml:space="preserve"> </w:t>
      </w:r>
      <w:r w:rsidR="00482327" w:rsidRPr="00AD53F7">
        <w:rPr>
          <w:color w:val="000000" w:themeColor="text1"/>
          <w:sz w:val="22"/>
          <w:szCs w:val="22"/>
        </w:rPr>
        <w:t xml:space="preserve">mC-PSCs </w:t>
      </w:r>
      <w:r w:rsidR="00482327">
        <w:rPr>
          <w:color w:val="000000" w:themeColor="text1"/>
          <w:sz w:val="22"/>
          <w:szCs w:val="22"/>
        </w:rPr>
        <w:t>infiltrated with Eu:</w:t>
      </w:r>
      <w:r w:rsidR="00482327" w:rsidRPr="00AD53F7">
        <w:rPr>
          <w:color w:val="000000" w:themeColor="text1"/>
          <w:sz w:val="22"/>
          <w:szCs w:val="22"/>
        </w:rPr>
        <w:t>CsPbI</w:t>
      </w:r>
      <w:r w:rsidR="00482327" w:rsidRPr="00AD53F7">
        <w:rPr>
          <w:color w:val="000000" w:themeColor="text1"/>
          <w:sz w:val="22"/>
          <w:szCs w:val="22"/>
          <w:vertAlign w:val="subscript"/>
        </w:rPr>
        <w:t>3</w:t>
      </w:r>
      <w:r w:rsidR="00482327" w:rsidRPr="00AD53F7">
        <w:rPr>
          <w:color w:val="000000" w:themeColor="text1"/>
          <w:sz w:val="22"/>
          <w:szCs w:val="22"/>
        </w:rPr>
        <w:t xml:space="preserve"> and monitoring the </w:t>
      </w:r>
      <w:r w:rsidR="00482327">
        <w:rPr>
          <w:color w:val="000000" w:themeColor="text1"/>
          <w:sz w:val="22"/>
          <w:szCs w:val="22"/>
        </w:rPr>
        <w:t>electrical</w:t>
      </w:r>
      <w:r w:rsidR="00482327" w:rsidRPr="00AD53F7">
        <w:rPr>
          <w:color w:val="000000" w:themeColor="text1"/>
          <w:sz w:val="22"/>
          <w:szCs w:val="22"/>
        </w:rPr>
        <w:t xml:space="preserve"> performance</w:t>
      </w:r>
      <w:r w:rsidR="00482327">
        <w:rPr>
          <w:color w:val="000000" w:themeColor="text1"/>
          <w:sz w:val="22"/>
          <w:szCs w:val="22"/>
        </w:rPr>
        <w:t>s</w:t>
      </w:r>
      <w:r w:rsidR="00482327" w:rsidRPr="00AD53F7">
        <w:rPr>
          <w:color w:val="000000" w:themeColor="text1"/>
          <w:sz w:val="22"/>
          <w:szCs w:val="22"/>
        </w:rPr>
        <w:t xml:space="preserve"> over time. </w:t>
      </w:r>
      <w:r w:rsidR="00CA4141">
        <w:rPr>
          <w:color w:val="000000" w:themeColor="text1"/>
          <w:sz w:val="22"/>
          <w:szCs w:val="22"/>
        </w:rPr>
        <w:t>This fully inorganic formulation is of interest for indoor application</w:t>
      </w:r>
      <w:r w:rsidR="00017566">
        <w:rPr>
          <w:color w:val="000000" w:themeColor="text1"/>
          <w:sz w:val="22"/>
          <w:szCs w:val="22"/>
        </w:rPr>
        <w:t>s</w:t>
      </w:r>
      <w:r w:rsidR="00CA4141">
        <w:rPr>
          <w:color w:val="000000" w:themeColor="text1"/>
          <w:sz w:val="22"/>
          <w:szCs w:val="22"/>
        </w:rPr>
        <w:t xml:space="preserve"> due to </w:t>
      </w:r>
      <w:r w:rsidR="002C7C69">
        <w:rPr>
          <w:color w:val="000000" w:themeColor="text1"/>
          <w:sz w:val="22"/>
          <w:szCs w:val="22"/>
        </w:rPr>
        <w:t xml:space="preserve">its </w:t>
      </w:r>
      <w:r w:rsidR="00CA4141">
        <w:rPr>
          <w:color w:val="000000" w:themeColor="text1"/>
          <w:sz w:val="22"/>
          <w:szCs w:val="22"/>
        </w:rPr>
        <w:t xml:space="preserve">bandgap </w:t>
      </w:r>
      <w:r w:rsidR="007A335A">
        <w:rPr>
          <w:color w:val="000000" w:themeColor="text1"/>
          <w:sz w:val="22"/>
          <w:szCs w:val="22"/>
        </w:rPr>
        <w:t xml:space="preserve">being </w:t>
      </w:r>
      <w:r w:rsidR="00CA4141">
        <w:rPr>
          <w:color w:val="000000" w:themeColor="text1"/>
          <w:sz w:val="22"/>
          <w:szCs w:val="22"/>
        </w:rPr>
        <w:t xml:space="preserve">higher than </w:t>
      </w:r>
      <w:r w:rsidR="007A335A">
        <w:rPr>
          <w:color w:val="000000" w:themeColor="text1"/>
          <w:sz w:val="22"/>
          <w:szCs w:val="22"/>
        </w:rPr>
        <w:t xml:space="preserve">that of </w:t>
      </w:r>
      <w:r w:rsidR="00CA4141">
        <w:rPr>
          <w:color w:val="000000" w:themeColor="text1"/>
          <w:sz w:val="22"/>
          <w:szCs w:val="22"/>
        </w:rPr>
        <w:t>AVA-MAPbI</w:t>
      </w:r>
      <w:r w:rsidR="00CA4141" w:rsidRPr="008C6F8A">
        <w:rPr>
          <w:color w:val="000000" w:themeColor="text1"/>
          <w:sz w:val="22"/>
          <w:szCs w:val="22"/>
          <w:vertAlign w:val="subscript"/>
        </w:rPr>
        <w:t>3</w:t>
      </w:r>
      <w:r w:rsidR="00CA4141" w:rsidRPr="008C6F8A">
        <w:rPr>
          <w:color w:val="000000" w:themeColor="text1"/>
          <w:sz w:val="22"/>
          <w:szCs w:val="22"/>
          <w:vertAlign w:val="superscript"/>
        </w:rPr>
        <w:fldChar w:fldCharType="begin"/>
      </w:r>
      <w:r w:rsidR="00CA4141" w:rsidRPr="008C6F8A">
        <w:rPr>
          <w:color w:val="000000" w:themeColor="text1"/>
          <w:sz w:val="22"/>
          <w:szCs w:val="22"/>
          <w:vertAlign w:val="superscript"/>
        </w:rPr>
        <w:instrText xml:space="preserve"> NOTEREF _Ref171322423 \h </w:instrText>
      </w:r>
      <w:r w:rsidR="00CA4141">
        <w:rPr>
          <w:color w:val="000000" w:themeColor="text1"/>
          <w:sz w:val="22"/>
          <w:szCs w:val="22"/>
          <w:vertAlign w:val="superscript"/>
        </w:rPr>
        <w:instrText xml:space="preserve"> \* MERGEFORMAT </w:instrText>
      </w:r>
      <w:r w:rsidR="00CA4141" w:rsidRPr="008C6F8A">
        <w:rPr>
          <w:color w:val="000000" w:themeColor="text1"/>
          <w:sz w:val="22"/>
          <w:szCs w:val="22"/>
          <w:vertAlign w:val="superscript"/>
        </w:rPr>
      </w:r>
      <w:r w:rsidR="00CA4141" w:rsidRPr="008C6F8A">
        <w:rPr>
          <w:color w:val="000000" w:themeColor="text1"/>
          <w:sz w:val="22"/>
          <w:szCs w:val="22"/>
          <w:vertAlign w:val="superscript"/>
        </w:rPr>
        <w:fldChar w:fldCharType="separate"/>
      </w:r>
      <w:r w:rsidR="00F13BAD">
        <w:rPr>
          <w:color w:val="000000" w:themeColor="text1"/>
          <w:sz w:val="22"/>
          <w:szCs w:val="22"/>
          <w:vertAlign w:val="superscript"/>
        </w:rPr>
        <w:t>4</w:t>
      </w:r>
      <w:r w:rsidR="00CA4141" w:rsidRPr="008C6F8A">
        <w:rPr>
          <w:color w:val="000000" w:themeColor="text1"/>
          <w:sz w:val="22"/>
          <w:szCs w:val="22"/>
          <w:vertAlign w:val="superscript"/>
        </w:rPr>
        <w:fldChar w:fldCharType="end"/>
      </w:r>
      <w:r w:rsidR="00CA4141">
        <w:rPr>
          <w:color w:val="000000" w:themeColor="text1"/>
          <w:sz w:val="22"/>
          <w:szCs w:val="22"/>
          <w:vertAlign w:val="subscript"/>
        </w:rPr>
        <w:t>.</w:t>
      </w:r>
      <w:r w:rsidR="00CA4141">
        <w:rPr>
          <w:color w:val="000000" w:themeColor="text1"/>
          <w:sz w:val="22"/>
          <w:szCs w:val="22"/>
        </w:rPr>
        <w:t xml:space="preserve"> </w:t>
      </w:r>
      <w:r w:rsidR="00A96FA2">
        <w:rPr>
          <w:color w:val="000000" w:themeColor="text1"/>
          <w:sz w:val="22"/>
          <w:szCs w:val="22"/>
        </w:rPr>
        <w:t>The</w:t>
      </w:r>
      <w:r w:rsidR="00A96FA2" w:rsidRPr="00AD53F7">
        <w:rPr>
          <w:color w:val="000000" w:themeColor="text1"/>
          <w:sz w:val="22"/>
          <w:szCs w:val="22"/>
        </w:rPr>
        <w:t xml:space="preserve"> PU </w:t>
      </w:r>
      <w:r w:rsidR="00A96FA2">
        <w:rPr>
          <w:color w:val="000000" w:themeColor="text1"/>
          <w:sz w:val="22"/>
          <w:szCs w:val="22"/>
        </w:rPr>
        <w:t>dispensation procedure and device area are</w:t>
      </w:r>
      <w:r w:rsidR="00A96FA2" w:rsidRPr="00AD53F7">
        <w:rPr>
          <w:color w:val="000000" w:themeColor="text1"/>
          <w:sz w:val="22"/>
          <w:szCs w:val="22"/>
        </w:rPr>
        <w:t xml:space="preserve"> </w:t>
      </w:r>
      <w:r w:rsidR="00A96FA2">
        <w:rPr>
          <w:color w:val="000000" w:themeColor="text1"/>
          <w:sz w:val="22"/>
          <w:szCs w:val="22"/>
        </w:rPr>
        <w:t>the same as the previous perovskite formulation</w:t>
      </w:r>
      <w:r w:rsidR="00604819">
        <w:rPr>
          <w:color w:val="000000" w:themeColor="text1"/>
          <w:sz w:val="22"/>
          <w:szCs w:val="22"/>
        </w:rPr>
        <w:t xml:space="preserve"> (Fig. 10a-b)</w:t>
      </w:r>
      <w:r w:rsidR="00A96FA2">
        <w:rPr>
          <w:color w:val="000000" w:themeColor="text1"/>
          <w:sz w:val="22"/>
          <w:szCs w:val="22"/>
        </w:rPr>
        <w:t>.</w:t>
      </w:r>
      <w:r w:rsidR="00482327" w:rsidRPr="00AD53F7">
        <w:rPr>
          <w:color w:val="000000" w:themeColor="text1"/>
          <w:sz w:val="22"/>
          <w:szCs w:val="22"/>
        </w:rPr>
        <w:t xml:space="preserve"> </w:t>
      </w:r>
      <w:r w:rsidR="00923C31" w:rsidRPr="00AD53F7">
        <w:rPr>
          <w:color w:val="000000" w:themeColor="text1"/>
          <w:sz w:val="22"/>
          <w:szCs w:val="22"/>
        </w:rPr>
        <w:t xml:space="preserve">The </w:t>
      </w:r>
      <w:r w:rsidR="00923C31">
        <w:rPr>
          <w:color w:val="000000" w:themeColor="text1"/>
          <w:sz w:val="22"/>
          <w:szCs w:val="22"/>
        </w:rPr>
        <w:t>Eu:</w:t>
      </w:r>
      <w:r w:rsidR="00923C31" w:rsidRPr="00AD53F7">
        <w:rPr>
          <w:color w:val="000000" w:themeColor="text1"/>
          <w:sz w:val="22"/>
          <w:szCs w:val="22"/>
        </w:rPr>
        <w:t>CsPbI</w:t>
      </w:r>
      <w:r w:rsidR="00923C31" w:rsidRPr="00AD53F7">
        <w:rPr>
          <w:color w:val="000000" w:themeColor="text1"/>
          <w:sz w:val="22"/>
          <w:szCs w:val="22"/>
          <w:vertAlign w:val="subscript"/>
        </w:rPr>
        <w:t>3</w:t>
      </w:r>
      <w:r w:rsidR="00923C31" w:rsidRPr="00AD53F7">
        <w:rPr>
          <w:color w:val="000000" w:themeColor="text1"/>
          <w:sz w:val="22"/>
          <w:szCs w:val="22"/>
        </w:rPr>
        <w:t xml:space="preserve"> mC-PSCs </w:t>
      </w:r>
      <w:r w:rsidR="00EE14C9">
        <w:rPr>
          <w:color w:val="000000" w:themeColor="text1"/>
          <w:sz w:val="22"/>
          <w:szCs w:val="22"/>
        </w:rPr>
        <w:t>were</w:t>
      </w:r>
      <w:r w:rsidR="00EE14C9" w:rsidRPr="00AD53F7">
        <w:rPr>
          <w:color w:val="000000" w:themeColor="text1"/>
          <w:sz w:val="22"/>
          <w:szCs w:val="22"/>
        </w:rPr>
        <w:t xml:space="preserve"> </w:t>
      </w:r>
      <w:r w:rsidR="00923C31" w:rsidRPr="00AD53F7">
        <w:rPr>
          <w:color w:val="000000" w:themeColor="text1"/>
          <w:sz w:val="22"/>
          <w:szCs w:val="22"/>
        </w:rPr>
        <w:t xml:space="preserve">stored </w:t>
      </w:r>
      <w:r w:rsidR="006A0607">
        <w:rPr>
          <w:color w:val="000000" w:themeColor="text1"/>
          <w:sz w:val="22"/>
          <w:szCs w:val="22"/>
        </w:rPr>
        <w:t>under</w:t>
      </w:r>
      <w:r w:rsidR="006A0607" w:rsidRPr="00AD53F7">
        <w:rPr>
          <w:color w:val="000000" w:themeColor="text1"/>
          <w:sz w:val="22"/>
          <w:szCs w:val="22"/>
        </w:rPr>
        <w:t xml:space="preserve"> </w:t>
      </w:r>
      <w:r w:rsidR="00923C31" w:rsidRPr="00AD53F7">
        <w:rPr>
          <w:color w:val="000000" w:themeColor="text1"/>
          <w:sz w:val="22"/>
          <w:szCs w:val="22"/>
        </w:rPr>
        <w:t xml:space="preserve">the same conditions </w:t>
      </w:r>
      <w:r w:rsidR="00923C31">
        <w:rPr>
          <w:color w:val="000000" w:themeColor="text1"/>
          <w:sz w:val="22"/>
          <w:szCs w:val="22"/>
        </w:rPr>
        <w:t>as</w:t>
      </w:r>
      <w:r w:rsidR="00923C31" w:rsidRPr="00AD53F7">
        <w:rPr>
          <w:color w:val="000000" w:themeColor="text1"/>
          <w:sz w:val="22"/>
          <w:szCs w:val="22"/>
        </w:rPr>
        <w:t xml:space="preserve"> AVA-MAPbI</w:t>
      </w:r>
      <w:r w:rsidR="00923C31" w:rsidRPr="00AD53F7">
        <w:rPr>
          <w:color w:val="000000" w:themeColor="text1"/>
          <w:sz w:val="22"/>
          <w:szCs w:val="22"/>
          <w:vertAlign w:val="subscript"/>
        </w:rPr>
        <w:t>3</w:t>
      </w:r>
      <w:r w:rsidR="00923C31" w:rsidRPr="00AD53F7">
        <w:rPr>
          <w:color w:val="000000" w:themeColor="text1"/>
          <w:sz w:val="22"/>
          <w:szCs w:val="22"/>
        </w:rPr>
        <w:t xml:space="preserve"> mC-PSCs. </w:t>
      </w:r>
      <w:r w:rsidR="00482327" w:rsidRPr="00AD53F7">
        <w:rPr>
          <w:color w:val="000000" w:themeColor="text1"/>
          <w:sz w:val="22"/>
          <w:szCs w:val="22"/>
        </w:rPr>
        <w:t xml:space="preserve">The J-V curves over time </w:t>
      </w:r>
      <w:r w:rsidR="0072559D">
        <w:rPr>
          <w:color w:val="000000" w:themeColor="text1"/>
          <w:sz w:val="22"/>
          <w:szCs w:val="22"/>
        </w:rPr>
        <w:t xml:space="preserve">for the </w:t>
      </w:r>
      <w:r w:rsidR="000426DA">
        <w:rPr>
          <w:color w:val="000000" w:themeColor="text1"/>
          <w:sz w:val="22"/>
          <w:szCs w:val="22"/>
        </w:rPr>
        <w:t>representative</w:t>
      </w:r>
      <w:r w:rsidR="0072559D">
        <w:rPr>
          <w:color w:val="000000" w:themeColor="text1"/>
          <w:sz w:val="22"/>
          <w:szCs w:val="22"/>
        </w:rPr>
        <w:t xml:space="preserve"> </w:t>
      </w:r>
      <w:r w:rsidR="00B87AD6">
        <w:rPr>
          <w:color w:val="000000" w:themeColor="text1"/>
          <w:sz w:val="22"/>
          <w:szCs w:val="22"/>
        </w:rPr>
        <w:t xml:space="preserve">device </w:t>
      </w:r>
      <w:r w:rsidR="000426DA">
        <w:rPr>
          <w:color w:val="000000" w:themeColor="text1"/>
          <w:sz w:val="22"/>
          <w:szCs w:val="22"/>
        </w:rPr>
        <w:t>from</w:t>
      </w:r>
      <w:r w:rsidR="00B87AD6">
        <w:rPr>
          <w:color w:val="000000" w:themeColor="text1"/>
          <w:sz w:val="22"/>
          <w:szCs w:val="22"/>
        </w:rPr>
        <w:t xml:space="preserve"> a batch of </w:t>
      </w:r>
      <w:r w:rsidR="00D821D6">
        <w:rPr>
          <w:color w:val="000000" w:themeColor="text1"/>
          <w:sz w:val="22"/>
          <w:szCs w:val="22"/>
        </w:rPr>
        <w:t>four</w:t>
      </w:r>
      <w:r w:rsidR="00B87AD6">
        <w:rPr>
          <w:color w:val="000000" w:themeColor="text1"/>
          <w:sz w:val="22"/>
          <w:szCs w:val="22"/>
        </w:rPr>
        <w:t xml:space="preserve"> </w:t>
      </w:r>
      <w:r w:rsidR="00D821D6">
        <w:rPr>
          <w:color w:val="000000" w:themeColor="text1"/>
          <w:sz w:val="22"/>
          <w:szCs w:val="22"/>
        </w:rPr>
        <w:t>Eu:</w:t>
      </w:r>
      <w:r w:rsidR="00D821D6" w:rsidRPr="00AD53F7">
        <w:rPr>
          <w:color w:val="000000" w:themeColor="text1"/>
          <w:sz w:val="22"/>
          <w:szCs w:val="22"/>
        </w:rPr>
        <w:t>CsPbI</w:t>
      </w:r>
      <w:r w:rsidR="00D821D6" w:rsidRPr="00AD53F7">
        <w:rPr>
          <w:color w:val="000000" w:themeColor="text1"/>
          <w:sz w:val="22"/>
          <w:szCs w:val="22"/>
          <w:vertAlign w:val="subscript"/>
        </w:rPr>
        <w:t>3</w:t>
      </w:r>
      <w:r w:rsidR="00D821D6" w:rsidRPr="00AD53F7">
        <w:rPr>
          <w:color w:val="000000" w:themeColor="text1"/>
          <w:sz w:val="22"/>
          <w:szCs w:val="22"/>
        </w:rPr>
        <w:t xml:space="preserve"> </w:t>
      </w:r>
      <w:r w:rsidR="00B87AD6">
        <w:rPr>
          <w:color w:val="000000" w:themeColor="text1"/>
          <w:sz w:val="22"/>
          <w:szCs w:val="22"/>
        </w:rPr>
        <w:t xml:space="preserve">mC-PSCs </w:t>
      </w:r>
      <w:r w:rsidR="00482327" w:rsidRPr="00AD53F7">
        <w:rPr>
          <w:color w:val="000000" w:themeColor="text1"/>
          <w:sz w:val="22"/>
          <w:szCs w:val="22"/>
        </w:rPr>
        <w:t xml:space="preserve">are </w:t>
      </w:r>
      <w:r w:rsidR="00482327">
        <w:rPr>
          <w:color w:val="000000" w:themeColor="text1"/>
          <w:sz w:val="22"/>
          <w:szCs w:val="22"/>
        </w:rPr>
        <w:t>shown</w:t>
      </w:r>
      <w:r w:rsidR="00482327" w:rsidRPr="00AD53F7">
        <w:rPr>
          <w:color w:val="000000" w:themeColor="text1"/>
          <w:sz w:val="22"/>
          <w:szCs w:val="22"/>
        </w:rPr>
        <w:t xml:space="preserve"> in Fig</w:t>
      </w:r>
      <w:r w:rsidR="00482327">
        <w:rPr>
          <w:color w:val="000000" w:themeColor="text1"/>
          <w:sz w:val="22"/>
          <w:szCs w:val="22"/>
        </w:rPr>
        <w:t>s</w:t>
      </w:r>
      <w:r w:rsidR="00482327" w:rsidRPr="00AD53F7">
        <w:rPr>
          <w:color w:val="000000" w:themeColor="text1"/>
          <w:sz w:val="22"/>
          <w:szCs w:val="22"/>
        </w:rPr>
        <w:t xml:space="preserve">. </w:t>
      </w:r>
      <w:r w:rsidR="00604819">
        <w:rPr>
          <w:color w:val="000000" w:themeColor="text1"/>
          <w:sz w:val="22"/>
          <w:szCs w:val="22"/>
        </w:rPr>
        <w:t>10</w:t>
      </w:r>
      <w:r w:rsidR="00482327" w:rsidRPr="00AD53F7">
        <w:rPr>
          <w:color w:val="000000" w:themeColor="text1"/>
          <w:sz w:val="22"/>
          <w:szCs w:val="22"/>
        </w:rPr>
        <w:t xml:space="preserve"> c-d</w:t>
      </w:r>
      <w:r w:rsidR="00C86198">
        <w:rPr>
          <w:color w:val="000000" w:themeColor="text1"/>
          <w:sz w:val="22"/>
          <w:szCs w:val="22"/>
        </w:rPr>
        <w:t xml:space="preserve"> along with </w:t>
      </w:r>
      <w:r w:rsidR="00482327">
        <w:rPr>
          <w:color w:val="000000" w:themeColor="text1"/>
          <w:sz w:val="22"/>
          <w:szCs w:val="22"/>
        </w:rPr>
        <w:t xml:space="preserve">the </w:t>
      </w:r>
      <w:r w:rsidR="00482327" w:rsidRPr="00AD53F7">
        <w:rPr>
          <w:color w:val="000000" w:themeColor="text1"/>
          <w:sz w:val="22"/>
          <w:szCs w:val="22"/>
        </w:rPr>
        <w:t>photovoltaic parameters (V</w:t>
      </w:r>
      <w:r w:rsidR="00482327" w:rsidRPr="00AD53F7">
        <w:rPr>
          <w:color w:val="000000" w:themeColor="text1"/>
          <w:sz w:val="22"/>
          <w:szCs w:val="22"/>
          <w:vertAlign w:val="subscript"/>
        </w:rPr>
        <w:t>OC</w:t>
      </w:r>
      <w:r w:rsidR="00482327" w:rsidRPr="00AD53F7">
        <w:rPr>
          <w:color w:val="000000" w:themeColor="text1"/>
          <w:sz w:val="22"/>
          <w:szCs w:val="22"/>
        </w:rPr>
        <w:t>, FF, J</w:t>
      </w:r>
      <w:r w:rsidR="00482327" w:rsidRPr="00AD53F7">
        <w:rPr>
          <w:color w:val="000000" w:themeColor="text1"/>
          <w:sz w:val="22"/>
          <w:szCs w:val="22"/>
          <w:vertAlign w:val="subscript"/>
        </w:rPr>
        <w:t>SC</w:t>
      </w:r>
      <w:r w:rsidR="00482327" w:rsidRPr="00AD53F7">
        <w:rPr>
          <w:color w:val="000000" w:themeColor="text1"/>
          <w:sz w:val="22"/>
          <w:szCs w:val="22"/>
        </w:rPr>
        <w:t xml:space="preserve"> and PCE)</w:t>
      </w:r>
      <w:r w:rsidR="0047061F">
        <w:rPr>
          <w:color w:val="000000" w:themeColor="text1"/>
          <w:sz w:val="22"/>
          <w:szCs w:val="22"/>
        </w:rPr>
        <w:t xml:space="preserve"> evolution</w:t>
      </w:r>
      <w:r w:rsidR="00482327" w:rsidRPr="00AD53F7">
        <w:rPr>
          <w:color w:val="000000" w:themeColor="text1"/>
          <w:sz w:val="22"/>
          <w:szCs w:val="22"/>
        </w:rPr>
        <w:t xml:space="preserve"> </w:t>
      </w:r>
      <w:r w:rsidR="00482327">
        <w:rPr>
          <w:color w:val="000000" w:themeColor="text1"/>
          <w:sz w:val="22"/>
          <w:szCs w:val="22"/>
        </w:rPr>
        <w:t>measured in</w:t>
      </w:r>
      <w:r w:rsidR="00482327" w:rsidRPr="00AD53F7">
        <w:rPr>
          <w:color w:val="000000" w:themeColor="text1"/>
          <w:sz w:val="22"/>
          <w:szCs w:val="22"/>
        </w:rPr>
        <w:t xml:space="preserve"> full</w:t>
      </w:r>
      <w:r w:rsidR="000E19ED">
        <w:rPr>
          <w:color w:val="000000" w:themeColor="text1"/>
          <w:sz w:val="22"/>
          <w:szCs w:val="22"/>
        </w:rPr>
        <w:t>-</w:t>
      </w:r>
      <w:r w:rsidR="00482327" w:rsidRPr="00AD53F7">
        <w:rPr>
          <w:color w:val="000000" w:themeColor="text1"/>
          <w:sz w:val="22"/>
          <w:szCs w:val="22"/>
        </w:rPr>
        <w:t>area devices (1.5 cm</w:t>
      </w:r>
      <w:r w:rsidR="00482327" w:rsidRPr="00AD53F7">
        <w:rPr>
          <w:color w:val="000000" w:themeColor="text1"/>
          <w:sz w:val="22"/>
          <w:szCs w:val="22"/>
          <w:vertAlign w:val="superscript"/>
        </w:rPr>
        <w:t>2</w:t>
      </w:r>
      <w:r w:rsidR="00482327" w:rsidRPr="00AD53F7">
        <w:rPr>
          <w:color w:val="000000" w:themeColor="text1"/>
          <w:sz w:val="22"/>
          <w:szCs w:val="22"/>
        </w:rPr>
        <w:t>)</w:t>
      </w:r>
      <w:r w:rsidR="0047061F">
        <w:rPr>
          <w:color w:val="000000" w:themeColor="text1"/>
          <w:sz w:val="22"/>
          <w:szCs w:val="22"/>
        </w:rPr>
        <w:t xml:space="preserve"> (F</w:t>
      </w:r>
      <w:r w:rsidR="00482327" w:rsidRPr="00AD53F7">
        <w:rPr>
          <w:color w:val="000000" w:themeColor="text1"/>
          <w:sz w:val="22"/>
          <w:szCs w:val="22"/>
        </w:rPr>
        <w:t>ig</w:t>
      </w:r>
      <w:r w:rsidR="000E19ED">
        <w:rPr>
          <w:color w:val="000000" w:themeColor="text1"/>
          <w:sz w:val="22"/>
          <w:szCs w:val="22"/>
        </w:rPr>
        <w:t>.</w:t>
      </w:r>
      <w:r w:rsidR="00482327" w:rsidRPr="00AD53F7">
        <w:rPr>
          <w:color w:val="000000" w:themeColor="text1"/>
          <w:sz w:val="22"/>
          <w:szCs w:val="22"/>
        </w:rPr>
        <w:t xml:space="preserve"> </w:t>
      </w:r>
      <w:r w:rsidR="00604819">
        <w:rPr>
          <w:color w:val="000000" w:themeColor="text1"/>
          <w:sz w:val="22"/>
          <w:szCs w:val="22"/>
        </w:rPr>
        <w:t>10</w:t>
      </w:r>
      <w:r w:rsidR="00482327" w:rsidRPr="00AD53F7">
        <w:rPr>
          <w:color w:val="000000" w:themeColor="text1"/>
          <w:sz w:val="22"/>
          <w:szCs w:val="22"/>
        </w:rPr>
        <w:t>e-f-g-h-i</w:t>
      </w:r>
      <w:r w:rsidR="0047061F">
        <w:rPr>
          <w:color w:val="000000" w:themeColor="text1"/>
          <w:sz w:val="22"/>
          <w:szCs w:val="22"/>
        </w:rPr>
        <w:t>)</w:t>
      </w:r>
      <w:r w:rsidR="00482327" w:rsidRPr="00AD53F7">
        <w:rPr>
          <w:color w:val="000000" w:themeColor="text1"/>
          <w:sz w:val="22"/>
          <w:szCs w:val="22"/>
        </w:rPr>
        <w:t>.</w:t>
      </w:r>
      <w:r w:rsidR="00482327">
        <w:rPr>
          <w:color w:val="000000" w:themeColor="text1"/>
          <w:sz w:val="22"/>
          <w:szCs w:val="22"/>
        </w:rPr>
        <w:t xml:space="preserve"> </w:t>
      </w:r>
      <w:r w:rsidR="00C86198">
        <w:rPr>
          <w:color w:val="000000" w:themeColor="text1"/>
          <w:sz w:val="22"/>
          <w:szCs w:val="22"/>
        </w:rPr>
        <w:t>Statistical data are shown in Fig. S</w:t>
      </w:r>
      <w:r w:rsidR="004B71CA">
        <w:rPr>
          <w:color w:val="000000" w:themeColor="text1"/>
          <w:sz w:val="22"/>
          <w:szCs w:val="22"/>
        </w:rPr>
        <w:t>1</w:t>
      </w:r>
      <w:r w:rsidR="007A3380">
        <w:rPr>
          <w:color w:val="000000" w:themeColor="text1"/>
          <w:sz w:val="22"/>
          <w:szCs w:val="22"/>
        </w:rPr>
        <w:t>7</w:t>
      </w:r>
      <w:r w:rsidR="004B71CA">
        <w:rPr>
          <w:color w:val="000000" w:themeColor="text1"/>
          <w:sz w:val="22"/>
          <w:szCs w:val="22"/>
        </w:rPr>
        <w:t>.</w:t>
      </w:r>
      <w:r w:rsidR="00C86198">
        <w:rPr>
          <w:color w:val="000000" w:themeColor="text1"/>
          <w:sz w:val="22"/>
          <w:szCs w:val="22"/>
        </w:rPr>
        <w:t xml:space="preserve"> </w:t>
      </w:r>
      <w:r w:rsidR="00482327">
        <w:rPr>
          <w:color w:val="000000" w:themeColor="text1"/>
          <w:sz w:val="22"/>
          <w:szCs w:val="22"/>
        </w:rPr>
        <w:t xml:space="preserve">The initial efficiency value of the unencapsulated mC-PSC is 5%, </w:t>
      </w:r>
      <w:r w:rsidR="004C77DF">
        <w:rPr>
          <w:color w:val="000000" w:themeColor="text1"/>
          <w:sz w:val="22"/>
          <w:szCs w:val="22"/>
        </w:rPr>
        <w:t>consistent</w:t>
      </w:r>
      <w:r w:rsidR="00482327">
        <w:rPr>
          <w:color w:val="000000" w:themeColor="text1"/>
          <w:sz w:val="22"/>
          <w:szCs w:val="22"/>
        </w:rPr>
        <w:t xml:space="preserve"> with </w:t>
      </w:r>
      <w:r w:rsidR="000E19ED">
        <w:rPr>
          <w:color w:val="000000" w:themeColor="text1"/>
          <w:sz w:val="22"/>
          <w:szCs w:val="22"/>
        </w:rPr>
        <w:t xml:space="preserve">the </w:t>
      </w:r>
      <w:r w:rsidR="00482327">
        <w:rPr>
          <w:color w:val="000000" w:themeColor="text1"/>
          <w:sz w:val="22"/>
          <w:szCs w:val="22"/>
        </w:rPr>
        <w:t xml:space="preserve">efficiency </w:t>
      </w:r>
      <w:r w:rsidR="00482327">
        <w:rPr>
          <w:color w:val="000000" w:themeColor="text1"/>
          <w:sz w:val="22"/>
          <w:szCs w:val="22"/>
        </w:rPr>
        <w:lastRenderedPageBreak/>
        <w:t>previously reported for large-area Eu:CsPbI</w:t>
      </w:r>
      <w:r w:rsidR="00482327" w:rsidRPr="00FB59F6">
        <w:rPr>
          <w:color w:val="000000" w:themeColor="text1"/>
          <w:sz w:val="22"/>
          <w:szCs w:val="22"/>
          <w:vertAlign w:val="subscript"/>
        </w:rPr>
        <w:t>3</w:t>
      </w:r>
      <w:r w:rsidR="00482327">
        <w:rPr>
          <w:color w:val="000000" w:themeColor="text1"/>
          <w:sz w:val="22"/>
          <w:szCs w:val="22"/>
        </w:rPr>
        <w:t xml:space="preserve"> mC-PSCs</w:t>
      </w:r>
      <w:r w:rsidR="00482327" w:rsidRPr="00FB59F6">
        <w:rPr>
          <w:color w:val="000000" w:themeColor="text1"/>
          <w:sz w:val="22"/>
          <w:szCs w:val="22"/>
          <w:vertAlign w:val="superscript"/>
        </w:rPr>
        <w:fldChar w:fldCharType="begin"/>
      </w:r>
      <w:r w:rsidR="00482327" w:rsidRPr="00FB59F6">
        <w:rPr>
          <w:color w:val="000000" w:themeColor="text1"/>
          <w:sz w:val="22"/>
          <w:szCs w:val="22"/>
          <w:vertAlign w:val="superscript"/>
        </w:rPr>
        <w:instrText xml:space="preserve"> NOTEREF _Ref169688844 \h </w:instrText>
      </w:r>
      <w:r w:rsidR="00482327">
        <w:rPr>
          <w:color w:val="000000" w:themeColor="text1"/>
          <w:sz w:val="22"/>
          <w:szCs w:val="22"/>
          <w:vertAlign w:val="superscript"/>
        </w:rPr>
        <w:instrText xml:space="preserve"> \* MERGEFORMAT </w:instrText>
      </w:r>
      <w:r w:rsidR="00482327" w:rsidRPr="00FB59F6">
        <w:rPr>
          <w:color w:val="000000" w:themeColor="text1"/>
          <w:sz w:val="22"/>
          <w:szCs w:val="22"/>
          <w:vertAlign w:val="superscript"/>
        </w:rPr>
      </w:r>
      <w:r w:rsidR="00482327" w:rsidRPr="00FB59F6">
        <w:rPr>
          <w:color w:val="000000" w:themeColor="text1"/>
          <w:sz w:val="22"/>
          <w:szCs w:val="22"/>
          <w:vertAlign w:val="superscript"/>
        </w:rPr>
        <w:fldChar w:fldCharType="separate"/>
      </w:r>
      <w:r w:rsidR="00F13BAD">
        <w:rPr>
          <w:color w:val="000000" w:themeColor="text1"/>
          <w:sz w:val="22"/>
          <w:szCs w:val="22"/>
          <w:vertAlign w:val="superscript"/>
        </w:rPr>
        <w:t>11</w:t>
      </w:r>
      <w:r w:rsidR="00482327" w:rsidRPr="00FB59F6">
        <w:rPr>
          <w:color w:val="000000" w:themeColor="text1"/>
          <w:sz w:val="22"/>
          <w:szCs w:val="22"/>
          <w:vertAlign w:val="superscript"/>
        </w:rPr>
        <w:fldChar w:fldCharType="end"/>
      </w:r>
      <w:r w:rsidR="00482327">
        <w:rPr>
          <w:color w:val="000000" w:themeColor="text1"/>
          <w:sz w:val="22"/>
          <w:szCs w:val="22"/>
        </w:rPr>
        <w:t xml:space="preserve">. The efficiency increases to 9.4% </w:t>
      </w:r>
      <w:r w:rsidR="00B40E3F">
        <w:rPr>
          <w:color w:val="000000" w:themeColor="text1"/>
          <w:sz w:val="22"/>
          <w:szCs w:val="22"/>
        </w:rPr>
        <w:t xml:space="preserve">in </w:t>
      </w:r>
      <w:r w:rsidR="00482327">
        <w:rPr>
          <w:color w:val="000000" w:themeColor="text1"/>
          <w:sz w:val="22"/>
          <w:szCs w:val="22"/>
        </w:rPr>
        <w:t>small area Eu:CsPbI</w:t>
      </w:r>
      <w:r w:rsidR="00482327" w:rsidRPr="00FB59F6">
        <w:rPr>
          <w:color w:val="000000" w:themeColor="text1"/>
          <w:sz w:val="22"/>
          <w:szCs w:val="22"/>
          <w:vertAlign w:val="subscript"/>
        </w:rPr>
        <w:t>3</w:t>
      </w:r>
      <w:r w:rsidR="00482327">
        <w:rPr>
          <w:color w:val="000000" w:themeColor="text1"/>
          <w:sz w:val="22"/>
          <w:szCs w:val="22"/>
        </w:rPr>
        <w:t xml:space="preserve"> mC-PSCs devices (0.04 cm</w:t>
      </w:r>
      <w:r w:rsidR="00482327" w:rsidRPr="00FB59F6">
        <w:rPr>
          <w:color w:val="000000" w:themeColor="text1"/>
          <w:sz w:val="22"/>
          <w:szCs w:val="22"/>
          <w:vertAlign w:val="superscript"/>
        </w:rPr>
        <w:t>2</w:t>
      </w:r>
      <w:r w:rsidR="00482327">
        <w:rPr>
          <w:color w:val="000000" w:themeColor="text1"/>
          <w:sz w:val="22"/>
          <w:szCs w:val="22"/>
        </w:rPr>
        <w:t>)</w:t>
      </w:r>
      <w:r w:rsidR="00482327" w:rsidRPr="00FB59F6">
        <w:rPr>
          <w:color w:val="000000" w:themeColor="text1"/>
          <w:sz w:val="22"/>
          <w:szCs w:val="22"/>
          <w:vertAlign w:val="superscript"/>
        </w:rPr>
        <w:fldChar w:fldCharType="begin"/>
      </w:r>
      <w:r w:rsidR="00482327" w:rsidRPr="00FB59F6">
        <w:rPr>
          <w:color w:val="000000" w:themeColor="text1"/>
          <w:sz w:val="22"/>
          <w:szCs w:val="22"/>
          <w:vertAlign w:val="superscript"/>
        </w:rPr>
        <w:instrText xml:space="preserve"> NOTEREF _Ref169689230 \h </w:instrText>
      </w:r>
      <w:r w:rsidR="00482327">
        <w:rPr>
          <w:color w:val="000000" w:themeColor="text1"/>
          <w:sz w:val="22"/>
          <w:szCs w:val="22"/>
          <w:vertAlign w:val="superscript"/>
        </w:rPr>
        <w:instrText xml:space="preserve"> \* MERGEFORMAT </w:instrText>
      </w:r>
      <w:r w:rsidR="00482327" w:rsidRPr="00FB59F6">
        <w:rPr>
          <w:color w:val="000000" w:themeColor="text1"/>
          <w:sz w:val="22"/>
          <w:szCs w:val="22"/>
          <w:vertAlign w:val="superscript"/>
        </w:rPr>
      </w:r>
      <w:r w:rsidR="00482327" w:rsidRPr="00FB59F6">
        <w:rPr>
          <w:color w:val="000000" w:themeColor="text1"/>
          <w:sz w:val="22"/>
          <w:szCs w:val="22"/>
          <w:vertAlign w:val="superscript"/>
        </w:rPr>
        <w:fldChar w:fldCharType="separate"/>
      </w:r>
      <w:r w:rsidR="00F13BAD">
        <w:rPr>
          <w:color w:val="000000" w:themeColor="text1"/>
          <w:sz w:val="22"/>
          <w:szCs w:val="22"/>
          <w:vertAlign w:val="superscript"/>
        </w:rPr>
        <w:t>9</w:t>
      </w:r>
      <w:r w:rsidR="00482327" w:rsidRPr="00FB59F6">
        <w:rPr>
          <w:color w:val="000000" w:themeColor="text1"/>
          <w:sz w:val="22"/>
          <w:szCs w:val="22"/>
          <w:vertAlign w:val="superscript"/>
        </w:rPr>
        <w:fldChar w:fldCharType="end"/>
      </w:r>
      <w:r w:rsidR="00482327">
        <w:rPr>
          <w:color w:val="000000" w:themeColor="text1"/>
          <w:sz w:val="22"/>
          <w:szCs w:val="22"/>
          <w:vertAlign w:val="superscript"/>
        </w:rPr>
        <w:t>,</w:t>
      </w:r>
      <w:r w:rsidR="00482327" w:rsidRPr="00FB59F6">
        <w:rPr>
          <w:color w:val="000000" w:themeColor="text1"/>
          <w:sz w:val="22"/>
          <w:szCs w:val="22"/>
          <w:vertAlign w:val="superscript"/>
        </w:rPr>
        <w:fldChar w:fldCharType="begin"/>
      </w:r>
      <w:r w:rsidR="00482327" w:rsidRPr="00FB59F6">
        <w:rPr>
          <w:color w:val="000000" w:themeColor="text1"/>
          <w:sz w:val="22"/>
          <w:szCs w:val="22"/>
          <w:vertAlign w:val="superscript"/>
        </w:rPr>
        <w:instrText xml:space="preserve"> NOTEREF _Ref169688844 \h  \* MERGEFORMAT </w:instrText>
      </w:r>
      <w:r w:rsidR="00482327" w:rsidRPr="00FB59F6">
        <w:rPr>
          <w:color w:val="000000" w:themeColor="text1"/>
          <w:sz w:val="22"/>
          <w:szCs w:val="22"/>
          <w:vertAlign w:val="superscript"/>
        </w:rPr>
      </w:r>
      <w:r w:rsidR="00482327" w:rsidRPr="00FB59F6">
        <w:rPr>
          <w:color w:val="000000" w:themeColor="text1"/>
          <w:sz w:val="22"/>
          <w:szCs w:val="22"/>
          <w:vertAlign w:val="superscript"/>
        </w:rPr>
        <w:fldChar w:fldCharType="separate"/>
      </w:r>
      <w:r w:rsidR="00F13BAD">
        <w:rPr>
          <w:color w:val="000000" w:themeColor="text1"/>
          <w:sz w:val="22"/>
          <w:szCs w:val="22"/>
          <w:vertAlign w:val="superscript"/>
        </w:rPr>
        <w:t>11</w:t>
      </w:r>
      <w:r w:rsidR="00482327" w:rsidRPr="00FB59F6">
        <w:rPr>
          <w:color w:val="000000" w:themeColor="text1"/>
          <w:sz w:val="22"/>
          <w:szCs w:val="22"/>
          <w:vertAlign w:val="superscript"/>
        </w:rPr>
        <w:fldChar w:fldCharType="end"/>
      </w:r>
      <w:r w:rsidR="00482327">
        <w:rPr>
          <w:color w:val="000000" w:themeColor="text1"/>
          <w:sz w:val="22"/>
          <w:szCs w:val="22"/>
        </w:rPr>
        <w:t xml:space="preserve">. </w:t>
      </w:r>
      <w:r w:rsidR="00482327" w:rsidRPr="00AD53F7">
        <w:rPr>
          <w:color w:val="000000" w:themeColor="text1"/>
          <w:sz w:val="22"/>
          <w:szCs w:val="22"/>
        </w:rPr>
        <w:t>The unencapsulated mC-PSC exhibit</w:t>
      </w:r>
      <w:r w:rsidR="00482327">
        <w:rPr>
          <w:color w:val="000000" w:themeColor="text1"/>
          <w:sz w:val="22"/>
          <w:szCs w:val="22"/>
        </w:rPr>
        <w:t>ed</w:t>
      </w:r>
      <w:r w:rsidR="00482327" w:rsidRPr="00AD53F7">
        <w:rPr>
          <w:color w:val="000000" w:themeColor="text1"/>
          <w:sz w:val="22"/>
          <w:szCs w:val="22"/>
        </w:rPr>
        <w:t xml:space="preserve"> poor stability, with the power conversion efficiency (PCE) </w:t>
      </w:r>
      <w:r w:rsidR="00482327">
        <w:rPr>
          <w:color w:val="000000" w:themeColor="text1"/>
          <w:sz w:val="22"/>
          <w:szCs w:val="22"/>
        </w:rPr>
        <w:t xml:space="preserve">values </w:t>
      </w:r>
      <w:r w:rsidR="00454508">
        <w:rPr>
          <w:color w:val="000000" w:themeColor="text1"/>
          <w:sz w:val="22"/>
          <w:szCs w:val="22"/>
        </w:rPr>
        <w:t>dropped</w:t>
      </w:r>
      <w:r w:rsidR="00454508" w:rsidRPr="00AD53F7">
        <w:rPr>
          <w:color w:val="000000" w:themeColor="text1"/>
          <w:sz w:val="22"/>
          <w:szCs w:val="22"/>
        </w:rPr>
        <w:t xml:space="preserve"> </w:t>
      </w:r>
      <w:r w:rsidR="00482327" w:rsidRPr="00AD53F7">
        <w:rPr>
          <w:color w:val="000000" w:themeColor="text1"/>
          <w:sz w:val="22"/>
          <w:szCs w:val="22"/>
        </w:rPr>
        <w:t xml:space="preserve">from 5% to 0.1% within 1 </w:t>
      </w:r>
      <w:r w:rsidR="00C916A9">
        <w:rPr>
          <w:color w:val="000000" w:themeColor="text1"/>
          <w:sz w:val="22"/>
          <w:szCs w:val="22"/>
        </w:rPr>
        <w:t>h</w:t>
      </w:r>
      <w:r w:rsidR="00C916A9" w:rsidRPr="00AD53F7">
        <w:rPr>
          <w:color w:val="000000" w:themeColor="text1"/>
          <w:sz w:val="22"/>
          <w:szCs w:val="22"/>
        </w:rPr>
        <w:t xml:space="preserve"> </w:t>
      </w:r>
      <w:r w:rsidR="00482327" w:rsidRPr="00AD53F7">
        <w:rPr>
          <w:color w:val="000000" w:themeColor="text1"/>
          <w:sz w:val="22"/>
          <w:szCs w:val="22"/>
        </w:rPr>
        <w:t>(t</w:t>
      </w:r>
      <w:r w:rsidR="00482327" w:rsidRPr="00AD53F7">
        <w:rPr>
          <w:color w:val="000000" w:themeColor="text1"/>
          <w:sz w:val="22"/>
          <w:szCs w:val="22"/>
          <w:vertAlign w:val="subscript"/>
        </w:rPr>
        <w:t>80</w:t>
      </w:r>
      <w:r w:rsidR="00482327" w:rsidRPr="00AD53F7">
        <w:rPr>
          <w:color w:val="000000" w:themeColor="text1"/>
          <w:sz w:val="22"/>
          <w:szCs w:val="22"/>
        </w:rPr>
        <w:t xml:space="preserve">=15 min), primarily due to a significant decrease in </w:t>
      </w:r>
      <w:r w:rsidR="00285217">
        <w:rPr>
          <w:color w:val="000000" w:themeColor="text1"/>
          <w:sz w:val="22"/>
          <w:szCs w:val="22"/>
        </w:rPr>
        <w:t xml:space="preserve">the </w:t>
      </w:r>
      <w:r w:rsidR="00482327" w:rsidRPr="00AD53F7">
        <w:rPr>
          <w:color w:val="000000" w:themeColor="text1"/>
          <w:sz w:val="22"/>
          <w:szCs w:val="22"/>
        </w:rPr>
        <w:t>J</w:t>
      </w:r>
      <w:r w:rsidR="00482327" w:rsidRPr="00AD53F7">
        <w:rPr>
          <w:color w:val="000000" w:themeColor="text1"/>
          <w:sz w:val="22"/>
          <w:szCs w:val="22"/>
          <w:vertAlign w:val="subscript"/>
        </w:rPr>
        <w:t>SC</w:t>
      </w:r>
      <w:r w:rsidR="00285217">
        <w:rPr>
          <w:color w:val="000000" w:themeColor="text1"/>
          <w:sz w:val="22"/>
          <w:szCs w:val="22"/>
        </w:rPr>
        <w:t xml:space="preserve"> value</w:t>
      </w:r>
      <w:r w:rsidR="00482327" w:rsidRPr="00AD53F7">
        <w:rPr>
          <w:color w:val="000000" w:themeColor="text1"/>
          <w:sz w:val="22"/>
          <w:szCs w:val="22"/>
        </w:rPr>
        <w:t xml:space="preserve">. This degradation is attributed to the phase transition from the photoactive </w:t>
      </w:r>
      <w:r w:rsidR="00482327">
        <w:rPr>
          <w:rFonts w:ascii="Symbol" w:hAnsi="Symbol"/>
          <w:color w:val="000000" w:themeColor="text1"/>
          <w:sz w:val="22"/>
          <w:szCs w:val="22"/>
        </w:rPr>
        <w:t>g</w:t>
      </w:r>
      <w:r w:rsidR="00482327" w:rsidRPr="00AD53F7">
        <w:rPr>
          <w:color w:val="000000" w:themeColor="text1"/>
          <w:sz w:val="22"/>
          <w:szCs w:val="22"/>
        </w:rPr>
        <w:t>-black phase to the non-photoactive</w:t>
      </w:r>
      <w:r w:rsidR="00482327">
        <w:rPr>
          <w:rFonts w:ascii="Symbol" w:hAnsi="Symbol"/>
          <w:color w:val="000000" w:themeColor="text1"/>
          <w:sz w:val="22"/>
          <w:szCs w:val="22"/>
        </w:rPr>
        <w:t xml:space="preserve"> d</w:t>
      </w:r>
      <w:r w:rsidR="00482327" w:rsidRPr="00B25C3A">
        <w:rPr>
          <w:rFonts w:ascii="Symbol" w:hAnsi="Symbol"/>
          <w:color w:val="000000" w:themeColor="text1"/>
          <w:sz w:val="22"/>
          <w:szCs w:val="22"/>
        </w:rPr>
        <w:t>-</w:t>
      </w:r>
      <w:r w:rsidR="00482327" w:rsidRPr="00AD53F7">
        <w:rPr>
          <w:color w:val="000000" w:themeColor="text1"/>
          <w:sz w:val="22"/>
          <w:szCs w:val="22"/>
        </w:rPr>
        <w:t>yellow phase, triggered and catalysed by ambient humidity.</w:t>
      </w:r>
    </w:p>
    <w:p w14:paraId="2FE10AE8" w14:textId="7B593336" w:rsidR="00E83E7B" w:rsidRPr="00AD53F7" w:rsidRDefault="00482327" w:rsidP="00E83E7B">
      <w:pPr>
        <w:jc w:val="both"/>
        <w:rPr>
          <w:color w:val="000000" w:themeColor="text1"/>
          <w:sz w:val="22"/>
          <w:szCs w:val="22"/>
        </w:rPr>
      </w:pPr>
      <w:r w:rsidRPr="00AD53F7">
        <w:rPr>
          <w:color w:val="000000" w:themeColor="text1"/>
          <w:sz w:val="22"/>
          <w:szCs w:val="22"/>
        </w:rPr>
        <w:t xml:space="preserve">The encapsulated mC-PSC initially </w:t>
      </w:r>
      <w:r>
        <w:rPr>
          <w:color w:val="000000" w:themeColor="text1"/>
          <w:sz w:val="22"/>
          <w:szCs w:val="22"/>
        </w:rPr>
        <w:t>performs with</w:t>
      </w:r>
      <w:r w:rsidRPr="00AD53F7">
        <w:rPr>
          <w:color w:val="000000" w:themeColor="text1"/>
          <w:sz w:val="22"/>
          <w:szCs w:val="22"/>
        </w:rPr>
        <w:t xml:space="preserve"> lower efficiency compared to the </w:t>
      </w:r>
      <w:r>
        <w:rPr>
          <w:color w:val="000000" w:themeColor="text1"/>
          <w:sz w:val="22"/>
          <w:szCs w:val="22"/>
        </w:rPr>
        <w:t>un</w:t>
      </w:r>
      <w:r w:rsidRPr="00AD53F7">
        <w:rPr>
          <w:color w:val="000000" w:themeColor="text1"/>
          <w:sz w:val="22"/>
          <w:szCs w:val="22"/>
        </w:rPr>
        <w:t xml:space="preserve">encapsulated </w:t>
      </w:r>
      <w:r>
        <w:rPr>
          <w:color w:val="000000" w:themeColor="text1"/>
          <w:sz w:val="22"/>
          <w:szCs w:val="22"/>
        </w:rPr>
        <w:t>counterpart</w:t>
      </w:r>
      <w:r w:rsidRPr="00AD53F7">
        <w:rPr>
          <w:color w:val="000000" w:themeColor="text1"/>
          <w:sz w:val="22"/>
          <w:szCs w:val="22"/>
        </w:rPr>
        <w:t xml:space="preserve"> (4% vs 4.98%), owing to lower values of V</w:t>
      </w:r>
      <w:r w:rsidRPr="00AD53F7">
        <w:rPr>
          <w:color w:val="000000" w:themeColor="text1"/>
          <w:sz w:val="22"/>
          <w:szCs w:val="22"/>
          <w:vertAlign w:val="subscript"/>
        </w:rPr>
        <w:t>OC</w:t>
      </w:r>
      <w:r w:rsidRPr="00AD53F7">
        <w:rPr>
          <w:color w:val="000000" w:themeColor="text1"/>
          <w:sz w:val="22"/>
          <w:szCs w:val="22"/>
        </w:rPr>
        <w:t xml:space="preserve"> (0.92 V vs 1.1 V) and</w:t>
      </w:r>
      <w:r w:rsidR="00285217">
        <w:rPr>
          <w:color w:val="000000" w:themeColor="text1"/>
          <w:sz w:val="22"/>
          <w:szCs w:val="22"/>
        </w:rPr>
        <w:t xml:space="preserve"> </w:t>
      </w:r>
      <w:r w:rsidRPr="00AD53F7">
        <w:rPr>
          <w:color w:val="000000" w:themeColor="text1"/>
          <w:sz w:val="22"/>
          <w:szCs w:val="22"/>
        </w:rPr>
        <w:t xml:space="preserve">FF (45.8% vs 50.2%), </w:t>
      </w:r>
      <w:r w:rsidR="00923C31" w:rsidRPr="00AD53F7">
        <w:rPr>
          <w:color w:val="000000" w:themeColor="text1"/>
          <w:sz w:val="22"/>
          <w:szCs w:val="22"/>
        </w:rPr>
        <w:t xml:space="preserve">similar to </w:t>
      </w:r>
      <w:r w:rsidR="00923C31">
        <w:rPr>
          <w:color w:val="000000" w:themeColor="text1"/>
          <w:sz w:val="22"/>
          <w:szCs w:val="22"/>
        </w:rPr>
        <w:t>the case-study of AVA-MAPbI</w:t>
      </w:r>
      <w:r w:rsidR="00923C31" w:rsidRPr="00923C31">
        <w:rPr>
          <w:color w:val="000000" w:themeColor="text1"/>
          <w:sz w:val="22"/>
          <w:szCs w:val="22"/>
          <w:vertAlign w:val="subscript"/>
        </w:rPr>
        <w:t>3</w:t>
      </w:r>
      <w:r w:rsidR="00923C31">
        <w:rPr>
          <w:color w:val="000000" w:themeColor="text1"/>
          <w:sz w:val="22"/>
          <w:szCs w:val="22"/>
        </w:rPr>
        <w:t xml:space="preserve"> </w:t>
      </w:r>
      <w:r w:rsidR="00923C31" w:rsidRPr="00AD53F7">
        <w:rPr>
          <w:color w:val="000000" w:themeColor="text1"/>
          <w:sz w:val="22"/>
          <w:szCs w:val="22"/>
        </w:rPr>
        <w:t>mC-PSCs</w:t>
      </w:r>
      <w:r w:rsidRPr="00AD53F7">
        <w:rPr>
          <w:color w:val="000000" w:themeColor="text1"/>
          <w:sz w:val="22"/>
          <w:szCs w:val="22"/>
        </w:rPr>
        <w:t xml:space="preserve">. </w:t>
      </w:r>
      <w:r>
        <w:rPr>
          <w:color w:val="000000" w:themeColor="text1"/>
          <w:sz w:val="22"/>
          <w:szCs w:val="22"/>
        </w:rPr>
        <w:t>Positively</w:t>
      </w:r>
      <w:r w:rsidRPr="00AD53F7">
        <w:rPr>
          <w:color w:val="000000" w:themeColor="text1"/>
          <w:sz w:val="22"/>
          <w:szCs w:val="22"/>
        </w:rPr>
        <w:t>, both V</w:t>
      </w:r>
      <w:r w:rsidRPr="00AD53F7">
        <w:rPr>
          <w:color w:val="000000" w:themeColor="text1"/>
          <w:sz w:val="22"/>
          <w:szCs w:val="22"/>
          <w:vertAlign w:val="subscript"/>
        </w:rPr>
        <w:t>OC</w:t>
      </w:r>
      <w:r w:rsidRPr="00AD53F7">
        <w:rPr>
          <w:color w:val="000000" w:themeColor="text1"/>
          <w:sz w:val="22"/>
          <w:szCs w:val="22"/>
        </w:rPr>
        <w:t xml:space="preserve"> and FF increase over time, as </w:t>
      </w:r>
      <w:r>
        <w:rPr>
          <w:color w:val="000000" w:themeColor="text1"/>
          <w:sz w:val="22"/>
          <w:szCs w:val="22"/>
        </w:rPr>
        <w:t>shown</w:t>
      </w:r>
      <w:r w:rsidRPr="00AD53F7">
        <w:rPr>
          <w:color w:val="000000" w:themeColor="text1"/>
          <w:sz w:val="22"/>
          <w:szCs w:val="22"/>
        </w:rPr>
        <w:t xml:space="preserve"> in Fig. 1</w:t>
      </w:r>
      <w:r w:rsidR="00285217">
        <w:rPr>
          <w:color w:val="000000" w:themeColor="text1"/>
          <w:sz w:val="22"/>
          <w:szCs w:val="22"/>
        </w:rPr>
        <w:t>0</w:t>
      </w:r>
      <w:r w:rsidRPr="00AD53F7">
        <w:rPr>
          <w:color w:val="000000" w:themeColor="text1"/>
          <w:sz w:val="22"/>
          <w:szCs w:val="22"/>
        </w:rPr>
        <w:t xml:space="preserve">e-f, eventually reaching values comparable to those of the unencapsulated mC-PSCs (1.03 V and 51.6%, respectively). We argue that this increase </w:t>
      </w:r>
      <w:r w:rsidR="00017566">
        <w:rPr>
          <w:color w:val="000000" w:themeColor="text1"/>
          <w:sz w:val="22"/>
          <w:szCs w:val="22"/>
        </w:rPr>
        <w:t>in</w:t>
      </w:r>
      <w:r w:rsidRPr="00AD53F7">
        <w:rPr>
          <w:color w:val="000000" w:themeColor="text1"/>
          <w:sz w:val="22"/>
          <w:szCs w:val="22"/>
        </w:rPr>
        <w:t xml:space="preserve"> V</w:t>
      </w:r>
      <w:r w:rsidRPr="00AD53F7">
        <w:rPr>
          <w:color w:val="000000" w:themeColor="text1"/>
          <w:sz w:val="22"/>
          <w:szCs w:val="22"/>
          <w:vertAlign w:val="subscript"/>
        </w:rPr>
        <w:t>OC</w:t>
      </w:r>
      <w:r w:rsidRPr="00AD53F7">
        <w:rPr>
          <w:color w:val="000000" w:themeColor="text1"/>
          <w:sz w:val="22"/>
          <w:szCs w:val="22"/>
        </w:rPr>
        <w:t xml:space="preserve"> and FF values is </w:t>
      </w:r>
      <w:r w:rsidR="005E383B">
        <w:rPr>
          <w:color w:val="000000" w:themeColor="text1"/>
          <w:sz w:val="22"/>
          <w:szCs w:val="22"/>
        </w:rPr>
        <w:t>attributable</w:t>
      </w:r>
      <w:r w:rsidR="005E383B" w:rsidRPr="00AD53F7">
        <w:rPr>
          <w:color w:val="000000" w:themeColor="text1"/>
          <w:sz w:val="22"/>
          <w:szCs w:val="22"/>
        </w:rPr>
        <w:t xml:space="preserve"> </w:t>
      </w:r>
      <w:r w:rsidRPr="00AD53F7">
        <w:rPr>
          <w:color w:val="000000" w:themeColor="text1"/>
          <w:sz w:val="22"/>
          <w:szCs w:val="22"/>
        </w:rPr>
        <w:t>to a maturation effect</w:t>
      </w:r>
      <w:r>
        <w:rPr>
          <w:color w:val="000000" w:themeColor="text1"/>
          <w:sz w:val="22"/>
          <w:szCs w:val="22"/>
        </w:rPr>
        <w:t>,</w:t>
      </w:r>
      <w:r w:rsidRPr="00AD53F7">
        <w:rPr>
          <w:color w:val="000000" w:themeColor="text1"/>
          <w:sz w:val="22"/>
          <w:szCs w:val="22"/>
        </w:rPr>
        <w:t xml:space="preserve"> </w:t>
      </w:r>
      <w:r w:rsidRPr="00D44B38">
        <w:rPr>
          <w:color w:val="000000" w:themeColor="text1"/>
          <w:sz w:val="22"/>
          <w:szCs w:val="22"/>
        </w:rPr>
        <w:t>reported elsewhere</w:t>
      </w:r>
      <w:r w:rsidR="000C33EF">
        <w:rPr>
          <w:color w:val="000000" w:themeColor="text1"/>
          <w:sz w:val="22"/>
          <w:szCs w:val="22"/>
        </w:rPr>
        <w:t xml:space="preserve"> as</w:t>
      </w:r>
      <w:r>
        <w:rPr>
          <w:color w:val="000000" w:themeColor="text1"/>
          <w:sz w:val="22"/>
          <w:szCs w:val="22"/>
        </w:rPr>
        <w:t xml:space="preserve"> </w:t>
      </w:r>
      <w:r w:rsidRPr="00AD53F7">
        <w:rPr>
          <w:color w:val="000000" w:themeColor="text1"/>
          <w:sz w:val="22"/>
          <w:szCs w:val="22"/>
        </w:rPr>
        <w:t>due to a reorganization of the perovskite crystallites within the porous matrix</w:t>
      </w:r>
      <w:bookmarkStart w:id="15" w:name="_Ref160019609"/>
      <w:r w:rsidRPr="00AD53F7">
        <w:rPr>
          <w:rStyle w:val="Rimandonotadichiusura"/>
          <w:color w:val="000000" w:themeColor="text1"/>
          <w:sz w:val="22"/>
          <w:szCs w:val="22"/>
        </w:rPr>
        <w:endnoteReference w:id="59"/>
      </w:r>
      <w:bookmarkEnd w:id="15"/>
      <w:r w:rsidRPr="00AD53F7">
        <w:rPr>
          <w:color w:val="000000" w:themeColor="text1"/>
          <w:sz w:val="22"/>
          <w:szCs w:val="22"/>
        </w:rPr>
        <w:t>. The J</w:t>
      </w:r>
      <w:r w:rsidRPr="00AD53F7">
        <w:rPr>
          <w:color w:val="000000" w:themeColor="text1"/>
          <w:sz w:val="22"/>
          <w:szCs w:val="22"/>
          <w:vertAlign w:val="subscript"/>
        </w:rPr>
        <w:t>SC</w:t>
      </w:r>
      <w:r w:rsidRPr="00AD53F7">
        <w:rPr>
          <w:color w:val="000000" w:themeColor="text1"/>
          <w:sz w:val="22"/>
          <w:szCs w:val="22"/>
        </w:rPr>
        <w:t xml:space="preserve"> value is instead constant over time (9.2 mA/cm</w:t>
      </w:r>
      <w:r w:rsidRPr="00B25C3A">
        <w:rPr>
          <w:color w:val="000000" w:themeColor="text1"/>
          <w:sz w:val="22"/>
          <w:szCs w:val="22"/>
          <w:vertAlign w:val="superscript"/>
        </w:rPr>
        <w:t>2</w:t>
      </w:r>
      <w:r w:rsidRPr="00AD53F7">
        <w:rPr>
          <w:color w:val="000000" w:themeColor="text1"/>
          <w:sz w:val="22"/>
          <w:szCs w:val="22"/>
        </w:rPr>
        <w:t>) (Fig. 1</w:t>
      </w:r>
      <w:r w:rsidR="00285217">
        <w:rPr>
          <w:color w:val="000000" w:themeColor="text1"/>
          <w:sz w:val="22"/>
          <w:szCs w:val="22"/>
        </w:rPr>
        <w:t>0</w:t>
      </w:r>
      <w:r w:rsidRPr="00AD53F7">
        <w:rPr>
          <w:color w:val="000000" w:themeColor="text1"/>
          <w:sz w:val="22"/>
          <w:szCs w:val="22"/>
        </w:rPr>
        <w:t xml:space="preserve">g). As a result, the efficiency of the encapsulated cell reaches a maximum efficiency of 5.1% after </w:t>
      </w:r>
      <w:r w:rsidRPr="00BF306B">
        <w:rPr>
          <w:color w:val="000000" w:themeColor="text1"/>
          <w:sz w:val="22"/>
          <w:szCs w:val="22"/>
        </w:rPr>
        <w:t>220</w:t>
      </w:r>
      <w:r>
        <w:rPr>
          <w:color w:val="000000" w:themeColor="text1"/>
          <w:sz w:val="22"/>
          <w:szCs w:val="22"/>
        </w:rPr>
        <w:t xml:space="preserve"> h, </w:t>
      </w:r>
      <w:r w:rsidRPr="00AD53F7">
        <w:rPr>
          <w:color w:val="000000" w:themeColor="text1"/>
          <w:sz w:val="22"/>
          <w:szCs w:val="22"/>
        </w:rPr>
        <w:t>overcoming the initial efficiency of the unencapsulated mC-PSC (5%), as shown in Fi</w:t>
      </w:r>
      <w:r w:rsidR="00C916A9">
        <w:rPr>
          <w:color w:val="000000" w:themeColor="text1"/>
          <w:sz w:val="22"/>
          <w:szCs w:val="22"/>
        </w:rPr>
        <w:t xml:space="preserve">g. </w:t>
      </w:r>
      <w:r w:rsidRPr="00AD53F7">
        <w:rPr>
          <w:color w:val="000000" w:themeColor="text1"/>
          <w:sz w:val="22"/>
          <w:szCs w:val="22"/>
        </w:rPr>
        <w:t>1</w:t>
      </w:r>
      <w:r w:rsidR="00285217">
        <w:rPr>
          <w:color w:val="000000" w:themeColor="text1"/>
          <w:sz w:val="22"/>
          <w:szCs w:val="22"/>
        </w:rPr>
        <w:t>0</w:t>
      </w:r>
      <w:r w:rsidRPr="00AD53F7">
        <w:rPr>
          <w:color w:val="000000" w:themeColor="text1"/>
          <w:sz w:val="22"/>
          <w:szCs w:val="22"/>
        </w:rPr>
        <w:t xml:space="preserve">g. The encapsulated </w:t>
      </w:r>
      <w:r>
        <w:rPr>
          <w:color w:val="000000" w:themeColor="text1"/>
          <w:sz w:val="22"/>
          <w:szCs w:val="22"/>
        </w:rPr>
        <w:t>devices</w:t>
      </w:r>
      <w:r w:rsidRPr="00AD53F7">
        <w:rPr>
          <w:color w:val="000000" w:themeColor="text1"/>
          <w:sz w:val="22"/>
          <w:szCs w:val="22"/>
        </w:rPr>
        <w:t xml:space="preserve"> exhibit good long-term stability, retaining 80% of their initial efficiency for 250 </w:t>
      </w:r>
      <w:r w:rsidR="00C916A9">
        <w:rPr>
          <w:color w:val="000000" w:themeColor="text1"/>
          <w:sz w:val="22"/>
          <w:szCs w:val="22"/>
        </w:rPr>
        <w:t>h</w:t>
      </w:r>
      <w:r w:rsidR="00C916A9" w:rsidRPr="00AD53F7">
        <w:rPr>
          <w:color w:val="000000" w:themeColor="text1"/>
          <w:sz w:val="22"/>
          <w:szCs w:val="22"/>
        </w:rPr>
        <w:t xml:space="preserve"> </w:t>
      </w:r>
      <w:r w:rsidRPr="00AD53F7">
        <w:rPr>
          <w:color w:val="000000" w:themeColor="text1"/>
          <w:sz w:val="22"/>
          <w:szCs w:val="22"/>
        </w:rPr>
        <w:t>(Fig. 1</w:t>
      </w:r>
      <w:r w:rsidR="00285217">
        <w:rPr>
          <w:color w:val="000000" w:themeColor="text1"/>
          <w:sz w:val="22"/>
          <w:szCs w:val="22"/>
        </w:rPr>
        <w:t>0</w:t>
      </w:r>
      <w:r w:rsidRPr="00AD53F7">
        <w:rPr>
          <w:color w:val="000000" w:themeColor="text1"/>
          <w:sz w:val="22"/>
          <w:szCs w:val="22"/>
        </w:rPr>
        <w:t xml:space="preserve">h). This </w:t>
      </w:r>
      <w:r w:rsidR="00107F50">
        <w:rPr>
          <w:color w:val="000000" w:themeColor="text1"/>
          <w:sz w:val="22"/>
          <w:szCs w:val="22"/>
        </w:rPr>
        <w:t>represents</w:t>
      </w:r>
      <w:r>
        <w:rPr>
          <w:color w:val="000000" w:themeColor="text1"/>
          <w:sz w:val="22"/>
          <w:szCs w:val="22"/>
        </w:rPr>
        <w:t xml:space="preserve"> a</w:t>
      </w:r>
      <w:r w:rsidRPr="00AD53F7">
        <w:rPr>
          <w:color w:val="000000" w:themeColor="text1"/>
          <w:sz w:val="22"/>
          <w:szCs w:val="22"/>
        </w:rPr>
        <w:t xml:space="preserve"> 1000-fold stability improvement compared to the unencapsulated mC-PSCs, highlighting the </w:t>
      </w:r>
      <w:r>
        <w:rPr>
          <w:color w:val="000000" w:themeColor="text1"/>
          <w:sz w:val="22"/>
          <w:szCs w:val="22"/>
        </w:rPr>
        <w:t>beneficial</w:t>
      </w:r>
      <w:r w:rsidRPr="00AD53F7">
        <w:rPr>
          <w:color w:val="000000" w:themeColor="text1"/>
          <w:sz w:val="22"/>
          <w:szCs w:val="22"/>
        </w:rPr>
        <w:t xml:space="preserve"> effect of PU on </w:t>
      </w:r>
      <w:r w:rsidR="006841A3">
        <w:rPr>
          <w:color w:val="000000" w:themeColor="text1"/>
          <w:sz w:val="22"/>
          <w:szCs w:val="22"/>
        </w:rPr>
        <w:t>enhancing</w:t>
      </w:r>
      <w:r w:rsidR="006841A3" w:rsidRPr="00AD53F7">
        <w:rPr>
          <w:color w:val="000000" w:themeColor="text1"/>
          <w:sz w:val="22"/>
          <w:szCs w:val="22"/>
        </w:rPr>
        <w:t xml:space="preserve"> </w:t>
      </w:r>
      <w:r w:rsidRPr="0077538E">
        <w:rPr>
          <w:color w:val="000000" w:themeColor="text1"/>
          <w:sz w:val="22"/>
          <w:szCs w:val="22"/>
        </w:rPr>
        <w:t xml:space="preserve">the </w:t>
      </w:r>
      <w:r w:rsidR="00483A85">
        <w:rPr>
          <w:color w:val="000000" w:themeColor="text1"/>
          <w:sz w:val="22"/>
          <w:szCs w:val="22"/>
        </w:rPr>
        <w:t>mC-</w:t>
      </w:r>
      <w:r w:rsidRPr="0077538E">
        <w:rPr>
          <w:color w:val="000000" w:themeColor="text1"/>
          <w:sz w:val="22"/>
          <w:szCs w:val="22"/>
        </w:rPr>
        <w:t xml:space="preserve">PSC durability. The subsequent decline in efficiency </w:t>
      </w:r>
      <w:r w:rsidR="00A1161C" w:rsidRPr="0077538E">
        <w:rPr>
          <w:color w:val="000000" w:themeColor="text1"/>
          <w:sz w:val="22"/>
          <w:szCs w:val="22"/>
        </w:rPr>
        <w:t>is due to the phase transformation from the black to the yellow phase of Eu:CsPbI</w:t>
      </w:r>
      <w:r w:rsidR="00A1161C" w:rsidRPr="0077538E">
        <w:rPr>
          <w:color w:val="000000" w:themeColor="text1"/>
          <w:sz w:val="22"/>
          <w:szCs w:val="22"/>
          <w:vertAlign w:val="subscript"/>
        </w:rPr>
        <w:t>3</w:t>
      </w:r>
      <w:r w:rsidR="00A1161C" w:rsidRPr="0077538E">
        <w:rPr>
          <w:color w:val="000000" w:themeColor="text1"/>
          <w:sz w:val="22"/>
          <w:szCs w:val="22"/>
        </w:rPr>
        <w:t>.</w:t>
      </w:r>
      <w:r w:rsidR="00A35B76">
        <w:rPr>
          <w:color w:val="000000" w:themeColor="text1"/>
          <w:sz w:val="22"/>
          <w:szCs w:val="22"/>
        </w:rPr>
        <w:t xml:space="preserve"> </w:t>
      </w:r>
      <w:r w:rsidR="00A1161C" w:rsidRPr="0077538E">
        <w:rPr>
          <w:color w:val="000000" w:themeColor="text1"/>
          <w:sz w:val="22"/>
          <w:szCs w:val="22"/>
        </w:rPr>
        <w:t>T</w:t>
      </w:r>
      <w:r w:rsidR="00E83E7B" w:rsidRPr="0077538E">
        <w:rPr>
          <w:color w:val="000000" w:themeColor="text1"/>
          <w:sz w:val="22"/>
          <w:szCs w:val="22"/>
        </w:rPr>
        <w:t>he fact that the</w:t>
      </w:r>
      <w:r w:rsidR="00A1161C" w:rsidRPr="0077538E">
        <w:rPr>
          <w:color w:val="000000" w:themeColor="text1"/>
          <w:sz w:val="22"/>
          <w:szCs w:val="22"/>
        </w:rPr>
        <w:t xml:space="preserve"> black Eu:CsPbI</w:t>
      </w:r>
      <w:r w:rsidR="00A1161C" w:rsidRPr="0077538E">
        <w:rPr>
          <w:color w:val="000000" w:themeColor="text1"/>
          <w:sz w:val="22"/>
          <w:szCs w:val="22"/>
          <w:vertAlign w:val="subscript"/>
        </w:rPr>
        <w:t>3</w:t>
      </w:r>
      <w:r w:rsidR="00A1161C" w:rsidRPr="0077538E">
        <w:rPr>
          <w:color w:val="000000" w:themeColor="text1"/>
          <w:sz w:val="22"/>
          <w:szCs w:val="22"/>
        </w:rPr>
        <w:t xml:space="preserve"> phase starts transforming into the yellow phase (Fig. 1</w:t>
      </w:r>
      <w:r w:rsidR="00285217" w:rsidRPr="0077538E">
        <w:rPr>
          <w:color w:val="000000" w:themeColor="text1"/>
          <w:sz w:val="22"/>
          <w:szCs w:val="22"/>
        </w:rPr>
        <w:t>0</w:t>
      </w:r>
      <w:r w:rsidR="00A1161C" w:rsidRPr="0077538E">
        <w:rPr>
          <w:color w:val="000000" w:themeColor="text1"/>
          <w:sz w:val="22"/>
          <w:szCs w:val="22"/>
        </w:rPr>
        <w:t xml:space="preserve"> and Fig.S1</w:t>
      </w:r>
      <w:r w:rsidR="00517F49">
        <w:rPr>
          <w:color w:val="000000" w:themeColor="text1"/>
          <w:sz w:val="22"/>
          <w:szCs w:val="22"/>
        </w:rPr>
        <w:t>8</w:t>
      </w:r>
      <w:r w:rsidR="00A1161C" w:rsidRPr="0077538E">
        <w:rPr>
          <w:color w:val="000000" w:themeColor="text1"/>
          <w:sz w:val="22"/>
          <w:szCs w:val="22"/>
        </w:rPr>
        <w:t xml:space="preserve">) </w:t>
      </w:r>
      <w:r w:rsidR="003937B3">
        <w:rPr>
          <w:color w:val="000000" w:themeColor="text1"/>
          <w:sz w:val="22"/>
          <w:szCs w:val="22"/>
        </w:rPr>
        <w:t>at the same</w:t>
      </w:r>
      <w:r w:rsidR="00A1161C" w:rsidRPr="0077538E">
        <w:rPr>
          <w:color w:val="000000" w:themeColor="text1"/>
          <w:sz w:val="22"/>
          <w:szCs w:val="22"/>
        </w:rPr>
        <w:t xml:space="preserve"> time </w:t>
      </w:r>
      <w:r w:rsidR="001D0268">
        <w:rPr>
          <w:color w:val="000000" w:themeColor="text1"/>
          <w:sz w:val="22"/>
          <w:szCs w:val="22"/>
        </w:rPr>
        <w:t xml:space="preserve">when </w:t>
      </w:r>
      <w:r w:rsidR="00A1161C" w:rsidRPr="0077538E">
        <w:rPr>
          <w:color w:val="000000" w:themeColor="text1"/>
          <w:sz w:val="22"/>
          <w:szCs w:val="22"/>
        </w:rPr>
        <w:t>the</w:t>
      </w:r>
      <w:r w:rsidR="00E83E7B" w:rsidRPr="0077538E">
        <w:rPr>
          <w:color w:val="000000" w:themeColor="text1"/>
          <w:sz w:val="22"/>
          <w:szCs w:val="22"/>
        </w:rPr>
        <w:t xml:space="preserve"> bump appears</w:t>
      </w:r>
      <w:r w:rsidR="00A1161C" w:rsidRPr="0077538E">
        <w:rPr>
          <w:color w:val="000000" w:themeColor="text1"/>
          <w:sz w:val="22"/>
          <w:szCs w:val="22"/>
        </w:rPr>
        <w:t xml:space="preserve"> in AVA-MAPbI</w:t>
      </w:r>
      <w:r w:rsidR="00A1161C" w:rsidRPr="0077538E">
        <w:rPr>
          <w:color w:val="000000" w:themeColor="text1"/>
          <w:sz w:val="22"/>
          <w:szCs w:val="22"/>
          <w:vertAlign w:val="subscript"/>
        </w:rPr>
        <w:t>3</w:t>
      </w:r>
      <w:r w:rsidR="00A1161C" w:rsidRPr="0077538E">
        <w:rPr>
          <w:color w:val="000000" w:themeColor="text1"/>
          <w:sz w:val="22"/>
          <w:szCs w:val="22"/>
        </w:rPr>
        <w:t xml:space="preserve"> mC-PSCs</w:t>
      </w:r>
      <w:r w:rsidR="00E83E7B" w:rsidRPr="0077538E">
        <w:rPr>
          <w:color w:val="000000" w:themeColor="text1"/>
          <w:sz w:val="22"/>
          <w:szCs w:val="22"/>
        </w:rPr>
        <w:t xml:space="preserve"> </w:t>
      </w:r>
      <w:r w:rsidR="00A1161C" w:rsidRPr="0077538E">
        <w:rPr>
          <w:color w:val="000000" w:themeColor="text1"/>
          <w:sz w:val="22"/>
          <w:szCs w:val="22"/>
        </w:rPr>
        <w:t>(</w:t>
      </w:r>
      <w:r w:rsidR="00E83E7B" w:rsidRPr="0077538E">
        <w:rPr>
          <w:color w:val="000000" w:themeColor="text1"/>
          <w:sz w:val="22"/>
          <w:szCs w:val="22"/>
        </w:rPr>
        <w:t>~250 h</w:t>
      </w:r>
      <w:r w:rsidR="00A1161C" w:rsidRPr="0077538E">
        <w:rPr>
          <w:color w:val="000000" w:themeColor="text1"/>
          <w:sz w:val="22"/>
          <w:szCs w:val="22"/>
        </w:rPr>
        <w:t>)</w:t>
      </w:r>
      <w:r w:rsidR="00285217" w:rsidRPr="0077538E">
        <w:rPr>
          <w:color w:val="000000" w:themeColor="text1"/>
          <w:sz w:val="22"/>
          <w:szCs w:val="22"/>
        </w:rPr>
        <w:t xml:space="preserve"> (Fig. 1)</w:t>
      </w:r>
      <w:r w:rsidR="00E83E7B" w:rsidRPr="0077538E">
        <w:rPr>
          <w:color w:val="000000" w:themeColor="text1"/>
          <w:sz w:val="22"/>
          <w:szCs w:val="22"/>
        </w:rPr>
        <w:t xml:space="preserve">, </w:t>
      </w:r>
      <w:r w:rsidR="00A1161C" w:rsidRPr="0077538E">
        <w:rPr>
          <w:color w:val="000000" w:themeColor="text1"/>
          <w:sz w:val="22"/>
          <w:szCs w:val="22"/>
        </w:rPr>
        <w:t xml:space="preserve">further </w:t>
      </w:r>
      <w:r w:rsidR="003937B3">
        <w:rPr>
          <w:color w:val="000000" w:themeColor="text1"/>
          <w:sz w:val="22"/>
          <w:szCs w:val="22"/>
        </w:rPr>
        <w:t>supports</w:t>
      </w:r>
      <w:r w:rsidR="003937B3" w:rsidRPr="0077538E">
        <w:rPr>
          <w:color w:val="000000" w:themeColor="text1"/>
          <w:sz w:val="22"/>
          <w:szCs w:val="22"/>
        </w:rPr>
        <w:t xml:space="preserve"> </w:t>
      </w:r>
      <w:r w:rsidR="00E83E7B" w:rsidRPr="0077538E">
        <w:rPr>
          <w:color w:val="000000" w:themeColor="text1"/>
          <w:sz w:val="22"/>
          <w:szCs w:val="22"/>
        </w:rPr>
        <w:t>that th</w:t>
      </w:r>
      <w:r w:rsidR="00A1161C" w:rsidRPr="0077538E">
        <w:rPr>
          <w:color w:val="000000" w:themeColor="text1"/>
          <w:sz w:val="22"/>
          <w:szCs w:val="22"/>
        </w:rPr>
        <w:t>e</w:t>
      </w:r>
      <w:r w:rsidR="00E83E7B" w:rsidRPr="0077538E">
        <w:rPr>
          <w:color w:val="000000" w:themeColor="text1"/>
          <w:sz w:val="22"/>
          <w:szCs w:val="22"/>
        </w:rPr>
        <w:t xml:space="preserve"> </w:t>
      </w:r>
      <w:r w:rsidR="00A1161C" w:rsidRPr="0077538E">
        <w:rPr>
          <w:color w:val="000000" w:themeColor="text1"/>
          <w:sz w:val="22"/>
          <w:szCs w:val="22"/>
        </w:rPr>
        <w:t xml:space="preserve">bump </w:t>
      </w:r>
      <w:r w:rsidR="00E83E7B" w:rsidRPr="0077538E">
        <w:rPr>
          <w:color w:val="000000" w:themeColor="text1"/>
          <w:sz w:val="22"/>
          <w:szCs w:val="22"/>
        </w:rPr>
        <w:t xml:space="preserve">phenomenon </w:t>
      </w:r>
      <w:r w:rsidR="00A1161C" w:rsidRPr="0077538E">
        <w:rPr>
          <w:color w:val="000000" w:themeColor="text1"/>
          <w:sz w:val="22"/>
          <w:szCs w:val="22"/>
        </w:rPr>
        <w:t>is</w:t>
      </w:r>
      <w:r w:rsidR="00E83E7B" w:rsidRPr="0077538E">
        <w:rPr>
          <w:color w:val="000000" w:themeColor="text1"/>
          <w:sz w:val="22"/>
          <w:szCs w:val="22"/>
        </w:rPr>
        <w:t xml:space="preserve"> related to moisture </w:t>
      </w:r>
      <w:r w:rsidR="002F6481">
        <w:rPr>
          <w:color w:val="000000" w:themeColor="text1"/>
          <w:sz w:val="22"/>
          <w:szCs w:val="22"/>
        </w:rPr>
        <w:t>diffusion</w:t>
      </w:r>
      <w:r w:rsidR="002F6481" w:rsidRPr="0077538E">
        <w:rPr>
          <w:color w:val="000000" w:themeColor="text1"/>
          <w:sz w:val="22"/>
          <w:szCs w:val="22"/>
        </w:rPr>
        <w:t xml:space="preserve"> </w:t>
      </w:r>
      <w:r w:rsidR="00E83E7B" w:rsidRPr="0077538E">
        <w:rPr>
          <w:color w:val="000000" w:themeColor="text1"/>
          <w:sz w:val="22"/>
          <w:szCs w:val="22"/>
        </w:rPr>
        <w:t xml:space="preserve">through the PU </w:t>
      </w:r>
      <w:r w:rsidR="0077538E" w:rsidRPr="0077538E">
        <w:rPr>
          <w:color w:val="000000" w:themeColor="text1"/>
          <w:sz w:val="22"/>
          <w:szCs w:val="22"/>
        </w:rPr>
        <w:t>and indeed</w:t>
      </w:r>
      <w:r w:rsidR="00E83E7B" w:rsidRPr="0077538E">
        <w:rPr>
          <w:color w:val="000000" w:themeColor="text1"/>
          <w:sz w:val="22"/>
          <w:szCs w:val="22"/>
        </w:rPr>
        <w:t xml:space="preserve"> to water molecules</w:t>
      </w:r>
      <w:r w:rsidR="0077538E" w:rsidRPr="0077538E">
        <w:rPr>
          <w:color w:val="000000" w:themeColor="text1"/>
          <w:sz w:val="22"/>
          <w:szCs w:val="22"/>
        </w:rPr>
        <w:t xml:space="preserve"> action</w:t>
      </w:r>
      <w:r w:rsidR="00E83E7B" w:rsidRPr="0077538E">
        <w:rPr>
          <w:color w:val="000000" w:themeColor="text1"/>
          <w:sz w:val="22"/>
          <w:szCs w:val="22"/>
        </w:rPr>
        <w:t>.</w:t>
      </w:r>
      <w:r w:rsidR="00260CA9">
        <w:rPr>
          <w:color w:val="000000" w:themeColor="text1"/>
          <w:sz w:val="22"/>
          <w:szCs w:val="22"/>
        </w:rPr>
        <w:t xml:space="preserve"> This also implies that </w:t>
      </w:r>
      <w:r w:rsidR="00183A3C">
        <w:rPr>
          <w:color w:val="000000" w:themeColor="text1"/>
          <w:sz w:val="22"/>
          <w:szCs w:val="22"/>
        </w:rPr>
        <w:t>using</w:t>
      </w:r>
      <w:r w:rsidR="00260CA9">
        <w:rPr>
          <w:color w:val="000000" w:themeColor="text1"/>
          <w:sz w:val="22"/>
          <w:szCs w:val="22"/>
        </w:rPr>
        <w:t xml:space="preserve"> Kapton tape would be </w:t>
      </w:r>
      <w:r w:rsidR="008B6C83">
        <w:rPr>
          <w:color w:val="000000" w:themeColor="text1"/>
          <w:sz w:val="22"/>
          <w:szCs w:val="22"/>
        </w:rPr>
        <w:t xml:space="preserve">ineffective </w:t>
      </w:r>
      <w:r w:rsidR="00260CA9">
        <w:rPr>
          <w:color w:val="000000" w:themeColor="text1"/>
          <w:sz w:val="22"/>
          <w:szCs w:val="22"/>
        </w:rPr>
        <w:t xml:space="preserve">once water </w:t>
      </w:r>
      <w:r w:rsidR="00A00495">
        <w:rPr>
          <w:color w:val="000000" w:themeColor="text1"/>
          <w:sz w:val="22"/>
          <w:szCs w:val="22"/>
        </w:rPr>
        <w:t xml:space="preserve">access </w:t>
      </w:r>
      <w:r w:rsidR="00260CA9">
        <w:rPr>
          <w:color w:val="000000" w:themeColor="text1"/>
          <w:sz w:val="22"/>
          <w:szCs w:val="22"/>
        </w:rPr>
        <w:t xml:space="preserve">has </w:t>
      </w:r>
      <w:r w:rsidR="00A00495">
        <w:rPr>
          <w:color w:val="000000" w:themeColor="text1"/>
          <w:sz w:val="22"/>
          <w:szCs w:val="22"/>
        </w:rPr>
        <w:t xml:space="preserve">caused </w:t>
      </w:r>
      <w:r w:rsidR="00260CA9">
        <w:rPr>
          <w:color w:val="000000" w:themeColor="text1"/>
          <w:sz w:val="22"/>
          <w:szCs w:val="22"/>
        </w:rPr>
        <w:t xml:space="preserve">an irreversible phase transition </w:t>
      </w:r>
      <w:r w:rsidR="00A00495">
        <w:rPr>
          <w:color w:val="000000" w:themeColor="text1"/>
          <w:sz w:val="22"/>
          <w:szCs w:val="22"/>
        </w:rPr>
        <w:t xml:space="preserve">in </w:t>
      </w:r>
      <w:r w:rsidR="00260CA9">
        <w:rPr>
          <w:color w:val="000000" w:themeColor="text1"/>
          <w:sz w:val="22"/>
          <w:szCs w:val="22"/>
        </w:rPr>
        <w:t>the perovskite layer.</w:t>
      </w:r>
    </w:p>
    <w:p w14:paraId="7F839347" w14:textId="5B256F1C" w:rsidR="00482327" w:rsidRPr="00AD53F7" w:rsidRDefault="00482327" w:rsidP="00482327">
      <w:pPr>
        <w:jc w:val="both"/>
        <w:rPr>
          <w:color w:val="000000" w:themeColor="text1"/>
          <w:sz w:val="22"/>
          <w:szCs w:val="22"/>
        </w:rPr>
      </w:pPr>
      <w:r w:rsidRPr="00D236DE">
        <w:rPr>
          <w:color w:val="000000" w:themeColor="text1"/>
          <w:sz w:val="22"/>
          <w:szCs w:val="22"/>
          <w:lang w:val="en-US"/>
        </w:rPr>
        <w:t>We found that the durability of mC-PSCs based on Eu:CsPbI</w:t>
      </w:r>
      <w:r w:rsidRPr="00D236DE">
        <w:rPr>
          <w:color w:val="000000" w:themeColor="text1"/>
          <w:sz w:val="22"/>
          <w:szCs w:val="22"/>
          <w:vertAlign w:val="subscript"/>
          <w:lang w:val="en-US"/>
        </w:rPr>
        <w:t>3</w:t>
      </w:r>
      <w:r w:rsidRPr="00D236DE">
        <w:rPr>
          <w:color w:val="000000" w:themeColor="text1"/>
          <w:sz w:val="22"/>
          <w:szCs w:val="22"/>
          <w:lang w:val="en-US"/>
        </w:rPr>
        <w:t xml:space="preserve"> </w:t>
      </w:r>
      <w:r w:rsidR="00F756C4">
        <w:rPr>
          <w:color w:val="000000" w:themeColor="text1"/>
          <w:sz w:val="22"/>
          <w:szCs w:val="22"/>
          <w:lang w:val="en-US"/>
        </w:rPr>
        <w:t>is</w:t>
      </w:r>
      <w:r w:rsidRPr="00D236DE">
        <w:rPr>
          <w:color w:val="000000" w:themeColor="text1"/>
          <w:sz w:val="22"/>
          <w:szCs w:val="22"/>
          <w:lang w:val="en-US"/>
        </w:rPr>
        <w:t xml:space="preserve"> further </w:t>
      </w:r>
      <w:r w:rsidR="004D3450">
        <w:rPr>
          <w:color w:val="000000" w:themeColor="text1"/>
          <w:sz w:val="22"/>
          <w:szCs w:val="22"/>
          <w:lang w:val="en-US"/>
        </w:rPr>
        <w:t>enhanced</w:t>
      </w:r>
      <w:r w:rsidR="004D3450" w:rsidRPr="00D236DE">
        <w:rPr>
          <w:color w:val="000000" w:themeColor="text1"/>
          <w:sz w:val="22"/>
          <w:szCs w:val="22"/>
          <w:lang w:val="en-US"/>
        </w:rPr>
        <w:t xml:space="preserve"> </w:t>
      </w:r>
      <w:r w:rsidRPr="00D236DE">
        <w:rPr>
          <w:color w:val="000000" w:themeColor="text1"/>
          <w:sz w:val="22"/>
          <w:szCs w:val="22"/>
          <w:lang w:val="en-US"/>
        </w:rPr>
        <w:t xml:space="preserve">by incorporating PU as a co-encapsulant between the device and a glass cover. </w:t>
      </w:r>
      <w:r w:rsidRPr="00AD53F7">
        <w:rPr>
          <w:color w:val="000000" w:themeColor="text1"/>
          <w:sz w:val="22"/>
          <w:szCs w:val="22"/>
        </w:rPr>
        <w:t>Consequently, the t</w:t>
      </w:r>
      <w:r w:rsidRPr="00AD53F7">
        <w:rPr>
          <w:color w:val="000000" w:themeColor="text1"/>
          <w:sz w:val="22"/>
          <w:szCs w:val="22"/>
          <w:vertAlign w:val="subscript"/>
        </w:rPr>
        <w:t>80</w:t>
      </w:r>
      <w:r w:rsidRPr="00AD53F7">
        <w:rPr>
          <w:color w:val="000000" w:themeColor="text1"/>
          <w:sz w:val="22"/>
          <w:szCs w:val="22"/>
        </w:rPr>
        <w:t xml:space="preserve"> is </w:t>
      </w:r>
      <w:r w:rsidR="004D3450">
        <w:rPr>
          <w:color w:val="000000" w:themeColor="text1"/>
          <w:sz w:val="22"/>
          <w:szCs w:val="22"/>
        </w:rPr>
        <w:t>extended</w:t>
      </w:r>
      <w:r w:rsidR="004D3450" w:rsidRPr="00AD53F7">
        <w:rPr>
          <w:color w:val="000000" w:themeColor="text1"/>
          <w:sz w:val="22"/>
          <w:szCs w:val="22"/>
        </w:rPr>
        <w:t xml:space="preserve"> </w:t>
      </w:r>
      <w:r w:rsidRPr="00AD53F7">
        <w:rPr>
          <w:color w:val="000000" w:themeColor="text1"/>
          <w:sz w:val="22"/>
          <w:szCs w:val="22"/>
        </w:rPr>
        <w:t xml:space="preserve">to 1250 </w:t>
      </w:r>
      <w:r w:rsidR="00C916A9">
        <w:rPr>
          <w:color w:val="000000" w:themeColor="text1"/>
          <w:sz w:val="22"/>
          <w:szCs w:val="22"/>
        </w:rPr>
        <w:t>h</w:t>
      </w:r>
      <w:r w:rsidRPr="00AD53F7">
        <w:rPr>
          <w:color w:val="000000" w:themeColor="text1"/>
          <w:sz w:val="22"/>
          <w:szCs w:val="22"/>
        </w:rPr>
        <w:t>, as illustrated in Fig. S</w:t>
      </w:r>
      <w:r w:rsidR="00F42576">
        <w:rPr>
          <w:color w:val="000000" w:themeColor="text1"/>
          <w:sz w:val="22"/>
          <w:szCs w:val="22"/>
        </w:rPr>
        <w:t>1</w:t>
      </w:r>
      <w:r w:rsidR="00517F49">
        <w:rPr>
          <w:color w:val="000000" w:themeColor="text1"/>
          <w:sz w:val="22"/>
          <w:szCs w:val="22"/>
        </w:rPr>
        <w:t>9</w:t>
      </w:r>
      <w:r w:rsidRPr="00AD53F7">
        <w:rPr>
          <w:color w:val="000000" w:themeColor="text1"/>
          <w:sz w:val="22"/>
          <w:szCs w:val="22"/>
        </w:rPr>
        <w:t xml:space="preserve">, representing a 5000-fold increase compared to the </w:t>
      </w:r>
      <w:r>
        <w:rPr>
          <w:color w:val="000000" w:themeColor="text1"/>
          <w:sz w:val="22"/>
          <w:szCs w:val="22"/>
        </w:rPr>
        <w:t>un</w:t>
      </w:r>
      <w:r w:rsidRPr="00AD53F7">
        <w:rPr>
          <w:color w:val="000000" w:themeColor="text1"/>
          <w:sz w:val="22"/>
          <w:szCs w:val="22"/>
        </w:rPr>
        <w:t xml:space="preserve">encapsulated device. </w:t>
      </w:r>
      <w:r>
        <w:rPr>
          <w:color w:val="000000" w:themeColor="text1"/>
          <w:sz w:val="22"/>
          <w:szCs w:val="22"/>
        </w:rPr>
        <w:t>F</w:t>
      </w:r>
      <w:r w:rsidRPr="00AD53F7">
        <w:rPr>
          <w:color w:val="000000" w:themeColor="text1"/>
          <w:sz w:val="22"/>
          <w:szCs w:val="22"/>
        </w:rPr>
        <w:t>ocused edge</w:t>
      </w:r>
      <w:r w:rsidR="00C916A9">
        <w:rPr>
          <w:color w:val="000000" w:themeColor="text1"/>
          <w:sz w:val="22"/>
          <w:szCs w:val="22"/>
        </w:rPr>
        <w:t>-</w:t>
      </w:r>
      <w:r w:rsidRPr="00AD53F7">
        <w:rPr>
          <w:color w:val="000000" w:themeColor="text1"/>
          <w:sz w:val="22"/>
          <w:szCs w:val="22"/>
        </w:rPr>
        <w:t xml:space="preserve">sealing strategies could further improve the stability of </w:t>
      </w:r>
      <w:r>
        <w:rPr>
          <w:color w:val="000000" w:themeColor="text1"/>
          <w:sz w:val="22"/>
          <w:szCs w:val="22"/>
        </w:rPr>
        <w:t>th</w:t>
      </w:r>
      <w:r w:rsidR="004E7C48">
        <w:rPr>
          <w:color w:val="000000" w:themeColor="text1"/>
          <w:sz w:val="22"/>
          <w:szCs w:val="22"/>
        </w:rPr>
        <w:t>e</w:t>
      </w:r>
      <w:r>
        <w:rPr>
          <w:color w:val="000000" w:themeColor="text1"/>
          <w:sz w:val="22"/>
          <w:szCs w:val="22"/>
        </w:rPr>
        <w:t>se devices</w:t>
      </w:r>
      <w:r w:rsidRPr="00AD53F7">
        <w:rPr>
          <w:rStyle w:val="Rimandonotadichiusura"/>
          <w:color w:val="000000" w:themeColor="text1"/>
          <w:sz w:val="22"/>
          <w:szCs w:val="22"/>
        </w:rPr>
        <w:endnoteReference w:id="60"/>
      </w:r>
      <w:r w:rsidRPr="00AD53F7">
        <w:rPr>
          <w:color w:val="000000" w:themeColor="text1"/>
          <w:sz w:val="22"/>
          <w:szCs w:val="22"/>
          <w:vertAlign w:val="superscript"/>
        </w:rPr>
        <w:t>,</w:t>
      </w:r>
      <w:r w:rsidRPr="00AD53F7">
        <w:rPr>
          <w:rStyle w:val="Rimandonotadichiusura"/>
          <w:color w:val="000000" w:themeColor="text1"/>
          <w:sz w:val="22"/>
          <w:szCs w:val="22"/>
        </w:rPr>
        <w:endnoteReference w:id="61"/>
      </w:r>
      <w:r w:rsidRPr="00AD53F7">
        <w:rPr>
          <w:color w:val="000000" w:themeColor="text1"/>
          <w:sz w:val="22"/>
          <w:szCs w:val="22"/>
        </w:rPr>
        <w:t>.</w:t>
      </w:r>
      <w:r w:rsidRPr="00AD53F7">
        <w:rPr>
          <w:color w:val="000000" w:themeColor="text1"/>
          <w:sz w:val="22"/>
          <w:szCs w:val="22"/>
        </w:rPr>
        <w:tab/>
      </w:r>
      <w:r w:rsidRPr="00AD53F7">
        <w:rPr>
          <w:color w:val="000000" w:themeColor="text1"/>
          <w:sz w:val="22"/>
          <w:szCs w:val="22"/>
        </w:rPr>
        <w:tab/>
      </w:r>
      <w:r w:rsidRPr="00AD53F7">
        <w:rPr>
          <w:noProof/>
          <w:color w:val="000000" w:themeColor="text1"/>
          <w:sz w:val="22"/>
          <w:szCs w:val="22"/>
        </w:rPr>
        <w:drawing>
          <wp:inline distT="0" distB="0" distL="0" distR="0" wp14:anchorId="245EC812" wp14:editId="491E93D2">
            <wp:extent cx="5766993" cy="2512380"/>
            <wp:effectExtent l="0" t="0" r="0" b="2540"/>
            <wp:docPr id="168169911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699118" name="Immagine 1"/>
                    <pic:cNvPicPr/>
                  </pic:nvPicPr>
                  <pic:blipFill rotWithShape="1">
                    <a:blip r:embed="rId17" cstate="print">
                      <a:extLst>
                        <a:ext uri="{28A0092B-C50C-407E-A947-70E740481C1C}">
                          <a14:useLocalDpi xmlns:a14="http://schemas.microsoft.com/office/drawing/2010/main" val="0"/>
                        </a:ext>
                      </a:extLst>
                    </a:blip>
                    <a:srcRect t="8785" r="5370" b="17926"/>
                    <a:stretch/>
                  </pic:blipFill>
                  <pic:spPr bwMode="auto">
                    <a:xfrm>
                      <a:off x="0" y="0"/>
                      <a:ext cx="5773545" cy="2515234"/>
                    </a:xfrm>
                    <a:prstGeom prst="rect">
                      <a:avLst/>
                    </a:prstGeom>
                    <a:ln>
                      <a:noFill/>
                    </a:ln>
                    <a:extLst>
                      <a:ext uri="{53640926-AAD7-44D8-BBD7-CCE9431645EC}">
                        <a14:shadowObscured xmlns:a14="http://schemas.microsoft.com/office/drawing/2010/main"/>
                      </a:ext>
                    </a:extLst>
                  </pic:spPr>
                </pic:pic>
              </a:graphicData>
            </a:graphic>
          </wp:inline>
        </w:drawing>
      </w:r>
    </w:p>
    <w:p w14:paraId="75B5FA6F" w14:textId="77777777" w:rsidR="00482327" w:rsidRPr="00AD53F7" w:rsidRDefault="00482327" w:rsidP="00482327">
      <w:pPr>
        <w:jc w:val="both"/>
        <w:rPr>
          <w:b/>
          <w:bCs/>
          <w:color w:val="000000" w:themeColor="text1"/>
          <w:sz w:val="22"/>
          <w:szCs w:val="22"/>
        </w:rPr>
      </w:pPr>
    </w:p>
    <w:p w14:paraId="6155670A" w14:textId="46247C02" w:rsidR="00482327" w:rsidRPr="00AD53F7" w:rsidRDefault="00482327" w:rsidP="00482327">
      <w:pPr>
        <w:jc w:val="both"/>
        <w:rPr>
          <w:i/>
          <w:iCs/>
          <w:color w:val="000000" w:themeColor="text1"/>
          <w:sz w:val="22"/>
          <w:szCs w:val="22"/>
        </w:rPr>
      </w:pPr>
      <w:r w:rsidRPr="00AD53F7">
        <w:rPr>
          <w:i/>
          <w:iCs/>
          <w:color w:val="000000" w:themeColor="text1"/>
          <w:sz w:val="22"/>
          <w:szCs w:val="22"/>
        </w:rPr>
        <w:t>Fig</w:t>
      </w:r>
      <w:r w:rsidR="00751236">
        <w:rPr>
          <w:i/>
          <w:iCs/>
          <w:color w:val="000000" w:themeColor="text1"/>
          <w:sz w:val="22"/>
          <w:szCs w:val="22"/>
        </w:rPr>
        <w:t xml:space="preserve"> </w:t>
      </w:r>
      <w:r w:rsidR="00A64590">
        <w:rPr>
          <w:i/>
          <w:iCs/>
          <w:color w:val="000000" w:themeColor="text1"/>
          <w:sz w:val="22"/>
          <w:szCs w:val="22"/>
        </w:rPr>
        <w:t>10</w:t>
      </w:r>
      <w:r w:rsidRPr="00AD53F7">
        <w:rPr>
          <w:i/>
          <w:iCs/>
          <w:color w:val="000000" w:themeColor="text1"/>
          <w:sz w:val="22"/>
          <w:szCs w:val="22"/>
        </w:rPr>
        <w:t xml:space="preserve"> Schematic of the </w:t>
      </w:r>
      <w:r w:rsidR="00FC1949">
        <w:rPr>
          <w:i/>
          <w:iCs/>
          <w:color w:val="000000" w:themeColor="text1"/>
          <w:sz w:val="22"/>
          <w:szCs w:val="22"/>
        </w:rPr>
        <w:t>E</w:t>
      </w:r>
      <w:r w:rsidR="00FC1949" w:rsidRPr="00FC1949">
        <w:rPr>
          <w:i/>
          <w:iCs/>
          <w:color w:val="000000" w:themeColor="text1"/>
          <w:sz w:val="22"/>
          <w:szCs w:val="22"/>
        </w:rPr>
        <w:t>u:</w:t>
      </w:r>
      <w:r w:rsidRPr="00FC1949">
        <w:rPr>
          <w:i/>
          <w:iCs/>
          <w:color w:val="000000" w:themeColor="text1"/>
          <w:sz w:val="22"/>
          <w:szCs w:val="22"/>
        </w:rPr>
        <w:t>CsPbI</w:t>
      </w:r>
      <w:r w:rsidRPr="00FC1949">
        <w:rPr>
          <w:i/>
          <w:iCs/>
          <w:color w:val="000000" w:themeColor="text1"/>
          <w:sz w:val="22"/>
          <w:szCs w:val="22"/>
          <w:vertAlign w:val="subscript"/>
        </w:rPr>
        <w:t>3</w:t>
      </w:r>
      <w:r>
        <w:rPr>
          <w:i/>
          <w:iCs/>
          <w:color w:val="000000" w:themeColor="text1"/>
          <w:sz w:val="22"/>
          <w:szCs w:val="22"/>
        </w:rPr>
        <w:t xml:space="preserve"> </w:t>
      </w:r>
      <w:r w:rsidRPr="00AD53F7">
        <w:rPr>
          <w:i/>
          <w:iCs/>
          <w:color w:val="000000" w:themeColor="text1"/>
          <w:sz w:val="22"/>
          <w:szCs w:val="22"/>
        </w:rPr>
        <w:t>mC-PSC w/o PU (a) and with PU (b). J-V curves (reverse scan) over the time for</w:t>
      </w:r>
      <w:r w:rsidR="00993911">
        <w:rPr>
          <w:i/>
          <w:iCs/>
          <w:color w:val="000000" w:themeColor="text1"/>
          <w:sz w:val="22"/>
          <w:szCs w:val="22"/>
        </w:rPr>
        <w:t xml:space="preserve"> </w:t>
      </w:r>
      <w:r w:rsidR="00FC1949">
        <w:rPr>
          <w:i/>
          <w:iCs/>
          <w:color w:val="000000" w:themeColor="text1"/>
          <w:sz w:val="22"/>
          <w:szCs w:val="22"/>
        </w:rPr>
        <w:t>Eu:</w:t>
      </w:r>
      <w:r w:rsidRPr="00AD53F7">
        <w:rPr>
          <w:i/>
          <w:iCs/>
          <w:color w:val="000000" w:themeColor="text1"/>
          <w:sz w:val="22"/>
          <w:szCs w:val="22"/>
        </w:rPr>
        <w:t>CsPbI</w:t>
      </w:r>
      <w:r w:rsidRPr="00AD53F7">
        <w:rPr>
          <w:i/>
          <w:iCs/>
          <w:color w:val="000000" w:themeColor="text1"/>
          <w:sz w:val="22"/>
          <w:szCs w:val="22"/>
          <w:vertAlign w:val="subscript"/>
        </w:rPr>
        <w:t>3</w:t>
      </w:r>
      <w:r w:rsidRPr="00AD53F7">
        <w:rPr>
          <w:i/>
          <w:iCs/>
          <w:color w:val="000000" w:themeColor="text1"/>
          <w:sz w:val="22"/>
          <w:szCs w:val="22"/>
        </w:rPr>
        <w:t xml:space="preserve"> mC-PSC w/o PU (c) and with PU (d). Evolution of V</w:t>
      </w:r>
      <w:r w:rsidRPr="00AD53F7">
        <w:rPr>
          <w:i/>
          <w:iCs/>
          <w:color w:val="000000" w:themeColor="text1"/>
          <w:sz w:val="22"/>
          <w:szCs w:val="22"/>
          <w:vertAlign w:val="subscript"/>
        </w:rPr>
        <w:t>OC</w:t>
      </w:r>
      <w:r w:rsidRPr="00AD53F7">
        <w:rPr>
          <w:i/>
          <w:iCs/>
          <w:color w:val="000000" w:themeColor="text1"/>
          <w:sz w:val="22"/>
          <w:szCs w:val="22"/>
        </w:rPr>
        <w:t xml:space="preserve"> (e), FF (f), J</w:t>
      </w:r>
      <w:r w:rsidRPr="00AD53F7">
        <w:rPr>
          <w:i/>
          <w:iCs/>
          <w:color w:val="000000" w:themeColor="text1"/>
          <w:sz w:val="22"/>
          <w:szCs w:val="22"/>
          <w:vertAlign w:val="subscript"/>
        </w:rPr>
        <w:t xml:space="preserve">SC </w:t>
      </w:r>
      <w:r w:rsidRPr="00AD53F7">
        <w:rPr>
          <w:i/>
          <w:iCs/>
          <w:color w:val="000000" w:themeColor="text1"/>
          <w:sz w:val="22"/>
          <w:szCs w:val="22"/>
        </w:rPr>
        <w:t>(g) and PCE (h) over the time for CsPbI</w:t>
      </w:r>
      <w:r w:rsidRPr="00AD53F7">
        <w:rPr>
          <w:i/>
          <w:iCs/>
          <w:color w:val="000000" w:themeColor="text1"/>
          <w:sz w:val="22"/>
          <w:szCs w:val="22"/>
          <w:vertAlign w:val="subscript"/>
        </w:rPr>
        <w:t>3</w:t>
      </w:r>
      <w:r w:rsidRPr="00AD53F7">
        <w:rPr>
          <w:i/>
          <w:iCs/>
          <w:color w:val="000000" w:themeColor="text1"/>
          <w:sz w:val="22"/>
          <w:szCs w:val="22"/>
        </w:rPr>
        <w:t>:EuCl</w:t>
      </w:r>
      <w:r w:rsidRPr="00AD53F7">
        <w:rPr>
          <w:i/>
          <w:iCs/>
          <w:color w:val="000000" w:themeColor="text1"/>
          <w:sz w:val="22"/>
          <w:szCs w:val="22"/>
          <w:vertAlign w:val="subscript"/>
        </w:rPr>
        <w:t>3</w:t>
      </w:r>
      <w:r w:rsidRPr="00AD53F7">
        <w:rPr>
          <w:i/>
          <w:iCs/>
          <w:color w:val="000000" w:themeColor="text1"/>
          <w:sz w:val="22"/>
          <w:szCs w:val="22"/>
        </w:rPr>
        <w:t xml:space="preserve"> mC-PSC w/o PU and with PU. The efficiency of </w:t>
      </w:r>
      <w:r w:rsidR="00FC1949">
        <w:rPr>
          <w:i/>
          <w:iCs/>
          <w:color w:val="000000" w:themeColor="text1"/>
          <w:sz w:val="22"/>
          <w:szCs w:val="22"/>
        </w:rPr>
        <w:t>Eu:</w:t>
      </w:r>
      <w:r w:rsidRPr="00AD53F7">
        <w:rPr>
          <w:i/>
          <w:iCs/>
          <w:color w:val="000000" w:themeColor="text1"/>
          <w:sz w:val="22"/>
          <w:szCs w:val="22"/>
        </w:rPr>
        <w:t>CsPbI</w:t>
      </w:r>
      <w:r w:rsidRPr="00AD53F7">
        <w:rPr>
          <w:i/>
          <w:iCs/>
          <w:color w:val="000000" w:themeColor="text1"/>
          <w:sz w:val="22"/>
          <w:szCs w:val="22"/>
          <w:vertAlign w:val="subscript"/>
        </w:rPr>
        <w:t>3</w:t>
      </w:r>
      <w:r w:rsidRPr="00AD53F7">
        <w:rPr>
          <w:i/>
          <w:iCs/>
          <w:color w:val="000000" w:themeColor="text1"/>
          <w:sz w:val="22"/>
          <w:szCs w:val="22"/>
        </w:rPr>
        <w:t xml:space="preserve"> mC-PSC w/o PU (i) decreases from 5% to 0.1% in </w:t>
      </w:r>
      <w:r w:rsidR="00E952FB" w:rsidRPr="00AD53F7">
        <w:rPr>
          <w:color w:val="000000" w:themeColor="text1"/>
          <w:sz w:val="22"/>
          <w:szCs w:val="22"/>
        </w:rPr>
        <w:t>~</w:t>
      </w:r>
      <w:r w:rsidRPr="00AD53F7">
        <w:rPr>
          <w:i/>
          <w:iCs/>
          <w:color w:val="000000" w:themeColor="text1"/>
          <w:sz w:val="22"/>
          <w:szCs w:val="22"/>
        </w:rPr>
        <w:t xml:space="preserve">1 hour due to the phase transition of </w:t>
      </w:r>
      <w:r w:rsidR="00FC1949">
        <w:rPr>
          <w:i/>
          <w:iCs/>
          <w:color w:val="000000" w:themeColor="text1"/>
          <w:sz w:val="22"/>
          <w:szCs w:val="22"/>
        </w:rPr>
        <w:t>Eu:</w:t>
      </w:r>
      <w:r w:rsidRPr="00AD53F7">
        <w:rPr>
          <w:i/>
          <w:iCs/>
          <w:color w:val="000000" w:themeColor="text1"/>
          <w:sz w:val="22"/>
          <w:szCs w:val="22"/>
        </w:rPr>
        <w:t>CsPbI</w:t>
      </w:r>
      <w:r w:rsidRPr="00AD53F7">
        <w:rPr>
          <w:i/>
          <w:iCs/>
          <w:color w:val="000000" w:themeColor="text1"/>
          <w:sz w:val="22"/>
          <w:szCs w:val="22"/>
          <w:vertAlign w:val="subscript"/>
        </w:rPr>
        <w:t>3</w:t>
      </w:r>
      <w:r w:rsidR="00FC1949">
        <w:rPr>
          <w:i/>
          <w:iCs/>
          <w:color w:val="000000" w:themeColor="text1"/>
          <w:sz w:val="22"/>
          <w:szCs w:val="22"/>
        </w:rPr>
        <w:t xml:space="preserve"> </w:t>
      </w:r>
      <w:r w:rsidRPr="00AD53F7">
        <w:rPr>
          <w:i/>
          <w:iCs/>
          <w:color w:val="000000" w:themeColor="text1"/>
          <w:sz w:val="22"/>
          <w:szCs w:val="22"/>
        </w:rPr>
        <w:t>perovskite from black to yellow phase.</w:t>
      </w:r>
      <w:r w:rsidR="009D2CE5">
        <w:rPr>
          <w:i/>
          <w:iCs/>
          <w:color w:val="000000" w:themeColor="text1"/>
          <w:sz w:val="22"/>
          <w:szCs w:val="22"/>
        </w:rPr>
        <w:t xml:space="preserve"> </w:t>
      </w:r>
    </w:p>
    <w:p w14:paraId="7297E7AF" w14:textId="1F25681A" w:rsidR="00A65B51" w:rsidRDefault="00A65B51">
      <w:pPr>
        <w:rPr>
          <w:b/>
          <w:bCs/>
          <w:color w:val="000000" w:themeColor="text1"/>
          <w:sz w:val="22"/>
          <w:szCs w:val="22"/>
        </w:rPr>
      </w:pPr>
    </w:p>
    <w:p w14:paraId="49529C25" w14:textId="77777777" w:rsidR="00941B47" w:rsidRDefault="00941B47">
      <w:pPr>
        <w:rPr>
          <w:b/>
          <w:bCs/>
          <w:color w:val="000000" w:themeColor="text1"/>
          <w:sz w:val="22"/>
          <w:szCs w:val="22"/>
        </w:rPr>
      </w:pPr>
    </w:p>
    <w:p w14:paraId="206CB3FF" w14:textId="3778B3EE" w:rsidR="00677A07" w:rsidRPr="00DB3DF8" w:rsidRDefault="00677A07" w:rsidP="00DB3DF8">
      <w:pPr>
        <w:pStyle w:val="Paragrafoelenco"/>
        <w:numPr>
          <w:ilvl w:val="0"/>
          <w:numId w:val="11"/>
        </w:numPr>
        <w:jc w:val="both"/>
        <w:rPr>
          <w:b/>
          <w:bCs/>
          <w:color w:val="000000" w:themeColor="text1"/>
          <w:sz w:val="22"/>
          <w:szCs w:val="22"/>
        </w:rPr>
      </w:pPr>
      <w:r w:rsidRPr="00DB3DF8">
        <w:rPr>
          <w:b/>
          <w:bCs/>
          <w:color w:val="000000" w:themeColor="text1"/>
          <w:sz w:val="22"/>
          <w:szCs w:val="22"/>
        </w:rPr>
        <w:t>Conclusion</w:t>
      </w:r>
    </w:p>
    <w:p w14:paraId="28B8816C" w14:textId="693770EA" w:rsidR="00C255B9" w:rsidRDefault="00C255B9" w:rsidP="00C255B9">
      <w:pPr>
        <w:jc w:val="both"/>
        <w:rPr>
          <w:color w:val="000000" w:themeColor="text1"/>
          <w:sz w:val="22"/>
          <w:szCs w:val="22"/>
          <w:lang w:val="en-US"/>
        </w:rPr>
      </w:pPr>
      <w:r w:rsidRPr="00C255B9">
        <w:rPr>
          <w:color w:val="000000" w:themeColor="text1"/>
          <w:sz w:val="22"/>
          <w:szCs w:val="22"/>
        </w:rPr>
        <w:t xml:space="preserve">In conclusion, </w:t>
      </w:r>
      <w:r w:rsidR="007C297A">
        <w:rPr>
          <w:color w:val="000000" w:themeColor="text1"/>
          <w:sz w:val="22"/>
          <w:szCs w:val="22"/>
        </w:rPr>
        <w:t>our</w:t>
      </w:r>
      <w:r w:rsidRPr="00C255B9">
        <w:rPr>
          <w:color w:val="000000" w:themeColor="text1"/>
          <w:sz w:val="22"/>
          <w:szCs w:val="22"/>
        </w:rPr>
        <w:t xml:space="preserve"> study demonstrates the benefits of using thermosetting </w:t>
      </w:r>
      <w:r w:rsidR="009F0D45">
        <w:rPr>
          <w:color w:val="000000" w:themeColor="text1"/>
          <w:sz w:val="22"/>
          <w:szCs w:val="22"/>
        </w:rPr>
        <w:t>PU</w:t>
      </w:r>
      <w:r w:rsidR="003D29A8">
        <w:rPr>
          <w:color w:val="000000" w:themeColor="text1"/>
          <w:sz w:val="22"/>
          <w:szCs w:val="22"/>
        </w:rPr>
        <w:t xml:space="preserve"> </w:t>
      </w:r>
      <w:r w:rsidR="007C297A">
        <w:rPr>
          <w:color w:val="000000" w:themeColor="text1"/>
          <w:sz w:val="22"/>
          <w:szCs w:val="22"/>
        </w:rPr>
        <w:t>resin</w:t>
      </w:r>
      <w:r w:rsidRPr="00C255B9">
        <w:rPr>
          <w:color w:val="000000" w:themeColor="text1"/>
          <w:sz w:val="22"/>
          <w:szCs w:val="22"/>
        </w:rPr>
        <w:t xml:space="preserve"> as an encapsulating layer </w:t>
      </w:r>
      <w:r>
        <w:rPr>
          <w:color w:val="000000" w:themeColor="text1"/>
          <w:sz w:val="22"/>
          <w:szCs w:val="22"/>
        </w:rPr>
        <w:t>(</w:t>
      </w:r>
      <w:r w:rsidR="00422A32">
        <w:rPr>
          <w:color w:val="000000" w:themeColor="text1"/>
          <w:sz w:val="22"/>
          <w:szCs w:val="22"/>
        </w:rPr>
        <w:t>1</w:t>
      </w:r>
      <w:r>
        <w:rPr>
          <w:color w:val="000000" w:themeColor="text1"/>
          <w:sz w:val="22"/>
          <w:szCs w:val="22"/>
        </w:rPr>
        <w:t xml:space="preserve">.5 mm) </w:t>
      </w:r>
      <w:r w:rsidR="001132BD">
        <w:rPr>
          <w:color w:val="000000" w:themeColor="text1"/>
          <w:sz w:val="22"/>
          <w:szCs w:val="22"/>
        </w:rPr>
        <w:t>to enhance</w:t>
      </w:r>
      <w:r w:rsidRPr="00C255B9">
        <w:rPr>
          <w:color w:val="000000" w:themeColor="text1"/>
          <w:sz w:val="22"/>
          <w:szCs w:val="22"/>
        </w:rPr>
        <w:t xml:space="preserve"> the stability of </w:t>
      </w:r>
      <w:r w:rsidR="009F0D45">
        <w:rPr>
          <w:color w:val="000000" w:themeColor="text1"/>
          <w:sz w:val="22"/>
          <w:szCs w:val="22"/>
          <w:lang w:val="en-US"/>
        </w:rPr>
        <w:t>mesoporous</w:t>
      </w:r>
      <w:r w:rsidR="009F0D45" w:rsidRPr="00C255B9">
        <w:rPr>
          <w:color w:val="000000" w:themeColor="text1"/>
          <w:sz w:val="22"/>
          <w:szCs w:val="22"/>
          <w:lang w:val="en-US"/>
        </w:rPr>
        <w:t xml:space="preserve"> </w:t>
      </w:r>
      <w:r w:rsidR="003D29A8">
        <w:rPr>
          <w:color w:val="000000" w:themeColor="text1"/>
          <w:sz w:val="22"/>
          <w:szCs w:val="22"/>
          <w:lang w:val="en-US"/>
        </w:rPr>
        <w:t xml:space="preserve">HTL-free </w:t>
      </w:r>
      <w:r w:rsidRPr="00C255B9">
        <w:rPr>
          <w:color w:val="000000" w:themeColor="text1"/>
          <w:sz w:val="22"/>
          <w:szCs w:val="22"/>
          <w:lang w:val="en-US"/>
        </w:rPr>
        <w:t xml:space="preserve">perovskite solar cells </w:t>
      </w:r>
      <w:r w:rsidR="00CD3ABE">
        <w:rPr>
          <w:color w:val="000000" w:themeColor="text1"/>
          <w:sz w:val="22"/>
          <w:szCs w:val="22"/>
          <w:lang w:val="en-US"/>
        </w:rPr>
        <w:t xml:space="preserve">based </w:t>
      </w:r>
      <w:r w:rsidR="00CD3ABE" w:rsidRPr="00C255B9">
        <w:rPr>
          <w:color w:val="000000" w:themeColor="text1"/>
          <w:sz w:val="22"/>
          <w:szCs w:val="22"/>
          <w:lang w:val="en-US"/>
        </w:rPr>
        <w:t>AVA-MAPbI</w:t>
      </w:r>
      <w:r w:rsidR="00CD3ABE" w:rsidRPr="00C255B9">
        <w:rPr>
          <w:color w:val="000000" w:themeColor="text1"/>
          <w:sz w:val="22"/>
          <w:szCs w:val="22"/>
          <w:vertAlign w:val="subscript"/>
          <w:lang w:val="en-US"/>
        </w:rPr>
        <w:t>3</w:t>
      </w:r>
      <w:r w:rsidR="00933184" w:rsidRPr="00933184">
        <w:rPr>
          <w:color w:val="000000" w:themeColor="text1"/>
          <w:sz w:val="22"/>
          <w:szCs w:val="22"/>
          <w:lang w:val="en-US"/>
        </w:rPr>
        <w:t xml:space="preserve"> </w:t>
      </w:r>
      <w:r w:rsidR="00933184">
        <w:rPr>
          <w:color w:val="000000" w:themeColor="text1"/>
          <w:sz w:val="22"/>
          <w:szCs w:val="22"/>
          <w:lang w:val="en-US"/>
        </w:rPr>
        <w:t>and Eu:</w:t>
      </w:r>
      <w:r w:rsidR="00933184">
        <w:rPr>
          <w:color w:val="000000" w:themeColor="text1"/>
          <w:sz w:val="22"/>
          <w:szCs w:val="22"/>
        </w:rPr>
        <w:t>CsPbI</w:t>
      </w:r>
      <w:r w:rsidR="00933184" w:rsidRPr="00C255B9">
        <w:rPr>
          <w:color w:val="000000" w:themeColor="text1"/>
          <w:sz w:val="22"/>
          <w:szCs w:val="22"/>
          <w:vertAlign w:val="subscript"/>
        </w:rPr>
        <w:t>3</w:t>
      </w:r>
      <w:r w:rsidRPr="00C255B9">
        <w:rPr>
          <w:color w:val="000000" w:themeColor="text1"/>
          <w:sz w:val="22"/>
          <w:szCs w:val="22"/>
          <w:lang w:val="en-US"/>
        </w:rPr>
        <w:t xml:space="preserve">. </w:t>
      </w:r>
    </w:p>
    <w:p w14:paraId="09F70745" w14:textId="088C8114" w:rsidR="001945D2" w:rsidRDefault="00CA26D0" w:rsidP="00AD53F7">
      <w:pPr>
        <w:jc w:val="both"/>
        <w:rPr>
          <w:color w:val="000000" w:themeColor="text1"/>
          <w:sz w:val="22"/>
          <w:szCs w:val="22"/>
        </w:rPr>
      </w:pPr>
      <w:r>
        <w:rPr>
          <w:color w:val="000000" w:themeColor="text1"/>
          <w:sz w:val="22"/>
          <w:szCs w:val="22"/>
        </w:rPr>
        <w:t>In the case of AVA-MAPbI</w:t>
      </w:r>
      <w:r w:rsidRPr="00CA26D0">
        <w:rPr>
          <w:color w:val="000000" w:themeColor="text1"/>
          <w:sz w:val="22"/>
          <w:szCs w:val="22"/>
          <w:vertAlign w:val="subscript"/>
        </w:rPr>
        <w:t>3</w:t>
      </w:r>
      <w:r>
        <w:rPr>
          <w:color w:val="000000" w:themeColor="text1"/>
          <w:sz w:val="22"/>
          <w:szCs w:val="22"/>
        </w:rPr>
        <w:t xml:space="preserve"> mC-PSCs, </w:t>
      </w:r>
      <w:r w:rsidRPr="00CA26D0">
        <w:rPr>
          <w:color w:val="000000" w:themeColor="text1"/>
          <w:sz w:val="22"/>
          <w:szCs w:val="22"/>
        </w:rPr>
        <w:t xml:space="preserve">the </w:t>
      </w:r>
      <w:r w:rsidR="00FC7155" w:rsidRPr="00CA26D0">
        <w:rPr>
          <w:color w:val="000000" w:themeColor="text1"/>
          <w:sz w:val="22"/>
          <w:szCs w:val="22"/>
        </w:rPr>
        <w:t xml:space="preserve">devices encapsulated </w:t>
      </w:r>
      <w:r w:rsidR="00FC7155">
        <w:rPr>
          <w:color w:val="000000" w:themeColor="text1"/>
          <w:sz w:val="22"/>
          <w:szCs w:val="22"/>
        </w:rPr>
        <w:t xml:space="preserve">with </w:t>
      </w:r>
      <w:r w:rsidRPr="00CA26D0">
        <w:rPr>
          <w:color w:val="000000" w:themeColor="text1"/>
          <w:sz w:val="22"/>
          <w:szCs w:val="22"/>
        </w:rPr>
        <w:t>PU and C tape</w:t>
      </w:r>
      <w:r w:rsidR="00B54245">
        <w:rPr>
          <w:color w:val="000000" w:themeColor="text1"/>
          <w:sz w:val="22"/>
          <w:szCs w:val="22"/>
        </w:rPr>
        <w:t>+PU</w:t>
      </w:r>
      <w:r w:rsidRPr="00CA26D0">
        <w:rPr>
          <w:color w:val="000000" w:themeColor="text1"/>
          <w:sz w:val="22"/>
          <w:szCs w:val="22"/>
        </w:rPr>
        <w:t xml:space="preserve"> </w:t>
      </w:r>
      <w:r w:rsidR="00FC7155">
        <w:rPr>
          <w:color w:val="000000" w:themeColor="text1"/>
          <w:sz w:val="22"/>
          <w:szCs w:val="22"/>
        </w:rPr>
        <w:t>are characterised by</w:t>
      </w:r>
      <w:r w:rsidRPr="00CA26D0">
        <w:rPr>
          <w:color w:val="000000" w:themeColor="text1"/>
          <w:sz w:val="22"/>
          <w:szCs w:val="22"/>
        </w:rPr>
        <w:t xml:space="preserve"> </w:t>
      </w:r>
      <w:r w:rsidR="0024211A">
        <w:rPr>
          <w:color w:val="000000" w:themeColor="text1"/>
          <w:sz w:val="22"/>
          <w:szCs w:val="22"/>
        </w:rPr>
        <w:t xml:space="preserve">the </w:t>
      </w:r>
      <w:r w:rsidRPr="00CA26D0">
        <w:rPr>
          <w:color w:val="000000" w:themeColor="text1"/>
          <w:sz w:val="22"/>
          <w:szCs w:val="22"/>
        </w:rPr>
        <w:t xml:space="preserve">emergence of a bump in the J-V curves after 250 h </w:t>
      </w:r>
      <w:r w:rsidR="001A7AF6">
        <w:rPr>
          <w:color w:val="000000" w:themeColor="text1"/>
          <w:sz w:val="22"/>
          <w:szCs w:val="22"/>
        </w:rPr>
        <w:t xml:space="preserve">of exposure </w:t>
      </w:r>
      <w:r w:rsidR="00832BD9">
        <w:rPr>
          <w:color w:val="000000" w:themeColor="text1"/>
          <w:sz w:val="22"/>
          <w:szCs w:val="22"/>
        </w:rPr>
        <w:t xml:space="preserve">in </w:t>
      </w:r>
      <w:r w:rsidR="00F756C4">
        <w:rPr>
          <w:color w:val="000000" w:themeColor="text1"/>
          <w:sz w:val="22"/>
          <w:szCs w:val="22"/>
        </w:rPr>
        <w:t xml:space="preserve">the </w:t>
      </w:r>
      <w:r w:rsidR="00832BD9">
        <w:rPr>
          <w:color w:val="000000" w:themeColor="text1"/>
          <w:sz w:val="22"/>
          <w:szCs w:val="22"/>
        </w:rPr>
        <w:t>air</w:t>
      </w:r>
      <w:r w:rsidRPr="00CA26D0">
        <w:rPr>
          <w:color w:val="000000" w:themeColor="text1"/>
          <w:sz w:val="22"/>
          <w:szCs w:val="22"/>
        </w:rPr>
        <w:t xml:space="preserve">. </w:t>
      </w:r>
      <w:r w:rsidR="0024211A" w:rsidRPr="0024211A">
        <w:rPr>
          <w:color w:val="000000" w:themeColor="text1"/>
          <w:sz w:val="22"/>
          <w:szCs w:val="22"/>
        </w:rPr>
        <w:t xml:space="preserve">The appearance of </w:t>
      </w:r>
      <w:r w:rsidR="007B55D2">
        <w:rPr>
          <w:color w:val="000000" w:themeColor="text1"/>
          <w:sz w:val="22"/>
          <w:szCs w:val="22"/>
        </w:rPr>
        <w:t xml:space="preserve">a </w:t>
      </w:r>
      <w:r w:rsidR="0024211A" w:rsidRPr="0024211A">
        <w:rPr>
          <w:color w:val="000000" w:themeColor="text1"/>
          <w:sz w:val="22"/>
          <w:szCs w:val="22"/>
        </w:rPr>
        <w:t>bump</w:t>
      </w:r>
      <w:r w:rsidR="00F802B6">
        <w:rPr>
          <w:color w:val="000000" w:themeColor="text1"/>
          <w:sz w:val="22"/>
          <w:szCs w:val="22"/>
        </w:rPr>
        <w:t>,</w:t>
      </w:r>
      <w:r w:rsidR="00832BD9">
        <w:rPr>
          <w:color w:val="000000" w:themeColor="text1"/>
          <w:sz w:val="22"/>
          <w:szCs w:val="22"/>
        </w:rPr>
        <w:t xml:space="preserve"> with</w:t>
      </w:r>
      <w:r w:rsidR="0024211A" w:rsidRPr="0024211A">
        <w:rPr>
          <w:color w:val="000000" w:themeColor="text1"/>
          <w:sz w:val="22"/>
          <w:szCs w:val="22"/>
        </w:rPr>
        <w:t xml:space="preserve"> </w:t>
      </w:r>
      <w:r w:rsidR="002644FD">
        <w:rPr>
          <w:color w:val="000000" w:themeColor="text1"/>
          <w:sz w:val="22"/>
          <w:szCs w:val="22"/>
        </w:rPr>
        <w:t>a</w:t>
      </w:r>
      <w:r w:rsidR="002644FD" w:rsidRPr="0024211A">
        <w:rPr>
          <w:color w:val="000000" w:themeColor="text1"/>
          <w:sz w:val="22"/>
          <w:szCs w:val="22"/>
        </w:rPr>
        <w:t xml:space="preserve"> </w:t>
      </w:r>
      <w:r w:rsidR="0024211A" w:rsidRPr="0024211A">
        <w:rPr>
          <w:color w:val="000000" w:themeColor="text1"/>
          <w:sz w:val="22"/>
          <w:szCs w:val="22"/>
        </w:rPr>
        <w:t xml:space="preserve">consequent </w:t>
      </w:r>
      <w:r w:rsidR="003809C2">
        <w:rPr>
          <w:color w:val="000000" w:themeColor="text1"/>
          <w:sz w:val="22"/>
          <w:szCs w:val="22"/>
        </w:rPr>
        <w:t>inflation</w:t>
      </w:r>
      <w:r w:rsidR="0024211A" w:rsidRPr="0024211A">
        <w:rPr>
          <w:color w:val="000000" w:themeColor="text1"/>
          <w:sz w:val="22"/>
          <w:szCs w:val="22"/>
        </w:rPr>
        <w:t xml:space="preserve"> </w:t>
      </w:r>
      <w:r w:rsidR="003809C2">
        <w:rPr>
          <w:color w:val="000000" w:themeColor="text1"/>
          <w:sz w:val="22"/>
          <w:szCs w:val="22"/>
        </w:rPr>
        <w:t xml:space="preserve">of </w:t>
      </w:r>
      <w:r w:rsidR="0024211A" w:rsidRPr="0024211A">
        <w:rPr>
          <w:color w:val="000000" w:themeColor="text1"/>
          <w:sz w:val="22"/>
          <w:szCs w:val="22"/>
        </w:rPr>
        <w:t xml:space="preserve">FF and the decrease </w:t>
      </w:r>
      <w:r w:rsidR="003809C2">
        <w:rPr>
          <w:color w:val="000000" w:themeColor="text1"/>
          <w:sz w:val="22"/>
          <w:szCs w:val="22"/>
        </w:rPr>
        <w:t>of</w:t>
      </w:r>
      <w:r w:rsidR="0024211A" w:rsidRPr="0024211A">
        <w:rPr>
          <w:color w:val="000000" w:themeColor="text1"/>
          <w:sz w:val="22"/>
          <w:szCs w:val="22"/>
        </w:rPr>
        <w:t xml:space="preserve"> J</w:t>
      </w:r>
      <w:r w:rsidR="0024211A" w:rsidRPr="00044AD0">
        <w:rPr>
          <w:color w:val="000000" w:themeColor="text1"/>
          <w:sz w:val="22"/>
          <w:szCs w:val="22"/>
          <w:vertAlign w:val="subscript"/>
        </w:rPr>
        <w:t>SC</w:t>
      </w:r>
      <w:r w:rsidR="002644FD">
        <w:rPr>
          <w:color w:val="000000" w:themeColor="text1"/>
          <w:sz w:val="22"/>
          <w:szCs w:val="22"/>
        </w:rPr>
        <w:t>,</w:t>
      </w:r>
      <w:r w:rsidR="0024211A" w:rsidRPr="0024211A">
        <w:rPr>
          <w:color w:val="000000" w:themeColor="text1"/>
          <w:sz w:val="22"/>
          <w:szCs w:val="22"/>
        </w:rPr>
        <w:t xml:space="preserve"> </w:t>
      </w:r>
      <w:r w:rsidR="000E7CC5">
        <w:rPr>
          <w:color w:val="000000" w:themeColor="text1"/>
          <w:sz w:val="22"/>
          <w:szCs w:val="22"/>
        </w:rPr>
        <w:t xml:space="preserve">is </w:t>
      </w:r>
      <w:r w:rsidR="009D1FFA">
        <w:rPr>
          <w:color w:val="000000" w:themeColor="text1"/>
          <w:sz w:val="22"/>
          <w:szCs w:val="22"/>
        </w:rPr>
        <w:t>reported</w:t>
      </w:r>
      <w:r w:rsidR="00A922B6">
        <w:rPr>
          <w:color w:val="000000" w:themeColor="text1"/>
          <w:sz w:val="22"/>
          <w:szCs w:val="22"/>
        </w:rPr>
        <w:t xml:space="preserve"> </w:t>
      </w:r>
      <w:r w:rsidR="000416AB">
        <w:rPr>
          <w:color w:val="000000" w:themeColor="text1"/>
          <w:sz w:val="22"/>
          <w:szCs w:val="22"/>
        </w:rPr>
        <w:t>in</w:t>
      </w:r>
      <w:r w:rsidR="00A922B6">
        <w:rPr>
          <w:color w:val="000000" w:themeColor="text1"/>
          <w:sz w:val="22"/>
          <w:szCs w:val="22"/>
        </w:rPr>
        <w:t xml:space="preserve"> the literature for</w:t>
      </w:r>
      <w:r w:rsidR="000416AB">
        <w:rPr>
          <w:color w:val="000000" w:themeColor="text1"/>
          <w:sz w:val="22"/>
          <w:szCs w:val="22"/>
        </w:rPr>
        <w:t xml:space="preserve"> unencapsulated mC-PSCs </w:t>
      </w:r>
      <w:r w:rsidR="000E7CC5">
        <w:rPr>
          <w:color w:val="000000" w:themeColor="text1"/>
          <w:sz w:val="22"/>
          <w:szCs w:val="22"/>
        </w:rPr>
        <w:t xml:space="preserve">analysed </w:t>
      </w:r>
      <w:r w:rsidR="005E0C6C">
        <w:rPr>
          <w:color w:val="000000" w:themeColor="text1"/>
          <w:sz w:val="22"/>
          <w:szCs w:val="22"/>
        </w:rPr>
        <w:t>at</w:t>
      </w:r>
      <w:r w:rsidR="00237760">
        <w:rPr>
          <w:color w:val="000000" w:themeColor="text1"/>
          <w:sz w:val="22"/>
          <w:szCs w:val="22"/>
        </w:rPr>
        <w:t xml:space="preserve"> a</w:t>
      </w:r>
      <w:r w:rsidR="000416AB">
        <w:rPr>
          <w:color w:val="000000" w:themeColor="text1"/>
          <w:sz w:val="22"/>
          <w:szCs w:val="22"/>
        </w:rPr>
        <w:t xml:space="preserve"> low scan rate (4-6 mV/s)</w:t>
      </w:r>
      <w:r w:rsidR="006271B0">
        <w:rPr>
          <w:color w:val="000000" w:themeColor="text1"/>
          <w:sz w:val="22"/>
          <w:szCs w:val="22"/>
        </w:rPr>
        <w:t xml:space="preserve"> </w:t>
      </w:r>
      <w:r w:rsidR="006271B0" w:rsidRPr="00B44969">
        <w:rPr>
          <w:color w:val="000000" w:themeColor="text1"/>
          <w:sz w:val="22"/>
          <w:szCs w:val="22"/>
        </w:rPr>
        <w:t>in air conditions</w:t>
      </w:r>
      <w:r w:rsidR="00B44969">
        <w:rPr>
          <w:color w:val="000000" w:themeColor="text1"/>
          <w:sz w:val="22"/>
          <w:szCs w:val="22"/>
        </w:rPr>
        <w:t xml:space="preserve"> at 24 °C.</w:t>
      </w:r>
      <w:r w:rsidR="00FE044A">
        <w:rPr>
          <w:color w:val="000000" w:themeColor="text1"/>
          <w:sz w:val="22"/>
          <w:szCs w:val="22"/>
        </w:rPr>
        <w:t xml:space="preserve"> </w:t>
      </w:r>
      <w:r w:rsidR="006271B0">
        <w:rPr>
          <w:color w:val="000000" w:themeColor="text1"/>
          <w:sz w:val="22"/>
          <w:szCs w:val="22"/>
        </w:rPr>
        <w:t>In</w:t>
      </w:r>
      <w:r w:rsidR="000416AB">
        <w:rPr>
          <w:color w:val="000000" w:themeColor="text1"/>
          <w:sz w:val="22"/>
          <w:szCs w:val="22"/>
        </w:rPr>
        <w:t xml:space="preserve"> our case</w:t>
      </w:r>
      <w:r w:rsidR="00F756C4">
        <w:rPr>
          <w:color w:val="000000" w:themeColor="text1"/>
          <w:sz w:val="22"/>
          <w:szCs w:val="22"/>
        </w:rPr>
        <w:t>,</w:t>
      </w:r>
      <w:r w:rsidR="000416AB">
        <w:rPr>
          <w:color w:val="000000" w:themeColor="text1"/>
          <w:sz w:val="22"/>
          <w:szCs w:val="22"/>
        </w:rPr>
        <w:t xml:space="preserve"> </w:t>
      </w:r>
      <w:r w:rsidR="009745D4">
        <w:rPr>
          <w:color w:val="000000" w:themeColor="text1"/>
          <w:sz w:val="22"/>
          <w:szCs w:val="22"/>
        </w:rPr>
        <w:t xml:space="preserve">the </w:t>
      </w:r>
      <w:r w:rsidR="006271B0">
        <w:rPr>
          <w:color w:val="000000" w:themeColor="text1"/>
          <w:sz w:val="22"/>
          <w:szCs w:val="22"/>
        </w:rPr>
        <w:t xml:space="preserve">bump formation </w:t>
      </w:r>
      <w:r w:rsidR="00DE521B">
        <w:rPr>
          <w:color w:val="000000" w:themeColor="text1"/>
          <w:sz w:val="22"/>
          <w:szCs w:val="22"/>
        </w:rPr>
        <w:t xml:space="preserve">unexpectedly </w:t>
      </w:r>
      <w:r w:rsidR="0024211A" w:rsidRPr="0024211A">
        <w:rPr>
          <w:color w:val="000000" w:themeColor="text1"/>
          <w:sz w:val="22"/>
          <w:szCs w:val="22"/>
        </w:rPr>
        <w:t>occur</w:t>
      </w:r>
      <w:r w:rsidR="000416AB">
        <w:rPr>
          <w:color w:val="000000" w:themeColor="text1"/>
          <w:sz w:val="22"/>
          <w:szCs w:val="22"/>
        </w:rPr>
        <w:t>s</w:t>
      </w:r>
      <w:r w:rsidR="0024211A" w:rsidRPr="0024211A">
        <w:rPr>
          <w:color w:val="000000" w:themeColor="text1"/>
          <w:sz w:val="22"/>
          <w:szCs w:val="22"/>
        </w:rPr>
        <w:t xml:space="preserve"> </w:t>
      </w:r>
      <w:r w:rsidR="001945D2">
        <w:rPr>
          <w:color w:val="000000" w:themeColor="text1"/>
          <w:sz w:val="22"/>
          <w:szCs w:val="22"/>
        </w:rPr>
        <w:t>at</w:t>
      </w:r>
      <w:r w:rsidR="000416AB">
        <w:rPr>
          <w:color w:val="000000" w:themeColor="text1"/>
          <w:sz w:val="22"/>
          <w:szCs w:val="22"/>
        </w:rPr>
        <w:t xml:space="preserve"> </w:t>
      </w:r>
      <w:r w:rsidR="004B0A56">
        <w:rPr>
          <w:color w:val="000000" w:themeColor="text1"/>
          <w:sz w:val="22"/>
          <w:szCs w:val="22"/>
        </w:rPr>
        <w:t xml:space="preserve">a </w:t>
      </w:r>
      <w:r w:rsidR="006271B0">
        <w:rPr>
          <w:color w:val="000000" w:themeColor="text1"/>
          <w:sz w:val="22"/>
          <w:szCs w:val="22"/>
        </w:rPr>
        <w:t xml:space="preserve">high </w:t>
      </w:r>
      <w:r w:rsidR="001945D2">
        <w:rPr>
          <w:color w:val="000000" w:themeColor="text1"/>
          <w:sz w:val="22"/>
          <w:szCs w:val="22"/>
        </w:rPr>
        <w:t xml:space="preserve">scan rate of </w:t>
      </w:r>
      <w:r w:rsidR="000416AB">
        <w:rPr>
          <w:color w:val="000000" w:themeColor="text1"/>
          <w:sz w:val="22"/>
          <w:szCs w:val="22"/>
        </w:rPr>
        <w:t>50 mV/s in encapsulated mC-PSCs</w:t>
      </w:r>
      <w:r w:rsidR="009745D4">
        <w:rPr>
          <w:color w:val="000000" w:themeColor="text1"/>
          <w:sz w:val="22"/>
          <w:szCs w:val="22"/>
        </w:rPr>
        <w:t xml:space="preserve"> stored </w:t>
      </w:r>
      <w:r w:rsidR="009745D4" w:rsidRPr="0024211A">
        <w:rPr>
          <w:color w:val="000000" w:themeColor="text1"/>
          <w:sz w:val="22"/>
          <w:szCs w:val="22"/>
        </w:rPr>
        <w:t>in air</w:t>
      </w:r>
      <w:r w:rsidR="009745D4">
        <w:rPr>
          <w:color w:val="000000" w:themeColor="text1"/>
          <w:sz w:val="22"/>
          <w:szCs w:val="22"/>
        </w:rPr>
        <w:t xml:space="preserve"> (RH 30-40% 25 °C)</w:t>
      </w:r>
      <w:r w:rsidR="001945D2">
        <w:rPr>
          <w:color w:val="000000" w:themeColor="text1"/>
          <w:sz w:val="22"/>
          <w:szCs w:val="22"/>
        </w:rPr>
        <w:t>.</w:t>
      </w:r>
      <w:r w:rsidR="00FF4F44">
        <w:rPr>
          <w:color w:val="000000" w:themeColor="text1"/>
          <w:sz w:val="22"/>
          <w:szCs w:val="22"/>
        </w:rPr>
        <w:t xml:space="preserve"> </w:t>
      </w:r>
      <w:r w:rsidR="00CA66F3">
        <w:rPr>
          <w:color w:val="000000" w:themeColor="text1"/>
          <w:sz w:val="22"/>
          <w:szCs w:val="22"/>
        </w:rPr>
        <w:t xml:space="preserve">Moreover, </w:t>
      </w:r>
      <w:r w:rsidR="00DE521B">
        <w:rPr>
          <w:color w:val="000000" w:themeColor="text1"/>
          <w:sz w:val="22"/>
          <w:szCs w:val="22"/>
        </w:rPr>
        <w:t>we show</w:t>
      </w:r>
      <w:r w:rsidR="00CA66F3">
        <w:rPr>
          <w:color w:val="000000" w:themeColor="text1"/>
          <w:sz w:val="22"/>
          <w:szCs w:val="22"/>
        </w:rPr>
        <w:t xml:space="preserve"> that </w:t>
      </w:r>
      <w:r w:rsidR="000F2BAB">
        <w:rPr>
          <w:color w:val="000000" w:themeColor="text1"/>
          <w:sz w:val="22"/>
          <w:szCs w:val="22"/>
        </w:rPr>
        <w:t xml:space="preserve">bump formation is not linked to an interaction </w:t>
      </w:r>
      <w:r w:rsidR="00221F1B">
        <w:rPr>
          <w:color w:val="000000" w:themeColor="text1"/>
          <w:sz w:val="22"/>
          <w:szCs w:val="22"/>
        </w:rPr>
        <w:t xml:space="preserve">between </w:t>
      </w:r>
      <w:r w:rsidR="000F2BAB">
        <w:rPr>
          <w:color w:val="000000" w:themeColor="text1"/>
          <w:sz w:val="22"/>
          <w:szCs w:val="22"/>
        </w:rPr>
        <w:t xml:space="preserve">PU </w:t>
      </w:r>
      <w:r w:rsidR="002B46F6">
        <w:rPr>
          <w:color w:val="000000" w:themeColor="text1"/>
          <w:sz w:val="22"/>
          <w:szCs w:val="22"/>
        </w:rPr>
        <w:t xml:space="preserve">and </w:t>
      </w:r>
      <w:r w:rsidR="000F2BAB">
        <w:rPr>
          <w:color w:val="000000" w:themeColor="text1"/>
          <w:sz w:val="22"/>
          <w:szCs w:val="22"/>
        </w:rPr>
        <w:t xml:space="preserve">the mC-PSC </w:t>
      </w:r>
      <w:r w:rsidR="006B78FF">
        <w:rPr>
          <w:color w:val="000000" w:themeColor="text1"/>
          <w:sz w:val="22"/>
          <w:szCs w:val="22"/>
        </w:rPr>
        <w:t>surface</w:t>
      </w:r>
      <w:r w:rsidR="002B46F6">
        <w:rPr>
          <w:color w:val="000000" w:themeColor="text1"/>
          <w:sz w:val="22"/>
          <w:szCs w:val="22"/>
        </w:rPr>
        <w:t>,</w:t>
      </w:r>
      <w:r w:rsidR="006B78FF">
        <w:rPr>
          <w:color w:val="000000" w:themeColor="text1"/>
          <w:sz w:val="22"/>
          <w:szCs w:val="22"/>
        </w:rPr>
        <w:t xml:space="preserve"> </w:t>
      </w:r>
      <w:r w:rsidR="002B46F6">
        <w:rPr>
          <w:color w:val="000000" w:themeColor="text1"/>
          <w:sz w:val="22"/>
          <w:szCs w:val="22"/>
        </w:rPr>
        <w:t xml:space="preserve">as </w:t>
      </w:r>
      <w:r w:rsidR="008F054D">
        <w:rPr>
          <w:color w:val="000000" w:themeColor="text1"/>
          <w:sz w:val="22"/>
          <w:szCs w:val="22"/>
        </w:rPr>
        <w:t xml:space="preserve">inserting </w:t>
      </w:r>
      <w:r w:rsidR="00FF4F44">
        <w:rPr>
          <w:color w:val="000000" w:themeColor="text1"/>
          <w:sz w:val="22"/>
          <w:szCs w:val="22"/>
        </w:rPr>
        <w:t>a</w:t>
      </w:r>
      <w:r w:rsidR="008F054D">
        <w:rPr>
          <w:color w:val="000000" w:themeColor="text1"/>
          <w:sz w:val="22"/>
          <w:szCs w:val="22"/>
        </w:rPr>
        <w:t>n interlayer of</w:t>
      </w:r>
      <w:r w:rsidR="00FF4F44">
        <w:rPr>
          <w:color w:val="000000" w:themeColor="text1"/>
          <w:sz w:val="22"/>
          <w:szCs w:val="22"/>
        </w:rPr>
        <w:t xml:space="preserve"> C-tape</w:t>
      </w:r>
      <w:r w:rsidR="001B60D9">
        <w:rPr>
          <w:color w:val="000000" w:themeColor="text1"/>
          <w:sz w:val="22"/>
          <w:szCs w:val="22"/>
        </w:rPr>
        <w:t xml:space="preserve"> </w:t>
      </w:r>
      <w:r w:rsidR="00CF6308">
        <w:rPr>
          <w:color w:val="000000" w:themeColor="text1"/>
          <w:sz w:val="22"/>
          <w:szCs w:val="22"/>
        </w:rPr>
        <w:t>produced the same effect</w:t>
      </w:r>
      <w:r w:rsidR="008F054D">
        <w:rPr>
          <w:color w:val="000000" w:themeColor="text1"/>
          <w:sz w:val="22"/>
          <w:szCs w:val="22"/>
        </w:rPr>
        <w:t>.</w:t>
      </w:r>
      <w:r w:rsidR="00FF4F44">
        <w:rPr>
          <w:color w:val="000000" w:themeColor="text1"/>
          <w:sz w:val="22"/>
          <w:szCs w:val="22"/>
        </w:rPr>
        <w:t xml:space="preserve"> </w:t>
      </w:r>
    </w:p>
    <w:p w14:paraId="34902575" w14:textId="4D2CB9C1" w:rsidR="00A9533E" w:rsidRPr="00DB6C66" w:rsidRDefault="000B6F4A" w:rsidP="00AD53F7">
      <w:pPr>
        <w:jc w:val="both"/>
        <w:rPr>
          <w:color w:val="4EA72E" w:themeColor="accent6"/>
          <w:sz w:val="22"/>
          <w:szCs w:val="22"/>
        </w:rPr>
      </w:pPr>
      <w:r>
        <w:rPr>
          <w:color w:val="000000" w:themeColor="text1"/>
          <w:sz w:val="22"/>
          <w:szCs w:val="22"/>
        </w:rPr>
        <w:t xml:space="preserve">Counterintuitively, we </w:t>
      </w:r>
      <w:r w:rsidR="00245A8E">
        <w:rPr>
          <w:color w:val="000000" w:themeColor="text1"/>
          <w:sz w:val="22"/>
          <w:szCs w:val="22"/>
        </w:rPr>
        <w:t>found</w:t>
      </w:r>
      <w:r>
        <w:rPr>
          <w:color w:val="000000" w:themeColor="text1"/>
          <w:sz w:val="22"/>
          <w:szCs w:val="22"/>
        </w:rPr>
        <w:t xml:space="preserve"> that </w:t>
      </w:r>
      <w:r w:rsidR="004972D0">
        <w:rPr>
          <w:color w:val="000000" w:themeColor="text1"/>
          <w:sz w:val="22"/>
          <w:szCs w:val="22"/>
        </w:rPr>
        <w:t>the presence</w:t>
      </w:r>
      <w:r w:rsidR="001B60D9">
        <w:rPr>
          <w:color w:val="000000" w:themeColor="text1"/>
          <w:sz w:val="22"/>
          <w:szCs w:val="22"/>
        </w:rPr>
        <w:t xml:space="preserve"> of the bump</w:t>
      </w:r>
      <w:r w:rsidR="004972D0">
        <w:rPr>
          <w:color w:val="000000" w:themeColor="text1"/>
          <w:sz w:val="22"/>
          <w:szCs w:val="22"/>
        </w:rPr>
        <w:t xml:space="preserve"> </w:t>
      </w:r>
      <w:r w:rsidR="00166912">
        <w:rPr>
          <w:color w:val="000000" w:themeColor="text1"/>
          <w:sz w:val="22"/>
          <w:szCs w:val="22"/>
        </w:rPr>
        <w:t xml:space="preserve">in PU-encapsulated mC-PSC </w:t>
      </w:r>
      <w:r w:rsidR="004972D0">
        <w:rPr>
          <w:color w:val="000000" w:themeColor="text1"/>
          <w:sz w:val="22"/>
          <w:szCs w:val="22"/>
        </w:rPr>
        <w:t xml:space="preserve">is not </w:t>
      </w:r>
      <w:r w:rsidR="00CD4600">
        <w:rPr>
          <w:color w:val="000000" w:themeColor="text1"/>
          <w:sz w:val="22"/>
          <w:szCs w:val="22"/>
        </w:rPr>
        <w:t xml:space="preserve">indicative </w:t>
      </w:r>
      <w:r w:rsidR="004972D0">
        <w:rPr>
          <w:color w:val="000000" w:themeColor="text1"/>
          <w:sz w:val="22"/>
          <w:szCs w:val="22"/>
        </w:rPr>
        <w:t xml:space="preserve">of </w:t>
      </w:r>
      <w:r w:rsidR="008518BF">
        <w:rPr>
          <w:color w:val="000000" w:themeColor="text1"/>
          <w:sz w:val="22"/>
          <w:szCs w:val="22"/>
        </w:rPr>
        <w:t xml:space="preserve">material </w:t>
      </w:r>
      <w:r w:rsidR="00166912">
        <w:rPr>
          <w:color w:val="000000" w:themeColor="text1"/>
          <w:sz w:val="22"/>
          <w:szCs w:val="22"/>
        </w:rPr>
        <w:t xml:space="preserve">degradation </w:t>
      </w:r>
      <w:r w:rsidR="00CD4600">
        <w:rPr>
          <w:color w:val="000000" w:themeColor="text1"/>
          <w:sz w:val="22"/>
          <w:szCs w:val="22"/>
        </w:rPr>
        <w:t>within</w:t>
      </w:r>
      <w:r w:rsidR="00166912">
        <w:rPr>
          <w:color w:val="000000" w:themeColor="text1"/>
          <w:sz w:val="22"/>
          <w:szCs w:val="22"/>
        </w:rPr>
        <w:t xml:space="preserve"> the device</w:t>
      </w:r>
      <w:r w:rsidR="008305DA">
        <w:rPr>
          <w:color w:val="000000" w:themeColor="text1"/>
          <w:sz w:val="22"/>
          <w:szCs w:val="22"/>
        </w:rPr>
        <w:t xml:space="preserve">. </w:t>
      </w:r>
      <w:r w:rsidR="00A5568F">
        <w:rPr>
          <w:color w:val="000000" w:themeColor="text1"/>
          <w:sz w:val="22"/>
          <w:szCs w:val="22"/>
        </w:rPr>
        <w:t>The bump</w:t>
      </w:r>
      <w:r w:rsidR="0043598E">
        <w:rPr>
          <w:color w:val="000000" w:themeColor="text1"/>
          <w:sz w:val="22"/>
          <w:szCs w:val="22"/>
        </w:rPr>
        <w:t xml:space="preserve"> can</w:t>
      </w:r>
      <w:r w:rsidR="008305DA">
        <w:rPr>
          <w:color w:val="000000" w:themeColor="text1"/>
          <w:sz w:val="22"/>
          <w:szCs w:val="22"/>
        </w:rPr>
        <w:t xml:space="preserve"> be reset</w:t>
      </w:r>
      <w:r w:rsidR="00B40D20">
        <w:rPr>
          <w:color w:val="000000" w:themeColor="text1"/>
          <w:sz w:val="22"/>
          <w:szCs w:val="22"/>
        </w:rPr>
        <w:t xml:space="preserve"> by storing the device under N</w:t>
      </w:r>
      <w:r w:rsidR="00B40D20" w:rsidRPr="0001773C">
        <w:rPr>
          <w:color w:val="000000" w:themeColor="text1"/>
          <w:sz w:val="22"/>
          <w:szCs w:val="22"/>
          <w:vertAlign w:val="subscript"/>
        </w:rPr>
        <w:t>2</w:t>
      </w:r>
      <w:r w:rsidR="00B40D20">
        <w:rPr>
          <w:color w:val="000000" w:themeColor="text1"/>
          <w:sz w:val="22"/>
          <w:szCs w:val="22"/>
        </w:rPr>
        <w:t xml:space="preserve"> flow</w:t>
      </w:r>
      <w:r w:rsidR="0043598E">
        <w:rPr>
          <w:color w:val="000000" w:themeColor="text1"/>
          <w:sz w:val="22"/>
          <w:szCs w:val="22"/>
        </w:rPr>
        <w:t xml:space="preserve">, </w:t>
      </w:r>
      <w:r w:rsidR="00017604">
        <w:rPr>
          <w:color w:val="000000" w:themeColor="text1"/>
          <w:sz w:val="22"/>
          <w:szCs w:val="22"/>
        </w:rPr>
        <w:t xml:space="preserve">leading to </w:t>
      </w:r>
      <w:r w:rsidR="00241857">
        <w:rPr>
          <w:color w:val="000000" w:themeColor="text1"/>
          <w:sz w:val="22"/>
          <w:szCs w:val="22"/>
        </w:rPr>
        <w:t>a</w:t>
      </w:r>
      <w:r w:rsidR="008305DA">
        <w:rPr>
          <w:color w:val="000000" w:themeColor="text1"/>
          <w:sz w:val="22"/>
          <w:szCs w:val="22"/>
        </w:rPr>
        <w:t xml:space="preserve"> </w:t>
      </w:r>
      <w:r w:rsidR="007B55D2">
        <w:rPr>
          <w:color w:val="000000" w:themeColor="text1"/>
          <w:sz w:val="22"/>
          <w:szCs w:val="22"/>
        </w:rPr>
        <w:t>recover</w:t>
      </w:r>
      <w:r w:rsidR="00241857">
        <w:rPr>
          <w:color w:val="000000" w:themeColor="text1"/>
          <w:sz w:val="22"/>
          <w:szCs w:val="22"/>
        </w:rPr>
        <w:t>y</w:t>
      </w:r>
      <w:r w:rsidR="007B55D2">
        <w:rPr>
          <w:color w:val="000000" w:themeColor="text1"/>
          <w:sz w:val="22"/>
          <w:szCs w:val="22"/>
        </w:rPr>
        <w:t xml:space="preserve"> </w:t>
      </w:r>
      <w:r w:rsidR="008305DA">
        <w:rPr>
          <w:color w:val="000000" w:themeColor="text1"/>
          <w:sz w:val="22"/>
          <w:szCs w:val="22"/>
        </w:rPr>
        <w:t>of the initial electrical performance</w:t>
      </w:r>
      <w:r w:rsidR="00B40D20">
        <w:rPr>
          <w:color w:val="000000" w:themeColor="text1"/>
          <w:sz w:val="22"/>
          <w:szCs w:val="22"/>
        </w:rPr>
        <w:t xml:space="preserve">. </w:t>
      </w:r>
      <w:r w:rsidR="006F2BCD">
        <w:rPr>
          <w:color w:val="000000" w:themeColor="text1"/>
          <w:sz w:val="22"/>
          <w:szCs w:val="22"/>
        </w:rPr>
        <w:t>We</w:t>
      </w:r>
      <w:r w:rsidR="0049754F">
        <w:rPr>
          <w:color w:val="000000" w:themeColor="text1"/>
          <w:sz w:val="22"/>
          <w:szCs w:val="22"/>
        </w:rPr>
        <w:t xml:space="preserve"> </w:t>
      </w:r>
      <w:r w:rsidR="00375569">
        <w:rPr>
          <w:color w:val="000000" w:themeColor="text1"/>
          <w:sz w:val="22"/>
          <w:szCs w:val="22"/>
        </w:rPr>
        <w:t xml:space="preserve">also </w:t>
      </w:r>
      <w:r w:rsidR="0049754F">
        <w:rPr>
          <w:color w:val="000000" w:themeColor="text1"/>
          <w:sz w:val="22"/>
          <w:szCs w:val="22"/>
        </w:rPr>
        <w:t>show</w:t>
      </w:r>
      <w:r w:rsidR="00085E18">
        <w:rPr>
          <w:color w:val="000000" w:themeColor="text1"/>
          <w:sz w:val="22"/>
          <w:szCs w:val="22"/>
        </w:rPr>
        <w:t>ed that</w:t>
      </w:r>
      <w:r w:rsidR="0049754F">
        <w:rPr>
          <w:color w:val="000000" w:themeColor="text1"/>
          <w:sz w:val="22"/>
          <w:szCs w:val="22"/>
        </w:rPr>
        <w:t xml:space="preserve"> </w:t>
      </w:r>
      <w:r w:rsidR="006F2BCD">
        <w:rPr>
          <w:color w:val="000000" w:themeColor="text1"/>
          <w:sz w:val="22"/>
          <w:szCs w:val="22"/>
        </w:rPr>
        <w:t xml:space="preserve">unencapsulated and PU-encapsulated devices </w:t>
      </w:r>
      <w:r w:rsidR="0095010E">
        <w:rPr>
          <w:color w:val="000000" w:themeColor="text1"/>
          <w:sz w:val="22"/>
          <w:szCs w:val="22"/>
        </w:rPr>
        <w:t xml:space="preserve">behave differently </w:t>
      </w:r>
      <w:r w:rsidR="006F2BCD">
        <w:rPr>
          <w:color w:val="000000" w:themeColor="text1"/>
          <w:sz w:val="22"/>
          <w:szCs w:val="22"/>
        </w:rPr>
        <w:t xml:space="preserve">under high humidity conditions </w:t>
      </w:r>
      <w:r w:rsidR="00A63A6E">
        <w:rPr>
          <w:color w:val="000000" w:themeColor="text1"/>
          <w:sz w:val="22"/>
          <w:szCs w:val="22"/>
        </w:rPr>
        <w:t xml:space="preserve">(RH 100% and </w:t>
      </w:r>
      <w:r w:rsidR="00B77034">
        <w:rPr>
          <w:color w:val="000000" w:themeColor="text1"/>
          <w:sz w:val="22"/>
          <w:szCs w:val="22"/>
        </w:rPr>
        <w:t xml:space="preserve">in the </w:t>
      </w:r>
      <w:r w:rsidR="00A63A6E">
        <w:rPr>
          <w:color w:val="000000" w:themeColor="text1"/>
          <w:sz w:val="22"/>
          <w:szCs w:val="22"/>
        </w:rPr>
        <w:t>temperature range 50-90 °C)</w:t>
      </w:r>
      <w:r w:rsidR="00832CB4">
        <w:rPr>
          <w:color w:val="000000" w:themeColor="text1"/>
          <w:sz w:val="22"/>
          <w:szCs w:val="22"/>
        </w:rPr>
        <w:t xml:space="preserve">. </w:t>
      </w:r>
      <w:r w:rsidR="003F68C9">
        <w:rPr>
          <w:color w:val="000000" w:themeColor="text1"/>
          <w:sz w:val="22"/>
          <w:szCs w:val="22"/>
        </w:rPr>
        <w:t xml:space="preserve">In the first case, </w:t>
      </w:r>
      <w:r w:rsidR="0049754F">
        <w:rPr>
          <w:color w:val="000000" w:themeColor="text1"/>
          <w:sz w:val="22"/>
          <w:szCs w:val="22"/>
        </w:rPr>
        <w:t xml:space="preserve">abundant </w:t>
      </w:r>
      <w:r w:rsidR="003F68C9">
        <w:rPr>
          <w:color w:val="000000" w:themeColor="text1"/>
          <w:sz w:val="22"/>
          <w:szCs w:val="22"/>
        </w:rPr>
        <w:t xml:space="preserve">and continuous </w:t>
      </w:r>
      <w:r w:rsidR="0049754F">
        <w:rPr>
          <w:color w:val="000000" w:themeColor="text1"/>
          <w:sz w:val="22"/>
          <w:szCs w:val="22"/>
        </w:rPr>
        <w:t xml:space="preserve">water access </w:t>
      </w:r>
      <w:r w:rsidR="00B92421">
        <w:rPr>
          <w:color w:val="000000" w:themeColor="text1"/>
          <w:sz w:val="22"/>
          <w:szCs w:val="22"/>
        </w:rPr>
        <w:t>produces</w:t>
      </w:r>
      <w:r w:rsidR="003F68C9">
        <w:rPr>
          <w:color w:val="000000" w:themeColor="text1"/>
          <w:sz w:val="22"/>
          <w:szCs w:val="22"/>
        </w:rPr>
        <w:t xml:space="preserve"> </w:t>
      </w:r>
      <w:r w:rsidR="00B92421">
        <w:rPr>
          <w:color w:val="000000" w:themeColor="text1"/>
          <w:sz w:val="22"/>
          <w:szCs w:val="22"/>
        </w:rPr>
        <w:t>large areas of deep degradation</w:t>
      </w:r>
      <w:r w:rsidR="00810E9D">
        <w:rPr>
          <w:color w:val="000000" w:themeColor="text1"/>
          <w:sz w:val="22"/>
          <w:szCs w:val="22"/>
        </w:rPr>
        <w:t xml:space="preserve"> in the perovskite material</w:t>
      </w:r>
      <w:r w:rsidR="00AA6548">
        <w:rPr>
          <w:color w:val="000000" w:themeColor="text1"/>
          <w:sz w:val="22"/>
          <w:szCs w:val="22"/>
        </w:rPr>
        <w:t>,</w:t>
      </w:r>
      <w:r w:rsidR="00B92421">
        <w:rPr>
          <w:color w:val="000000" w:themeColor="text1"/>
          <w:sz w:val="22"/>
          <w:szCs w:val="22"/>
        </w:rPr>
        <w:t xml:space="preserve"> </w:t>
      </w:r>
      <w:r w:rsidR="00AA6548">
        <w:rPr>
          <w:color w:val="000000" w:themeColor="text1"/>
          <w:sz w:val="22"/>
          <w:szCs w:val="22"/>
        </w:rPr>
        <w:t>starting</w:t>
      </w:r>
      <w:r w:rsidR="00C63C08">
        <w:rPr>
          <w:color w:val="000000" w:themeColor="text1"/>
          <w:sz w:val="22"/>
          <w:szCs w:val="22"/>
        </w:rPr>
        <w:t xml:space="preserve"> </w:t>
      </w:r>
      <w:r w:rsidR="00B92421">
        <w:rPr>
          <w:color w:val="000000" w:themeColor="text1"/>
          <w:sz w:val="22"/>
          <w:szCs w:val="22"/>
        </w:rPr>
        <w:t>from the mC top contact and</w:t>
      </w:r>
      <w:r w:rsidR="003560C3">
        <w:rPr>
          <w:color w:val="000000" w:themeColor="text1"/>
          <w:sz w:val="22"/>
          <w:szCs w:val="22"/>
        </w:rPr>
        <w:t xml:space="preserve"> extending into</w:t>
      </w:r>
      <w:r w:rsidR="00B92421">
        <w:rPr>
          <w:color w:val="000000" w:themeColor="text1"/>
          <w:sz w:val="22"/>
          <w:szCs w:val="22"/>
        </w:rPr>
        <w:t xml:space="preserve"> the oxide layers at the ETL side.</w:t>
      </w:r>
      <w:r w:rsidR="006132A5">
        <w:rPr>
          <w:color w:val="000000" w:themeColor="text1"/>
          <w:sz w:val="22"/>
          <w:szCs w:val="22"/>
        </w:rPr>
        <w:t xml:space="preserve"> In the second case, </w:t>
      </w:r>
      <w:r w:rsidR="00AC195E">
        <w:rPr>
          <w:color w:val="000000" w:themeColor="text1"/>
          <w:sz w:val="22"/>
          <w:szCs w:val="22"/>
        </w:rPr>
        <w:t>no</w:t>
      </w:r>
      <w:r w:rsidR="006132A5">
        <w:rPr>
          <w:color w:val="000000" w:themeColor="text1"/>
          <w:sz w:val="22"/>
          <w:szCs w:val="22"/>
        </w:rPr>
        <w:t xml:space="preserve"> </w:t>
      </w:r>
      <w:r w:rsidR="00810E9D">
        <w:rPr>
          <w:color w:val="000000" w:themeColor="text1"/>
          <w:sz w:val="22"/>
          <w:szCs w:val="22"/>
        </w:rPr>
        <w:t xml:space="preserve">by-products are observed and </w:t>
      </w:r>
      <w:r w:rsidR="00EF154D">
        <w:rPr>
          <w:color w:val="000000" w:themeColor="text1"/>
          <w:sz w:val="22"/>
          <w:szCs w:val="22"/>
        </w:rPr>
        <w:t>indeed recovery</w:t>
      </w:r>
      <w:r w:rsidR="006132A5">
        <w:rPr>
          <w:color w:val="000000" w:themeColor="text1"/>
          <w:sz w:val="22"/>
          <w:szCs w:val="22"/>
        </w:rPr>
        <w:t xml:space="preserve"> of the </w:t>
      </w:r>
      <w:r w:rsidR="00EF154D">
        <w:rPr>
          <w:color w:val="000000" w:themeColor="text1"/>
          <w:sz w:val="22"/>
          <w:szCs w:val="22"/>
        </w:rPr>
        <w:t xml:space="preserve">initial </w:t>
      </w:r>
      <w:r w:rsidR="006132A5">
        <w:rPr>
          <w:color w:val="000000" w:themeColor="text1"/>
          <w:sz w:val="22"/>
          <w:szCs w:val="22"/>
        </w:rPr>
        <w:t xml:space="preserve">electrical performance </w:t>
      </w:r>
      <w:r w:rsidR="00CA7D86">
        <w:rPr>
          <w:color w:val="000000" w:themeColor="text1"/>
          <w:sz w:val="22"/>
          <w:szCs w:val="22"/>
        </w:rPr>
        <w:t>remains</w:t>
      </w:r>
      <w:r w:rsidR="006132A5">
        <w:rPr>
          <w:color w:val="000000" w:themeColor="text1"/>
          <w:sz w:val="22"/>
          <w:szCs w:val="22"/>
        </w:rPr>
        <w:t xml:space="preserve"> feasible. This demonstrate</w:t>
      </w:r>
      <w:r w:rsidR="005C5A37">
        <w:rPr>
          <w:color w:val="000000" w:themeColor="text1"/>
          <w:sz w:val="22"/>
          <w:szCs w:val="22"/>
        </w:rPr>
        <w:t>s</w:t>
      </w:r>
      <w:r w:rsidR="006132A5">
        <w:rPr>
          <w:color w:val="000000" w:themeColor="text1"/>
          <w:sz w:val="22"/>
          <w:szCs w:val="22"/>
        </w:rPr>
        <w:t xml:space="preserve"> that </w:t>
      </w:r>
      <w:r w:rsidR="001945D2" w:rsidRPr="00AD53F7">
        <w:rPr>
          <w:color w:val="000000" w:themeColor="text1"/>
          <w:sz w:val="22"/>
          <w:szCs w:val="22"/>
        </w:rPr>
        <w:t>PU</w:t>
      </w:r>
      <w:r w:rsidR="00B91BE4">
        <w:rPr>
          <w:color w:val="000000" w:themeColor="text1"/>
          <w:sz w:val="22"/>
          <w:szCs w:val="22"/>
        </w:rPr>
        <w:t xml:space="preserve"> </w:t>
      </w:r>
      <w:r w:rsidR="0027164A">
        <w:rPr>
          <w:color w:val="000000" w:themeColor="text1"/>
          <w:sz w:val="22"/>
          <w:szCs w:val="22"/>
        </w:rPr>
        <w:t>serves as</w:t>
      </w:r>
      <w:r w:rsidR="0027164A" w:rsidRPr="00D3417A">
        <w:rPr>
          <w:color w:val="000000" w:themeColor="text1"/>
          <w:sz w:val="22"/>
          <w:szCs w:val="22"/>
        </w:rPr>
        <w:t xml:space="preserve"> </w:t>
      </w:r>
      <w:r w:rsidR="00A06F4B" w:rsidRPr="00D3417A">
        <w:rPr>
          <w:color w:val="000000" w:themeColor="text1"/>
          <w:sz w:val="22"/>
          <w:szCs w:val="22"/>
        </w:rPr>
        <w:t xml:space="preserve">a </w:t>
      </w:r>
      <w:r w:rsidR="007B55D2" w:rsidRPr="00D3417A">
        <w:rPr>
          <w:color w:val="000000" w:themeColor="text1"/>
          <w:sz w:val="22"/>
          <w:szCs w:val="22"/>
        </w:rPr>
        <w:t xml:space="preserve">protective </w:t>
      </w:r>
      <w:r w:rsidR="00A06F4B" w:rsidRPr="00D3417A">
        <w:rPr>
          <w:color w:val="000000" w:themeColor="text1"/>
          <w:sz w:val="22"/>
          <w:szCs w:val="22"/>
        </w:rPr>
        <w:t>layer</w:t>
      </w:r>
      <w:r w:rsidR="00D04700">
        <w:rPr>
          <w:color w:val="000000" w:themeColor="text1"/>
          <w:sz w:val="22"/>
          <w:szCs w:val="22"/>
        </w:rPr>
        <w:t>, allowing</w:t>
      </w:r>
      <w:r w:rsidR="00B91BE4">
        <w:rPr>
          <w:color w:val="000000" w:themeColor="text1"/>
          <w:sz w:val="22"/>
          <w:szCs w:val="22"/>
        </w:rPr>
        <w:t xml:space="preserve"> limited water access into the device</w:t>
      </w:r>
      <w:r w:rsidR="00D04700">
        <w:rPr>
          <w:color w:val="000000" w:themeColor="text1"/>
          <w:sz w:val="22"/>
          <w:szCs w:val="22"/>
        </w:rPr>
        <w:t>,</w:t>
      </w:r>
      <w:r w:rsidR="00A06F4B">
        <w:rPr>
          <w:color w:val="000000" w:themeColor="text1"/>
          <w:sz w:val="22"/>
          <w:szCs w:val="22"/>
        </w:rPr>
        <w:t xml:space="preserve"> likely through a dynamic equilibrium</w:t>
      </w:r>
      <w:r w:rsidR="0083583B">
        <w:rPr>
          <w:color w:val="000000" w:themeColor="text1"/>
          <w:sz w:val="22"/>
          <w:szCs w:val="22"/>
        </w:rPr>
        <w:t xml:space="preserve">. </w:t>
      </w:r>
      <w:r w:rsidR="0083583B" w:rsidRPr="00DB6C66">
        <w:rPr>
          <w:sz w:val="22"/>
          <w:szCs w:val="22"/>
        </w:rPr>
        <w:t xml:space="preserve">This limited access </w:t>
      </w:r>
      <w:r w:rsidR="005C5A37">
        <w:rPr>
          <w:sz w:val="22"/>
          <w:szCs w:val="22"/>
        </w:rPr>
        <w:t>to</w:t>
      </w:r>
      <w:r w:rsidR="005C5A37" w:rsidRPr="00DB6C66">
        <w:rPr>
          <w:sz w:val="22"/>
          <w:szCs w:val="22"/>
        </w:rPr>
        <w:t xml:space="preserve"> </w:t>
      </w:r>
      <w:r w:rsidR="0083583B" w:rsidRPr="00DB6C66">
        <w:rPr>
          <w:sz w:val="22"/>
          <w:szCs w:val="22"/>
        </w:rPr>
        <w:t>water molecules</w:t>
      </w:r>
      <w:r w:rsidR="00EF08CD" w:rsidRPr="00DB6C66">
        <w:rPr>
          <w:sz w:val="22"/>
          <w:szCs w:val="22"/>
        </w:rPr>
        <w:t xml:space="preserve">, </w:t>
      </w:r>
      <w:r w:rsidR="000B3818">
        <w:rPr>
          <w:sz w:val="22"/>
          <w:szCs w:val="22"/>
        </w:rPr>
        <w:t>whic</w:t>
      </w:r>
      <w:r w:rsidR="001A08BD">
        <w:rPr>
          <w:sz w:val="22"/>
          <w:szCs w:val="22"/>
        </w:rPr>
        <w:t xml:space="preserve">h is </w:t>
      </w:r>
      <w:r w:rsidR="00C52FD8" w:rsidRPr="00DB6C66">
        <w:rPr>
          <w:sz w:val="22"/>
          <w:szCs w:val="22"/>
        </w:rPr>
        <w:t>known to</w:t>
      </w:r>
      <w:r w:rsidR="0083583B" w:rsidRPr="00DB6C66">
        <w:rPr>
          <w:sz w:val="22"/>
          <w:szCs w:val="22"/>
        </w:rPr>
        <w:t xml:space="preserve"> </w:t>
      </w:r>
      <w:r w:rsidR="0090487D" w:rsidRPr="00DB6C66">
        <w:rPr>
          <w:sz w:val="22"/>
          <w:szCs w:val="22"/>
        </w:rPr>
        <w:t>cause</w:t>
      </w:r>
      <w:r w:rsidR="0083583B" w:rsidRPr="00DB6C66">
        <w:rPr>
          <w:sz w:val="22"/>
          <w:szCs w:val="22"/>
        </w:rPr>
        <w:t xml:space="preserve"> </w:t>
      </w:r>
      <w:r w:rsidR="0090487D" w:rsidRPr="00DB6C66">
        <w:rPr>
          <w:sz w:val="22"/>
          <w:szCs w:val="22"/>
        </w:rPr>
        <w:t xml:space="preserve">an increase </w:t>
      </w:r>
      <w:r w:rsidR="0046469F" w:rsidRPr="00DB6C66">
        <w:rPr>
          <w:sz w:val="22"/>
          <w:szCs w:val="22"/>
        </w:rPr>
        <w:t>in</w:t>
      </w:r>
      <w:r w:rsidR="0090487D" w:rsidRPr="00DB6C66">
        <w:rPr>
          <w:sz w:val="22"/>
          <w:szCs w:val="22"/>
        </w:rPr>
        <w:t xml:space="preserve"> </w:t>
      </w:r>
      <w:r w:rsidR="0083583B" w:rsidRPr="00DB6C66">
        <w:rPr>
          <w:sz w:val="22"/>
          <w:szCs w:val="22"/>
        </w:rPr>
        <w:t>cation</w:t>
      </w:r>
      <w:r w:rsidR="0024211A" w:rsidRPr="00DB6C66">
        <w:rPr>
          <w:sz w:val="22"/>
          <w:szCs w:val="22"/>
        </w:rPr>
        <w:t xml:space="preserve"> mobility</w:t>
      </w:r>
      <w:r w:rsidR="00D12A5C" w:rsidRPr="00DB6C66">
        <w:rPr>
          <w:sz w:val="22"/>
          <w:szCs w:val="22"/>
        </w:rPr>
        <w:t xml:space="preserve">, was </w:t>
      </w:r>
      <w:r w:rsidR="0071077B" w:rsidRPr="00DB6C66">
        <w:rPr>
          <w:sz w:val="22"/>
          <w:szCs w:val="22"/>
        </w:rPr>
        <w:t>pinpointed</w:t>
      </w:r>
      <w:r w:rsidR="00D12A5C" w:rsidRPr="00DB6C66">
        <w:rPr>
          <w:sz w:val="22"/>
          <w:szCs w:val="22"/>
        </w:rPr>
        <w:t xml:space="preserve"> as </w:t>
      </w:r>
      <w:r w:rsidR="0071077B" w:rsidRPr="00DB6C66">
        <w:rPr>
          <w:sz w:val="22"/>
          <w:szCs w:val="22"/>
        </w:rPr>
        <w:t xml:space="preserve">the root cause </w:t>
      </w:r>
      <w:r w:rsidR="008A6EB6" w:rsidRPr="00DB6C66">
        <w:rPr>
          <w:sz w:val="22"/>
          <w:szCs w:val="22"/>
        </w:rPr>
        <w:t xml:space="preserve">of </w:t>
      </w:r>
      <w:r w:rsidR="00560A59" w:rsidRPr="00DB6C66">
        <w:rPr>
          <w:sz w:val="22"/>
          <w:szCs w:val="22"/>
        </w:rPr>
        <w:t xml:space="preserve">the </w:t>
      </w:r>
      <w:r w:rsidR="0024211A" w:rsidRPr="00DB6C66">
        <w:rPr>
          <w:sz w:val="22"/>
          <w:szCs w:val="22"/>
        </w:rPr>
        <w:t>bump</w:t>
      </w:r>
      <w:r w:rsidR="0090487D" w:rsidRPr="00C32D65">
        <w:rPr>
          <w:sz w:val="22"/>
          <w:szCs w:val="22"/>
        </w:rPr>
        <w:t xml:space="preserve"> </w:t>
      </w:r>
      <w:r w:rsidR="00D36874" w:rsidRPr="00C32D65">
        <w:rPr>
          <w:sz w:val="22"/>
          <w:szCs w:val="22"/>
        </w:rPr>
        <w:t xml:space="preserve">by simulating the </w:t>
      </w:r>
      <w:r w:rsidR="00C70952" w:rsidRPr="00C32D65">
        <w:rPr>
          <w:sz w:val="22"/>
          <w:szCs w:val="22"/>
        </w:rPr>
        <w:t>ionic-</w:t>
      </w:r>
      <w:r w:rsidR="00D36874" w:rsidRPr="00C32D65">
        <w:rPr>
          <w:sz w:val="22"/>
          <w:szCs w:val="22"/>
        </w:rPr>
        <w:t>electrical</w:t>
      </w:r>
      <w:r w:rsidR="0090487D" w:rsidRPr="00C32D65">
        <w:rPr>
          <w:sz w:val="22"/>
          <w:szCs w:val="22"/>
        </w:rPr>
        <w:t xml:space="preserve"> response</w:t>
      </w:r>
      <w:r w:rsidR="00D36874" w:rsidRPr="00C32D65">
        <w:rPr>
          <w:sz w:val="22"/>
          <w:szCs w:val="22"/>
        </w:rPr>
        <w:t xml:space="preserve"> of the devices</w:t>
      </w:r>
      <w:r w:rsidR="0024211A" w:rsidRPr="00DB6C66">
        <w:rPr>
          <w:sz w:val="22"/>
          <w:szCs w:val="22"/>
        </w:rPr>
        <w:t>.</w:t>
      </w:r>
      <w:r w:rsidR="00200D4A" w:rsidRPr="00DB6C66">
        <w:rPr>
          <w:sz w:val="22"/>
          <w:szCs w:val="22"/>
        </w:rPr>
        <w:t xml:space="preserve"> Without </w:t>
      </w:r>
      <w:r w:rsidR="00C64E54" w:rsidRPr="00DB6C66">
        <w:rPr>
          <w:sz w:val="22"/>
          <w:szCs w:val="22"/>
        </w:rPr>
        <w:t xml:space="preserve">such a variation </w:t>
      </w:r>
      <w:r w:rsidR="005C5A37">
        <w:rPr>
          <w:sz w:val="22"/>
          <w:szCs w:val="22"/>
        </w:rPr>
        <w:t>in</w:t>
      </w:r>
      <w:r w:rsidR="005C5A37" w:rsidRPr="00DB6C66">
        <w:rPr>
          <w:sz w:val="22"/>
          <w:szCs w:val="22"/>
        </w:rPr>
        <w:t xml:space="preserve"> </w:t>
      </w:r>
      <w:r w:rsidR="00200D4A" w:rsidRPr="00DB6C66">
        <w:rPr>
          <w:sz w:val="22"/>
          <w:szCs w:val="22"/>
        </w:rPr>
        <w:t>mobility, the bump would</w:t>
      </w:r>
      <w:r w:rsidR="00D808B4">
        <w:rPr>
          <w:sz w:val="22"/>
          <w:szCs w:val="22"/>
        </w:rPr>
        <w:t xml:space="preserve"> only</w:t>
      </w:r>
      <w:r w:rsidR="00200D4A" w:rsidRPr="00DB6C66">
        <w:rPr>
          <w:sz w:val="22"/>
          <w:szCs w:val="22"/>
        </w:rPr>
        <w:t xml:space="preserve"> be detected at </w:t>
      </w:r>
      <w:r w:rsidR="005C5A37">
        <w:rPr>
          <w:sz w:val="22"/>
          <w:szCs w:val="22"/>
        </w:rPr>
        <w:t xml:space="preserve">a </w:t>
      </w:r>
      <w:r w:rsidR="00200D4A" w:rsidRPr="00DB6C66">
        <w:rPr>
          <w:sz w:val="22"/>
          <w:szCs w:val="22"/>
        </w:rPr>
        <w:t>low scan rate</w:t>
      </w:r>
      <w:r w:rsidR="00F312DE">
        <w:rPr>
          <w:sz w:val="22"/>
          <w:szCs w:val="22"/>
        </w:rPr>
        <w:t xml:space="preserve"> (4-6 mV/s)</w:t>
      </w:r>
      <w:r w:rsidR="00200D4A" w:rsidRPr="00DB6C66">
        <w:rPr>
          <w:sz w:val="22"/>
          <w:szCs w:val="22"/>
        </w:rPr>
        <w:t>.</w:t>
      </w:r>
      <w:r w:rsidR="004858E5" w:rsidRPr="00DB6C66">
        <w:rPr>
          <w:sz w:val="22"/>
          <w:szCs w:val="22"/>
        </w:rPr>
        <w:t xml:space="preserve"> </w:t>
      </w:r>
      <w:r w:rsidR="004858E5" w:rsidRPr="00DB6C66">
        <w:rPr>
          <w:sz w:val="22"/>
          <w:szCs w:val="22"/>
          <w:lang w:val="en-US"/>
        </w:rPr>
        <w:t xml:space="preserve">More generally, our simulations </w:t>
      </w:r>
      <w:r w:rsidR="004858E5" w:rsidRPr="00DB6C66">
        <w:rPr>
          <w:sz w:val="22"/>
          <w:szCs w:val="22"/>
        </w:rPr>
        <w:t xml:space="preserve">provide </w:t>
      </w:r>
      <w:r w:rsidR="00275477" w:rsidRPr="00DB6C66">
        <w:rPr>
          <w:sz w:val="22"/>
          <w:szCs w:val="22"/>
        </w:rPr>
        <w:t>key</w:t>
      </w:r>
      <w:r w:rsidR="004858E5" w:rsidRPr="00DB6C66">
        <w:rPr>
          <w:sz w:val="22"/>
          <w:szCs w:val="22"/>
        </w:rPr>
        <w:t xml:space="preserve"> insights </w:t>
      </w:r>
      <w:r w:rsidR="005C5A37">
        <w:rPr>
          <w:sz w:val="22"/>
          <w:szCs w:val="22"/>
        </w:rPr>
        <w:t>into</w:t>
      </w:r>
      <w:r w:rsidR="005C5A37" w:rsidRPr="00DB6C66">
        <w:rPr>
          <w:sz w:val="22"/>
          <w:szCs w:val="22"/>
        </w:rPr>
        <w:t xml:space="preserve"> </w:t>
      </w:r>
      <w:r w:rsidR="004858E5" w:rsidRPr="00DB6C66">
        <w:rPr>
          <w:sz w:val="22"/>
          <w:szCs w:val="22"/>
        </w:rPr>
        <w:t xml:space="preserve">the microscopic physical origin of the bump, clearly </w:t>
      </w:r>
      <w:r w:rsidR="00F312DE">
        <w:rPr>
          <w:sz w:val="22"/>
          <w:szCs w:val="22"/>
        </w:rPr>
        <w:t>attributing</w:t>
      </w:r>
      <w:r w:rsidR="00F312DE" w:rsidRPr="00DB6C66">
        <w:rPr>
          <w:sz w:val="22"/>
          <w:szCs w:val="22"/>
        </w:rPr>
        <w:t xml:space="preserve"> </w:t>
      </w:r>
      <w:r w:rsidR="004858E5" w:rsidRPr="00DB6C66">
        <w:rPr>
          <w:sz w:val="22"/>
          <w:szCs w:val="22"/>
        </w:rPr>
        <w:t xml:space="preserve">it to a variation of net ionic charge at the </w:t>
      </w:r>
      <w:r w:rsidR="005C5A37">
        <w:rPr>
          <w:sz w:val="22"/>
          <w:szCs w:val="22"/>
        </w:rPr>
        <w:t>perovskite</w:t>
      </w:r>
      <w:r w:rsidR="004858E5" w:rsidRPr="00DB6C66">
        <w:rPr>
          <w:sz w:val="22"/>
          <w:szCs w:val="22"/>
        </w:rPr>
        <w:t>/</w:t>
      </w:r>
      <w:r w:rsidR="004858E5" w:rsidRPr="00DB6C66">
        <w:rPr>
          <w:sz w:val="22"/>
          <w:szCs w:val="22"/>
          <w:lang w:val="en-US"/>
        </w:rPr>
        <w:t>mp-TiO</w:t>
      </w:r>
      <w:r w:rsidR="004858E5" w:rsidRPr="00DB6C66">
        <w:rPr>
          <w:sz w:val="22"/>
          <w:szCs w:val="22"/>
          <w:vertAlign w:val="subscript"/>
          <w:lang w:val="en-US"/>
        </w:rPr>
        <w:t>2</w:t>
      </w:r>
      <w:r w:rsidR="004858E5" w:rsidRPr="00DB6C66">
        <w:rPr>
          <w:sz w:val="22"/>
          <w:szCs w:val="22"/>
          <w:lang w:val="en-US"/>
        </w:rPr>
        <w:t xml:space="preserve"> and c-TiO</w:t>
      </w:r>
      <w:r w:rsidR="004858E5" w:rsidRPr="00DB6C66">
        <w:rPr>
          <w:sz w:val="22"/>
          <w:szCs w:val="22"/>
          <w:vertAlign w:val="subscript"/>
          <w:lang w:val="en-US"/>
        </w:rPr>
        <w:t>2</w:t>
      </w:r>
      <w:r w:rsidR="004858E5" w:rsidRPr="00DB6C66">
        <w:rPr>
          <w:sz w:val="22"/>
          <w:szCs w:val="22"/>
        </w:rPr>
        <w:t xml:space="preserve"> </w:t>
      </w:r>
      <w:r w:rsidR="006E48CC">
        <w:rPr>
          <w:sz w:val="22"/>
          <w:szCs w:val="22"/>
        </w:rPr>
        <w:t>interface</w:t>
      </w:r>
      <w:r w:rsidR="00055BDF">
        <w:rPr>
          <w:sz w:val="22"/>
          <w:szCs w:val="22"/>
        </w:rPr>
        <w:t>,</w:t>
      </w:r>
      <w:r w:rsidR="006E48CC">
        <w:rPr>
          <w:sz w:val="22"/>
          <w:szCs w:val="22"/>
        </w:rPr>
        <w:t xml:space="preserve"> </w:t>
      </w:r>
      <w:r w:rsidR="004858E5" w:rsidRPr="00DB6C66">
        <w:rPr>
          <w:sz w:val="22"/>
          <w:szCs w:val="22"/>
        </w:rPr>
        <w:t xml:space="preserve">and </w:t>
      </w:r>
      <w:r w:rsidR="0036678E">
        <w:rPr>
          <w:sz w:val="22"/>
          <w:szCs w:val="22"/>
        </w:rPr>
        <w:t>the</w:t>
      </w:r>
      <w:r w:rsidR="004858E5" w:rsidRPr="00DB6C66">
        <w:rPr>
          <w:sz w:val="22"/>
          <w:szCs w:val="22"/>
        </w:rPr>
        <w:t xml:space="preserve"> consequent change of </w:t>
      </w:r>
      <w:r w:rsidR="0036678E">
        <w:rPr>
          <w:sz w:val="22"/>
          <w:szCs w:val="22"/>
        </w:rPr>
        <w:t>interface polarization</w:t>
      </w:r>
      <w:r w:rsidR="004858E5" w:rsidRPr="00DB6C66">
        <w:rPr>
          <w:sz w:val="22"/>
          <w:szCs w:val="22"/>
        </w:rPr>
        <w:t>, which ultimately determines electron extraction.</w:t>
      </w:r>
    </w:p>
    <w:p w14:paraId="2694B8EF" w14:textId="44DC0742" w:rsidR="00933184" w:rsidRDefault="00D36874" w:rsidP="00933184">
      <w:pPr>
        <w:jc w:val="both"/>
        <w:rPr>
          <w:color w:val="000000" w:themeColor="text1"/>
          <w:sz w:val="22"/>
          <w:szCs w:val="22"/>
        </w:rPr>
      </w:pPr>
      <w:r>
        <w:rPr>
          <w:color w:val="000000" w:themeColor="text1"/>
          <w:sz w:val="22"/>
          <w:szCs w:val="22"/>
        </w:rPr>
        <w:t xml:space="preserve">Lastly, </w:t>
      </w:r>
      <w:r w:rsidR="007B55D2">
        <w:rPr>
          <w:color w:val="000000" w:themeColor="text1"/>
          <w:sz w:val="22"/>
          <w:szCs w:val="22"/>
        </w:rPr>
        <w:t>among</w:t>
      </w:r>
      <w:r w:rsidR="00A9533E">
        <w:rPr>
          <w:color w:val="000000" w:themeColor="text1"/>
          <w:sz w:val="22"/>
          <w:szCs w:val="22"/>
        </w:rPr>
        <w:t xml:space="preserve"> </w:t>
      </w:r>
      <w:r w:rsidR="00A9533E" w:rsidRPr="00A9533E">
        <w:rPr>
          <w:color w:val="000000" w:themeColor="text1"/>
          <w:sz w:val="22"/>
          <w:szCs w:val="22"/>
        </w:rPr>
        <w:t xml:space="preserve">different interlayers </w:t>
      </w:r>
      <w:r w:rsidR="00BC1C31">
        <w:rPr>
          <w:color w:val="000000" w:themeColor="text1"/>
          <w:sz w:val="22"/>
          <w:szCs w:val="22"/>
        </w:rPr>
        <w:t xml:space="preserve">applied </w:t>
      </w:r>
      <w:r w:rsidR="00A9533E" w:rsidRPr="00A9533E">
        <w:rPr>
          <w:color w:val="000000" w:themeColor="text1"/>
          <w:sz w:val="22"/>
          <w:szCs w:val="22"/>
        </w:rPr>
        <w:t>between mC-PSCs and PU</w:t>
      </w:r>
      <w:r w:rsidR="007B55D2">
        <w:rPr>
          <w:color w:val="000000" w:themeColor="text1"/>
          <w:sz w:val="22"/>
          <w:szCs w:val="22"/>
        </w:rPr>
        <w:t>, the use of a Kapton</w:t>
      </w:r>
      <w:r w:rsidR="00A9533E" w:rsidRPr="00A9533E">
        <w:rPr>
          <w:color w:val="000000" w:themeColor="text1"/>
          <w:sz w:val="22"/>
          <w:szCs w:val="22"/>
        </w:rPr>
        <w:t xml:space="preserve"> tape</w:t>
      </w:r>
      <w:r w:rsidR="007B55D2">
        <w:rPr>
          <w:color w:val="000000" w:themeColor="text1"/>
          <w:sz w:val="22"/>
          <w:szCs w:val="22"/>
        </w:rPr>
        <w:t xml:space="preserve"> mitigates</w:t>
      </w:r>
      <w:r w:rsidR="00A9533E" w:rsidRPr="00A9533E">
        <w:rPr>
          <w:color w:val="000000" w:themeColor="text1"/>
          <w:sz w:val="22"/>
          <w:szCs w:val="22"/>
        </w:rPr>
        <w:t xml:space="preserve"> bump formation,</w:t>
      </w:r>
      <w:r w:rsidR="00EE3CC3">
        <w:rPr>
          <w:color w:val="000000" w:themeColor="text1"/>
          <w:sz w:val="22"/>
          <w:szCs w:val="22"/>
        </w:rPr>
        <w:t xml:space="preserve"> and this has been linked </w:t>
      </w:r>
      <w:r w:rsidR="00A9533E" w:rsidRPr="00A9533E">
        <w:rPr>
          <w:color w:val="000000" w:themeColor="text1"/>
          <w:sz w:val="22"/>
          <w:szCs w:val="22"/>
        </w:rPr>
        <w:t xml:space="preserve">to </w:t>
      </w:r>
      <w:r w:rsidR="007B55D2">
        <w:rPr>
          <w:color w:val="000000" w:themeColor="text1"/>
          <w:sz w:val="22"/>
          <w:szCs w:val="22"/>
        </w:rPr>
        <w:t>its</w:t>
      </w:r>
      <w:r w:rsidR="007B55D2" w:rsidRPr="00A9533E">
        <w:rPr>
          <w:color w:val="000000" w:themeColor="text1"/>
          <w:sz w:val="22"/>
          <w:szCs w:val="22"/>
        </w:rPr>
        <w:t xml:space="preserve"> </w:t>
      </w:r>
      <w:r w:rsidR="00A9533E" w:rsidRPr="00A9533E">
        <w:rPr>
          <w:color w:val="000000" w:themeColor="text1"/>
          <w:sz w:val="22"/>
          <w:szCs w:val="22"/>
        </w:rPr>
        <w:t xml:space="preserve">higher hydrophobicity and </w:t>
      </w:r>
      <w:r w:rsidR="00243C60">
        <w:rPr>
          <w:color w:val="000000" w:themeColor="text1"/>
          <w:sz w:val="22"/>
          <w:szCs w:val="22"/>
        </w:rPr>
        <w:t>reduced</w:t>
      </w:r>
      <w:r w:rsidR="00243C60" w:rsidRPr="00A9533E">
        <w:rPr>
          <w:color w:val="000000" w:themeColor="text1"/>
          <w:sz w:val="22"/>
          <w:szCs w:val="22"/>
        </w:rPr>
        <w:t xml:space="preserve"> </w:t>
      </w:r>
      <w:r w:rsidR="00A9533E" w:rsidRPr="00A9533E">
        <w:rPr>
          <w:color w:val="000000" w:themeColor="text1"/>
          <w:sz w:val="22"/>
          <w:szCs w:val="22"/>
        </w:rPr>
        <w:t>interaction with water molecules</w:t>
      </w:r>
      <w:r w:rsidR="007B55D2">
        <w:rPr>
          <w:color w:val="000000" w:themeColor="text1"/>
          <w:sz w:val="22"/>
          <w:szCs w:val="22"/>
        </w:rPr>
        <w:t xml:space="preserve"> </w:t>
      </w:r>
      <w:r w:rsidR="00684BFD">
        <w:rPr>
          <w:color w:val="000000" w:themeColor="text1"/>
          <w:sz w:val="22"/>
          <w:szCs w:val="22"/>
        </w:rPr>
        <w:t>compared to</w:t>
      </w:r>
      <w:r w:rsidR="007B55D2">
        <w:rPr>
          <w:color w:val="000000" w:themeColor="text1"/>
          <w:sz w:val="22"/>
          <w:szCs w:val="22"/>
        </w:rPr>
        <w:t xml:space="preserve"> PU alone</w:t>
      </w:r>
      <w:r w:rsidR="00A9533E" w:rsidRPr="00A9533E">
        <w:rPr>
          <w:color w:val="000000" w:themeColor="text1"/>
          <w:sz w:val="22"/>
          <w:szCs w:val="22"/>
        </w:rPr>
        <w:t>.</w:t>
      </w:r>
      <w:r w:rsidR="00A9533E">
        <w:rPr>
          <w:color w:val="000000" w:themeColor="text1"/>
          <w:sz w:val="22"/>
          <w:szCs w:val="22"/>
        </w:rPr>
        <w:t xml:space="preserve"> In this case, the t</w:t>
      </w:r>
      <w:r w:rsidR="00A9533E" w:rsidRPr="00A9533E">
        <w:rPr>
          <w:color w:val="000000" w:themeColor="text1"/>
          <w:sz w:val="22"/>
          <w:szCs w:val="22"/>
          <w:vertAlign w:val="subscript"/>
        </w:rPr>
        <w:t>90</w:t>
      </w:r>
      <w:r w:rsidR="00A9533E">
        <w:rPr>
          <w:color w:val="000000" w:themeColor="text1"/>
          <w:sz w:val="22"/>
          <w:szCs w:val="22"/>
        </w:rPr>
        <w:t xml:space="preserve"> is </w:t>
      </w:r>
      <w:r w:rsidR="004E227D">
        <w:rPr>
          <w:color w:val="000000" w:themeColor="text1"/>
          <w:sz w:val="22"/>
          <w:szCs w:val="22"/>
        </w:rPr>
        <w:t>extended</w:t>
      </w:r>
      <w:r w:rsidR="00A9533E">
        <w:rPr>
          <w:color w:val="000000" w:themeColor="text1"/>
          <w:sz w:val="22"/>
          <w:szCs w:val="22"/>
        </w:rPr>
        <w:t xml:space="preserve"> to </w:t>
      </w:r>
      <w:r w:rsidR="00A9533E" w:rsidRPr="00AD53F7">
        <w:rPr>
          <w:rFonts w:ascii="Cambria Math" w:hAnsi="Cambria Math" w:cs="Cambria Math"/>
          <w:color w:val="000000" w:themeColor="text1"/>
          <w:sz w:val="22"/>
          <w:szCs w:val="22"/>
        </w:rPr>
        <w:t>∼</w:t>
      </w:r>
      <w:r w:rsidR="00A9533E" w:rsidRPr="00AD53F7">
        <w:rPr>
          <w:color w:val="000000" w:themeColor="text1"/>
          <w:sz w:val="22"/>
          <w:szCs w:val="22"/>
        </w:rPr>
        <w:t>6000 h</w:t>
      </w:r>
      <w:r w:rsidR="004E227D">
        <w:rPr>
          <w:color w:val="000000" w:themeColor="text1"/>
          <w:sz w:val="22"/>
          <w:szCs w:val="22"/>
        </w:rPr>
        <w:t>,</w:t>
      </w:r>
      <w:r w:rsidR="00A9533E" w:rsidRPr="00AD53F7">
        <w:rPr>
          <w:color w:val="000000" w:themeColor="text1"/>
          <w:sz w:val="22"/>
          <w:szCs w:val="22"/>
        </w:rPr>
        <w:t xml:space="preserve"> </w:t>
      </w:r>
      <w:r w:rsidR="00A9533E">
        <w:rPr>
          <w:color w:val="000000" w:themeColor="text1"/>
          <w:sz w:val="22"/>
          <w:szCs w:val="22"/>
        </w:rPr>
        <w:t xml:space="preserve">a value 3-fold higher </w:t>
      </w:r>
      <w:r w:rsidR="009E1D66">
        <w:rPr>
          <w:color w:val="000000" w:themeColor="text1"/>
          <w:sz w:val="22"/>
          <w:szCs w:val="22"/>
        </w:rPr>
        <w:t>than that</w:t>
      </w:r>
      <w:r w:rsidR="004E227D">
        <w:rPr>
          <w:color w:val="000000" w:themeColor="text1"/>
          <w:sz w:val="22"/>
          <w:szCs w:val="22"/>
        </w:rPr>
        <w:t xml:space="preserve"> measured in </w:t>
      </w:r>
      <w:r w:rsidR="00A9533E">
        <w:rPr>
          <w:color w:val="000000" w:themeColor="text1"/>
          <w:sz w:val="22"/>
          <w:szCs w:val="22"/>
        </w:rPr>
        <w:t>unencapsulated device</w:t>
      </w:r>
      <w:r w:rsidR="004E227D">
        <w:rPr>
          <w:color w:val="000000" w:themeColor="text1"/>
          <w:sz w:val="22"/>
          <w:szCs w:val="22"/>
        </w:rPr>
        <w:t>s</w:t>
      </w:r>
      <w:r w:rsidR="00A9533E">
        <w:rPr>
          <w:color w:val="000000" w:themeColor="text1"/>
          <w:sz w:val="22"/>
          <w:szCs w:val="22"/>
        </w:rPr>
        <w:t xml:space="preserve"> (1965 </w:t>
      </w:r>
      <w:r w:rsidR="00A9533E" w:rsidRPr="00FC72A0">
        <w:rPr>
          <w:color w:val="000000" w:themeColor="text1"/>
          <w:sz w:val="22"/>
          <w:szCs w:val="22"/>
        </w:rPr>
        <w:t xml:space="preserve">h). </w:t>
      </w:r>
      <w:r w:rsidR="00FC72A0">
        <w:rPr>
          <w:color w:val="000000" w:themeColor="text1"/>
          <w:sz w:val="22"/>
          <w:szCs w:val="22"/>
        </w:rPr>
        <w:t xml:space="preserve">The projected </w:t>
      </w:r>
      <w:r w:rsidR="0082360A" w:rsidRPr="00FC72A0">
        <w:rPr>
          <w:color w:val="000000" w:themeColor="text1"/>
          <w:sz w:val="22"/>
          <w:szCs w:val="22"/>
        </w:rPr>
        <w:t>t</w:t>
      </w:r>
      <w:r w:rsidR="0082360A" w:rsidRPr="00FC72A0">
        <w:rPr>
          <w:color w:val="000000" w:themeColor="text1"/>
          <w:sz w:val="22"/>
          <w:szCs w:val="22"/>
          <w:vertAlign w:val="subscript"/>
        </w:rPr>
        <w:t>80</w:t>
      </w:r>
      <w:r w:rsidR="00FC72A0">
        <w:rPr>
          <w:color w:val="000000" w:themeColor="text1"/>
          <w:sz w:val="22"/>
          <w:szCs w:val="22"/>
        </w:rPr>
        <w:t xml:space="preserve"> is </w:t>
      </w:r>
      <w:r w:rsidR="002B198E" w:rsidRPr="00FC72A0">
        <w:rPr>
          <w:color w:val="000000" w:themeColor="text1"/>
          <w:sz w:val="22"/>
          <w:szCs w:val="22"/>
        </w:rPr>
        <w:t>10800 h</w:t>
      </w:r>
      <w:r w:rsidR="00933184">
        <w:rPr>
          <w:color w:val="000000" w:themeColor="text1"/>
          <w:sz w:val="22"/>
          <w:szCs w:val="22"/>
        </w:rPr>
        <w:t xml:space="preserve">. </w:t>
      </w:r>
      <w:r w:rsidR="0088745C">
        <w:rPr>
          <w:color w:val="000000" w:themeColor="text1"/>
          <w:sz w:val="22"/>
          <w:szCs w:val="22"/>
        </w:rPr>
        <w:t>In addition, this encapsulation method prevents the transformation from MAPbI</w:t>
      </w:r>
      <w:r w:rsidR="0088745C" w:rsidRPr="00D3417A">
        <w:rPr>
          <w:color w:val="000000" w:themeColor="text1"/>
          <w:sz w:val="22"/>
          <w:szCs w:val="22"/>
          <w:vertAlign w:val="subscript"/>
        </w:rPr>
        <w:t>3</w:t>
      </w:r>
      <w:r w:rsidR="0088745C">
        <w:rPr>
          <w:color w:val="000000" w:themeColor="text1"/>
          <w:sz w:val="22"/>
          <w:szCs w:val="22"/>
        </w:rPr>
        <w:t xml:space="preserve"> to PbI</w:t>
      </w:r>
      <w:r w:rsidR="0088745C" w:rsidRPr="00D3417A">
        <w:rPr>
          <w:color w:val="000000" w:themeColor="text1"/>
          <w:sz w:val="22"/>
          <w:szCs w:val="22"/>
          <w:vertAlign w:val="subscript"/>
        </w:rPr>
        <w:t>2</w:t>
      </w:r>
      <w:r w:rsidR="0088745C">
        <w:rPr>
          <w:color w:val="000000" w:themeColor="text1"/>
          <w:sz w:val="22"/>
          <w:szCs w:val="22"/>
        </w:rPr>
        <w:t xml:space="preserve"> when the device is </w:t>
      </w:r>
      <w:r w:rsidR="00CB0E52">
        <w:rPr>
          <w:color w:val="000000" w:themeColor="text1"/>
          <w:sz w:val="22"/>
          <w:szCs w:val="22"/>
        </w:rPr>
        <w:t xml:space="preserve">immersed </w:t>
      </w:r>
      <w:r w:rsidR="0088745C">
        <w:rPr>
          <w:color w:val="000000" w:themeColor="text1"/>
          <w:sz w:val="22"/>
          <w:szCs w:val="22"/>
        </w:rPr>
        <w:t>in H</w:t>
      </w:r>
      <w:r w:rsidR="0088745C" w:rsidRPr="0088745C">
        <w:rPr>
          <w:color w:val="000000" w:themeColor="text1"/>
          <w:sz w:val="22"/>
          <w:szCs w:val="22"/>
          <w:vertAlign w:val="subscript"/>
        </w:rPr>
        <w:t>2</w:t>
      </w:r>
      <w:r w:rsidR="0088745C">
        <w:rPr>
          <w:color w:val="000000" w:themeColor="text1"/>
          <w:sz w:val="22"/>
          <w:szCs w:val="22"/>
        </w:rPr>
        <w:t>O, preserving its photovoltaic performance.</w:t>
      </w:r>
    </w:p>
    <w:p w14:paraId="5BF7760C" w14:textId="400A8E81" w:rsidR="00933184" w:rsidRDefault="00933184" w:rsidP="00933184">
      <w:pPr>
        <w:jc w:val="both"/>
        <w:rPr>
          <w:color w:val="000000" w:themeColor="text1"/>
          <w:sz w:val="22"/>
          <w:szCs w:val="22"/>
        </w:rPr>
      </w:pPr>
      <w:r>
        <w:rPr>
          <w:color w:val="000000" w:themeColor="text1"/>
          <w:sz w:val="22"/>
          <w:szCs w:val="22"/>
        </w:rPr>
        <w:t xml:space="preserve">In the case of </w:t>
      </w:r>
      <w:r w:rsidR="00615292">
        <w:rPr>
          <w:color w:val="000000" w:themeColor="text1"/>
          <w:sz w:val="22"/>
          <w:szCs w:val="22"/>
        </w:rPr>
        <w:t>Eu:</w:t>
      </w:r>
      <w:r>
        <w:rPr>
          <w:color w:val="000000" w:themeColor="text1"/>
          <w:sz w:val="22"/>
          <w:szCs w:val="22"/>
        </w:rPr>
        <w:t>CsPbI</w:t>
      </w:r>
      <w:r w:rsidRPr="00C255B9">
        <w:rPr>
          <w:color w:val="000000" w:themeColor="text1"/>
          <w:sz w:val="22"/>
          <w:szCs w:val="22"/>
          <w:vertAlign w:val="subscript"/>
        </w:rPr>
        <w:t>3</w:t>
      </w:r>
      <w:r>
        <w:rPr>
          <w:color w:val="000000" w:themeColor="text1"/>
          <w:sz w:val="22"/>
          <w:szCs w:val="22"/>
        </w:rPr>
        <w:t xml:space="preserve"> m</w:t>
      </w:r>
      <w:r w:rsidRPr="00C255B9">
        <w:rPr>
          <w:color w:val="000000" w:themeColor="text1"/>
          <w:sz w:val="22"/>
          <w:szCs w:val="22"/>
        </w:rPr>
        <w:t>C-PSCs</w:t>
      </w:r>
      <w:r>
        <w:rPr>
          <w:color w:val="000000" w:themeColor="text1"/>
          <w:sz w:val="22"/>
          <w:szCs w:val="22"/>
        </w:rPr>
        <w:t xml:space="preserve">, </w:t>
      </w:r>
      <w:r w:rsidRPr="00C255B9">
        <w:rPr>
          <w:color w:val="000000" w:themeColor="text1"/>
          <w:sz w:val="22"/>
          <w:szCs w:val="22"/>
        </w:rPr>
        <w:t xml:space="preserve">while </w:t>
      </w:r>
      <w:r>
        <w:rPr>
          <w:color w:val="000000" w:themeColor="text1"/>
          <w:sz w:val="22"/>
          <w:szCs w:val="22"/>
        </w:rPr>
        <w:t xml:space="preserve">the </w:t>
      </w:r>
      <w:r w:rsidRPr="00C255B9">
        <w:rPr>
          <w:color w:val="000000" w:themeColor="text1"/>
          <w:sz w:val="22"/>
          <w:szCs w:val="22"/>
        </w:rPr>
        <w:t xml:space="preserve">unencapsulated </w:t>
      </w:r>
      <w:r>
        <w:rPr>
          <w:color w:val="000000" w:themeColor="text1"/>
          <w:sz w:val="22"/>
          <w:szCs w:val="22"/>
        </w:rPr>
        <w:t>sample</w:t>
      </w:r>
      <w:r w:rsidRPr="00C255B9">
        <w:rPr>
          <w:color w:val="000000" w:themeColor="text1"/>
          <w:sz w:val="22"/>
          <w:szCs w:val="22"/>
        </w:rPr>
        <w:t xml:space="preserve"> show</w:t>
      </w:r>
      <w:r w:rsidR="00F756C4">
        <w:rPr>
          <w:color w:val="000000" w:themeColor="text1"/>
          <w:sz w:val="22"/>
          <w:szCs w:val="22"/>
        </w:rPr>
        <w:t>s</w:t>
      </w:r>
      <w:r w:rsidRPr="00C255B9">
        <w:rPr>
          <w:color w:val="000000" w:themeColor="text1"/>
          <w:sz w:val="22"/>
          <w:szCs w:val="22"/>
        </w:rPr>
        <w:t xml:space="preserve"> a rapid decline in performance </w:t>
      </w:r>
      <w:r>
        <w:rPr>
          <w:color w:val="000000" w:themeColor="text1"/>
          <w:sz w:val="22"/>
          <w:szCs w:val="22"/>
        </w:rPr>
        <w:t>(t</w:t>
      </w:r>
      <w:r w:rsidRPr="00501B90">
        <w:rPr>
          <w:color w:val="000000" w:themeColor="text1"/>
          <w:sz w:val="22"/>
          <w:szCs w:val="22"/>
          <w:vertAlign w:val="subscript"/>
        </w:rPr>
        <w:t>80</w:t>
      </w:r>
      <w:r>
        <w:rPr>
          <w:color w:val="000000" w:themeColor="text1"/>
          <w:sz w:val="22"/>
          <w:szCs w:val="22"/>
        </w:rPr>
        <w:t xml:space="preserve">=15 min) </w:t>
      </w:r>
      <w:r w:rsidRPr="00C255B9">
        <w:rPr>
          <w:color w:val="000000" w:themeColor="text1"/>
          <w:sz w:val="22"/>
          <w:szCs w:val="22"/>
        </w:rPr>
        <w:t xml:space="preserve">due to phase transition induced by ambient humidity, </w:t>
      </w:r>
      <w:r>
        <w:rPr>
          <w:color w:val="000000" w:themeColor="text1"/>
          <w:sz w:val="22"/>
          <w:szCs w:val="22"/>
        </w:rPr>
        <w:t>PU-</w:t>
      </w:r>
      <w:r w:rsidRPr="00C255B9">
        <w:rPr>
          <w:color w:val="000000" w:themeColor="text1"/>
          <w:sz w:val="22"/>
          <w:szCs w:val="22"/>
        </w:rPr>
        <w:t xml:space="preserve">encapsulated devices exhibit significantly improved stability, retaining 80% of their initial efficiency for up to 250 </w:t>
      </w:r>
      <w:r w:rsidR="005C5A37">
        <w:rPr>
          <w:color w:val="000000" w:themeColor="text1"/>
          <w:sz w:val="22"/>
          <w:szCs w:val="22"/>
        </w:rPr>
        <w:t>h</w:t>
      </w:r>
      <w:r w:rsidRPr="00C255B9">
        <w:rPr>
          <w:color w:val="000000" w:themeColor="text1"/>
          <w:sz w:val="22"/>
          <w:szCs w:val="22"/>
        </w:rPr>
        <w:t xml:space="preserve">. This represents a 1000-fold increase in stability compared to their unencapsulated counterparts. Further encapsulation improvements, such as </w:t>
      </w:r>
      <w:r w:rsidR="00104E90">
        <w:rPr>
          <w:color w:val="000000" w:themeColor="text1"/>
          <w:sz w:val="22"/>
          <w:szCs w:val="22"/>
        </w:rPr>
        <w:t>placing</w:t>
      </w:r>
      <w:r w:rsidR="00104E90" w:rsidRPr="00C255B9">
        <w:rPr>
          <w:color w:val="000000" w:themeColor="text1"/>
          <w:sz w:val="22"/>
          <w:szCs w:val="22"/>
        </w:rPr>
        <w:t xml:space="preserve"> </w:t>
      </w:r>
      <w:r w:rsidRPr="00C255B9">
        <w:rPr>
          <w:color w:val="000000" w:themeColor="text1"/>
          <w:sz w:val="22"/>
          <w:szCs w:val="22"/>
        </w:rPr>
        <w:t>PU between the device and a glass cover, extend</w:t>
      </w:r>
      <w:r w:rsidR="00CA38B8">
        <w:rPr>
          <w:color w:val="000000" w:themeColor="text1"/>
          <w:sz w:val="22"/>
          <w:szCs w:val="22"/>
        </w:rPr>
        <w:t xml:space="preserve"> </w:t>
      </w:r>
      <w:r w:rsidRPr="00C255B9">
        <w:rPr>
          <w:color w:val="000000" w:themeColor="text1"/>
          <w:sz w:val="22"/>
          <w:szCs w:val="22"/>
        </w:rPr>
        <w:t xml:space="preserve">the device lifetime to 1250 </w:t>
      </w:r>
      <w:r w:rsidR="005C5A37">
        <w:rPr>
          <w:color w:val="000000" w:themeColor="text1"/>
          <w:sz w:val="22"/>
          <w:szCs w:val="22"/>
        </w:rPr>
        <w:t>h</w:t>
      </w:r>
      <w:r>
        <w:rPr>
          <w:color w:val="000000" w:themeColor="text1"/>
          <w:sz w:val="22"/>
          <w:szCs w:val="22"/>
        </w:rPr>
        <w:t>,</w:t>
      </w:r>
      <w:r w:rsidRPr="00C255B9">
        <w:rPr>
          <w:color w:val="000000" w:themeColor="text1"/>
          <w:sz w:val="22"/>
          <w:szCs w:val="22"/>
        </w:rPr>
        <w:t xml:space="preserve"> </w:t>
      </w:r>
      <w:r w:rsidR="00CA38B8">
        <w:rPr>
          <w:color w:val="000000" w:themeColor="text1"/>
          <w:sz w:val="22"/>
          <w:szCs w:val="22"/>
        </w:rPr>
        <w:t xml:space="preserve">resulting in </w:t>
      </w:r>
      <w:r w:rsidRPr="00C255B9">
        <w:rPr>
          <w:color w:val="000000" w:themeColor="text1"/>
          <w:sz w:val="22"/>
          <w:szCs w:val="22"/>
        </w:rPr>
        <w:t xml:space="preserve">a 5000-fold </w:t>
      </w:r>
      <w:r>
        <w:rPr>
          <w:color w:val="000000" w:themeColor="text1"/>
          <w:sz w:val="22"/>
          <w:szCs w:val="22"/>
        </w:rPr>
        <w:t>gain in stability</w:t>
      </w:r>
      <w:r w:rsidRPr="00C255B9">
        <w:rPr>
          <w:color w:val="000000" w:themeColor="text1"/>
          <w:sz w:val="22"/>
          <w:szCs w:val="22"/>
        </w:rPr>
        <w:t>.</w:t>
      </w:r>
    </w:p>
    <w:p w14:paraId="0682C1F0" w14:textId="77777777" w:rsidR="00770785" w:rsidRPr="00067349" w:rsidRDefault="00770785" w:rsidP="00933184">
      <w:pPr>
        <w:jc w:val="both"/>
        <w:rPr>
          <w:color w:val="000000" w:themeColor="text1"/>
          <w:sz w:val="22"/>
          <w:szCs w:val="22"/>
          <w:lang w:val="en-US"/>
        </w:rPr>
      </w:pPr>
    </w:p>
    <w:p w14:paraId="4D9A5DBD" w14:textId="77777777" w:rsidR="00C9262E" w:rsidRDefault="00C9262E" w:rsidP="001D00FC">
      <w:pPr>
        <w:jc w:val="both"/>
        <w:rPr>
          <w:color w:val="000000" w:themeColor="text1"/>
          <w:sz w:val="22"/>
          <w:szCs w:val="22"/>
          <w:lang w:val="en-US"/>
        </w:rPr>
      </w:pPr>
    </w:p>
    <w:p w14:paraId="4A2A0994" w14:textId="77777777" w:rsidR="003C7619" w:rsidRPr="00154C89" w:rsidRDefault="00763DC6" w:rsidP="00BF273F">
      <w:pPr>
        <w:jc w:val="both"/>
        <w:rPr>
          <w:b/>
          <w:bCs/>
          <w:color w:val="000000" w:themeColor="text1"/>
          <w:sz w:val="22"/>
          <w:szCs w:val="22"/>
          <w:lang w:val="en-US"/>
        </w:rPr>
      </w:pPr>
      <w:r w:rsidRPr="00154C89">
        <w:rPr>
          <w:b/>
          <w:bCs/>
          <w:color w:val="000000" w:themeColor="text1"/>
          <w:sz w:val="22"/>
          <w:szCs w:val="22"/>
          <w:lang w:val="en-US"/>
        </w:rPr>
        <w:t>Supporting Information</w:t>
      </w:r>
    </w:p>
    <w:p w14:paraId="6A7B499B" w14:textId="759E04C6" w:rsidR="00C9262E" w:rsidRDefault="00BF273F" w:rsidP="00BF273F">
      <w:pPr>
        <w:jc w:val="both"/>
        <w:rPr>
          <w:color w:val="000000" w:themeColor="text1"/>
          <w:sz w:val="22"/>
          <w:szCs w:val="22"/>
          <w:lang w:val="en-US"/>
        </w:rPr>
      </w:pPr>
      <w:r w:rsidRPr="00154C89">
        <w:rPr>
          <w:color w:val="000000" w:themeColor="text1"/>
          <w:sz w:val="22"/>
          <w:szCs w:val="22"/>
          <w:lang w:val="en-US"/>
        </w:rPr>
        <w:t>Photovoltaic parameter</w:t>
      </w:r>
      <w:r w:rsidR="00505E05" w:rsidRPr="00154C89">
        <w:rPr>
          <w:color w:val="000000" w:themeColor="text1"/>
          <w:sz w:val="22"/>
          <w:szCs w:val="22"/>
          <w:lang w:val="en-US"/>
        </w:rPr>
        <w:t>s</w:t>
      </w:r>
      <w:r w:rsidRPr="00154C89">
        <w:rPr>
          <w:color w:val="000000" w:themeColor="text1"/>
          <w:sz w:val="22"/>
          <w:szCs w:val="22"/>
          <w:lang w:val="en-US"/>
        </w:rPr>
        <w:t xml:space="preserve"> statistics over time for four AVA-MAPbI</w:t>
      </w:r>
      <w:r w:rsidRPr="00154C89">
        <w:rPr>
          <w:color w:val="000000" w:themeColor="text1"/>
          <w:sz w:val="22"/>
          <w:szCs w:val="22"/>
          <w:vertAlign w:val="subscript"/>
          <w:lang w:val="en-US"/>
        </w:rPr>
        <w:t>3</w:t>
      </w:r>
      <w:r w:rsidRPr="00154C89">
        <w:rPr>
          <w:color w:val="000000" w:themeColor="text1"/>
          <w:sz w:val="22"/>
          <w:szCs w:val="22"/>
          <w:lang w:val="en-US"/>
        </w:rPr>
        <w:t xml:space="preserve"> mC-PSC </w:t>
      </w:r>
      <w:r w:rsidR="00E66CF6" w:rsidRPr="00154C89">
        <w:rPr>
          <w:color w:val="000000" w:themeColor="text1"/>
          <w:sz w:val="22"/>
          <w:szCs w:val="22"/>
          <w:lang w:val="en-US"/>
        </w:rPr>
        <w:t xml:space="preserve">PU-encapsulated and unencapsulated </w:t>
      </w:r>
      <w:r w:rsidRPr="00154C89">
        <w:rPr>
          <w:color w:val="000000" w:themeColor="text1"/>
          <w:sz w:val="22"/>
          <w:szCs w:val="22"/>
          <w:lang w:val="en-US"/>
        </w:rPr>
        <w:t xml:space="preserve">devices; J-V curves showing bump in unencapsulated (t0) </w:t>
      </w:r>
      <w:r w:rsidR="00505E05" w:rsidRPr="00154C89">
        <w:rPr>
          <w:color w:val="000000" w:themeColor="text1"/>
          <w:sz w:val="22"/>
          <w:szCs w:val="22"/>
          <w:lang w:val="en-US"/>
        </w:rPr>
        <w:t xml:space="preserve">at scan rate=6 mV/s </w:t>
      </w:r>
      <w:r w:rsidRPr="00154C89">
        <w:rPr>
          <w:color w:val="000000" w:themeColor="text1"/>
          <w:sz w:val="22"/>
          <w:szCs w:val="22"/>
          <w:lang w:val="en-US"/>
        </w:rPr>
        <w:t>and PU-encapsulated (800 h) devices</w:t>
      </w:r>
      <w:r w:rsidR="00505E05" w:rsidRPr="00154C89">
        <w:rPr>
          <w:color w:val="000000" w:themeColor="text1"/>
          <w:sz w:val="22"/>
          <w:szCs w:val="22"/>
          <w:lang w:val="en-US"/>
        </w:rPr>
        <w:t xml:space="preserve"> at scan rate 50 mV/s</w:t>
      </w:r>
      <w:r w:rsidRPr="00154C89">
        <w:rPr>
          <w:color w:val="000000" w:themeColor="text1"/>
          <w:sz w:val="22"/>
          <w:szCs w:val="22"/>
          <w:lang w:val="en-US"/>
        </w:rPr>
        <w:t>; photovoltaic parameter trends over time for unencapsulated vs. C-tape-encapsulated AVA-MAPbI</w:t>
      </w:r>
      <w:r w:rsidRPr="00154C89">
        <w:rPr>
          <w:color w:val="000000" w:themeColor="text1"/>
          <w:sz w:val="22"/>
          <w:szCs w:val="22"/>
          <w:vertAlign w:val="subscript"/>
          <w:lang w:val="en-US"/>
        </w:rPr>
        <w:t>3</w:t>
      </w:r>
      <w:r w:rsidRPr="00154C89">
        <w:rPr>
          <w:color w:val="000000" w:themeColor="text1"/>
          <w:sz w:val="22"/>
          <w:szCs w:val="22"/>
          <w:lang w:val="en-US"/>
        </w:rPr>
        <w:t xml:space="preserve"> mC-PSC; simulated carrier </w:t>
      </w:r>
      <w:r w:rsidRPr="00154C89">
        <w:rPr>
          <w:color w:val="000000" w:themeColor="text1"/>
          <w:sz w:val="22"/>
          <w:szCs w:val="22"/>
          <w:lang w:val="en-US"/>
        </w:rPr>
        <w:lastRenderedPageBreak/>
        <w:t>generation profile under 1 sun for AVA-MAPbI</w:t>
      </w:r>
      <w:r w:rsidRPr="00154C89">
        <w:rPr>
          <w:color w:val="000000" w:themeColor="text1"/>
          <w:sz w:val="22"/>
          <w:szCs w:val="22"/>
          <w:vertAlign w:val="subscript"/>
          <w:lang w:val="en-US"/>
        </w:rPr>
        <w:t>3</w:t>
      </w:r>
      <w:r w:rsidRPr="00154C89">
        <w:rPr>
          <w:color w:val="000000" w:themeColor="text1"/>
          <w:sz w:val="22"/>
          <w:szCs w:val="22"/>
          <w:lang w:val="en-US"/>
        </w:rPr>
        <w:t xml:space="preserve"> mC-PSC; XRD of unencapsulated AVA-MAPbI</w:t>
      </w:r>
      <w:r w:rsidRPr="00154C89">
        <w:rPr>
          <w:color w:val="000000" w:themeColor="text1"/>
          <w:sz w:val="22"/>
          <w:szCs w:val="22"/>
          <w:vertAlign w:val="subscript"/>
          <w:lang w:val="en-US"/>
        </w:rPr>
        <w:t>3</w:t>
      </w:r>
      <w:r w:rsidRPr="00154C89">
        <w:rPr>
          <w:color w:val="000000" w:themeColor="text1"/>
          <w:sz w:val="22"/>
          <w:szCs w:val="22"/>
          <w:lang w:val="en-US"/>
        </w:rPr>
        <w:t xml:space="preserve"> mC-PSC after 1500 hours in air; XRD pattern of AVA-MAPbI</w:t>
      </w:r>
      <w:r w:rsidRPr="00154C89">
        <w:rPr>
          <w:color w:val="000000" w:themeColor="text1"/>
          <w:sz w:val="22"/>
          <w:szCs w:val="22"/>
          <w:vertAlign w:val="subscript"/>
          <w:lang w:val="en-US"/>
        </w:rPr>
        <w:t>3</w:t>
      </w:r>
      <w:r w:rsidRPr="00154C89">
        <w:rPr>
          <w:color w:val="000000" w:themeColor="text1"/>
          <w:sz w:val="22"/>
          <w:szCs w:val="22"/>
          <w:lang w:val="en-US"/>
        </w:rPr>
        <w:t xml:space="preserve"> mC-PSC with PU film peeled after 1500 hours in air; J-V curves in reverse scan for C-tape+PU encapsulated AVA-MAPbI</w:t>
      </w:r>
      <w:r w:rsidRPr="00154C89">
        <w:rPr>
          <w:color w:val="000000" w:themeColor="text1"/>
          <w:sz w:val="22"/>
          <w:szCs w:val="22"/>
          <w:vertAlign w:val="subscript"/>
          <w:lang w:val="en-US"/>
        </w:rPr>
        <w:t>3</w:t>
      </w:r>
      <w:r w:rsidRPr="00154C89">
        <w:rPr>
          <w:color w:val="000000" w:themeColor="text1"/>
          <w:sz w:val="22"/>
          <w:szCs w:val="22"/>
          <w:lang w:val="en-US"/>
        </w:rPr>
        <w:t xml:space="preserve"> mC-PSC over time, before and after PU peeling; J-V curves of unencapsulated AVA-MAPbI</w:t>
      </w:r>
      <w:r w:rsidRPr="00154C89">
        <w:rPr>
          <w:color w:val="000000" w:themeColor="text1"/>
          <w:sz w:val="22"/>
          <w:szCs w:val="22"/>
          <w:vertAlign w:val="subscript"/>
          <w:lang w:val="en-US"/>
        </w:rPr>
        <w:t>3</w:t>
      </w:r>
      <w:r w:rsidRPr="00154C89">
        <w:rPr>
          <w:color w:val="000000" w:themeColor="text1"/>
          <w:sz w:val="22"/>
          <w:szCs w:val="22"/>
          <w:lang w:val="en-US"/>
        </w:rPr>
        <w:t xml:space="preserve"> mC-PSC under H</w:t>
      </w:r>
      <w:r w:rsidRPr="00154C89">
        <w:rPr>
          <w:color w:val="000000" w:themeColor="text1"/>
          <w:sz w:val="22"/>
          <w:szCs w:val="22"/>
          <w:vertAlign w:val="subscript"/>
          <w:lang w:val="en-US"/>
        </w:rPr>
        <w:t>2</w:t>
      </w:r>
      <w:r w:rsidRPr="00154C89">
        <w:rPr>
          <w:color w:val="000000" w:themeColor="text1"/>
          <w:sz w:val="22"/>
          <w:szCs w:val="22"/>
          <w:lang w:val="en-US"/>
        </w:rPr>
        <w:t>O vapor and N</w:t>
      </w:r>
      <w:r w:rsidRPr="00154C89">
        <w:rPr>
          <w:color w:val="000000" w:themeColor="text1"/>
          <w:sz w:val="22"/>
          <w:szCs w:val="22"/>
          <w:vertAlign w:val="subscript"/>
          <w:lang w:val="en-US"/>
        </w:rPr>
        <w:t>2</w:t>
      </w:r>
      <w:r w:rsidRPr="00154C89">
        <w:rPr>
          <w:color w:val="000000" w:themeColor="text1"/>
          <w:sz w:val="22"/>
          <w:szCs w:val="22"/>
          <w:lang w:val="en-US"/>
        </w:rPr>
        <w:t xml:space="preserve"> storage; XRD of unencapsulated AVA-MAPbI</w:t>
      </w:r>
      <w:r w:rsidRPr="00154C89">
        <w:rPr>
          <w:color w:val="000000" w:themeColor="text1"/>
          <w:sz w:val="22"/>
          <w:szCs w:val="22"/>
          <w:vertAlign w:val="subscript"/>
          <w:lang w:val="en-US"/>
        </w:rPr>
        <w:t>3</w:t>
      </w:r>
      <w:r w:rsidRPr="00154C89">
        <w:rPr>
          <w:color w:val="000000" w:themeColor="text1"/>
          <w:sz w:val="22"/>
          <w:szCs w:val="22"/>
          <w:lang w:val="en-US"/>
        </w:rPr>
        <w:t xml:space="preserve"> mC-PSC post-water and N</w:t>
      </w:r>
      <w:r w:rsidRPr="00154C89">
        <w:rPr>
          <w:color w:val="000000" w:themeColor="text1"/>
          <w:sz w:val="22"/>
          <w:szCs w:val="22"/>
          <w:vertAlign w:val="subscript"/>
          <w:lang w:val="en-US"/>
        </w:rPr>
        <w:t>2</w:t>
      </w:r>
      <w:r w:rsidRPr="00154C89">
        <w:rPr>
          <w:color w:val="000000" w:themeColor="text1"/>
          <w:sz w:val="22"/>
          <w:szCs w:val="22"/>
          <w:lang w:val="en-US"/>
        </w:rPr>
        <w:t xml:space="preserve"> exposure; PU water absorption profile over time at room temperature; photovoltaic parameter</w:t>
      </w:r>
      <w:r w:rsidR="00EB4499" w:rsidRPr="00154C89">
        <w:rPr>
          <w:color w:val="000000" w:themeColor="text1"/>
          <w:sz w:val="22"/>
          <w:szCs w:val="22"/>
          <w:lang w:val="en-US"/>
        </w:rPr>
        <w:t>s</w:t>
      </w:r>
      <w:r w:rsidRPr="00154C89">
        <w:rPr>
          <w:color w:val="000000" w:themeColor="text1"/>
          <w:sz w:val="22"/>
          <w:szCs w:val="22"/>
          <w:lang w:val="en-US"/>
        </w:rPr>
        <w:t xml:space="preserve"> statistics over time for AVA-MAPbI</w:t>
      </w:r>
      <w:r w:rsidRPr="00154C89">
        <w:rPr>
          <w:color w:val="000000" w:themeColor="text1"/>
          <w:sz w:val="22"/>
          <w:szCs w:val="22"/>
          <w:vertAlign w:val="subscript"/>
          <w:lang w:val="en-US"/>
        </w:rPr>
        <w:t>3</w:t>
      </w:r>
      <w:r w:rsidRPr="00154C89">
        <w:rPr>
          <w:color w:val="000000" w:themeColor="text1"/>
          <w:sz w:val="22"/>
          <w:szCs w:val="22"/>
          <w:lang w:val="en-US"/>
        </w:rPr>
        <w:t xml:space="preserve"> mC-PSC devices with various interlayers; water wettability comparison for PU, C tape, and Kapton tape surfaces; water contact angle measurements for PU, C tape, and Kapton tape; J-V curves of unencapsulated device pre- and post-10</w:t>
      </w:r>
      <w:r w:rsidR="00EB4499" w:rsidRPr="00154C89">
        <w:rPr>
          <w:color w:val="000000" w:themeColor="text1"/>
          <w:sz w:val="22"/>
          <w:szCs w:val="22"/>
          <w:lang w:val="en-US"/>
        </w:rPr>
        <w:t xml:space="preserve"> </w:t>
      </w:r>
      <w:r w:rsidRPr="00154C89">
        <w:rPr>
          <w:color w:val="000000" w:themeColor="text1"/>
          <w:sz w:val="22"/>
          <w:szCs w:val="22"/>
          <w:lang w:val="en-US"/>
        </w:rPr>
        <w:t>second</w:t>
      </w:r>
      <w:r w:rsidR="00EB4499" w:rsidRPr="00154C89">
        <w:rPr>
          <w:color w:val="000000" w:themeColor="text1"/>
          <w:sz w:val="22"/>
          <w:szCs w:val="22"/>
          <w:lang w:val="en-US"/>
        </w:rPr>
        <w:t>s</w:t>
      </w:r>
      <w:r w:rsidRPr="00154C89">
        <w:rPr>
          <w:color w:val="000000" w:themeColor="text1"/>
          <w:sz w:val="22"/>
          <w:szCs w:val="22"/>
          <w:lang w:val="en-US"/>
        </w:rPr>
        <w:t xml:space="preserve"> H</w:t>
      </w:r>
      <w:r w:rsidRPr="00154C89">
        <w:rPr>
          <w:color w:val="000000" w:themeColor="text1"/>
          <w:sz w:val="22"/>
          <w:szCs w:val="22"/>
          <w:vertAlign w:val="subscript"/>
          <w:lang w:val="en-US"/>
        </w:rPr>
        <w:t>2</w:t>
      </w:r>
      <w:r w:rsidRPr="00154C89">
        <w:rPr>
          <w:color w:val="000000" w:themeColor="text1"/>
          <w:sz w:val="22"/>
          <w:szCs w:val="22"/>
          <w:lang w:val="en-US"/>
        </w:rPr>
        <w:t xml:space="preserve">O soak; </w:t>
      </w:r>
      <w:r w:rsidR="00EE7DA8" w:rsidRPr="00154C89">
        <w:rPr>
          <w:color w:val="000000" w:themeColor="text1"/>
          <w:sz w:val="22"/>
          <w:szCs w:val="22"/>
          <w:lang w:val="en-US"/>
        </w:rPr>
        <w:t xml:space="preserve">impact of traps and recombinations on the </w:t>
      </w:r>
      <w:r w:rsidR="001920A8" w:rsidRPr="00154C89">
        <w:rPr>
          <w:color w:val="000000" w:themeColor="text1"/>
          <w:sz w:val="22"/>
          <w:szCs w:val="22"/>
          <w:lang w:val="en-US"/>
        </w:rPr>
        <w:t xml:space="preserve">simulated </w:t>
      </w:r>
      <w:r w:rsidR="00EE7DA8" w:rsidRPr="00154C89">
        <w:rPr>
          <w:color w:val="000000" w:themeColor="text1"/>
          <w:sz w:val="22"/>
          <w:szCs w:val="22"/>
          <w:lang w:val="en-US"/>
        </w:rPr>
        <w:t>J-V curves</w:t>
      </w:r>
      <w:r w:rsidR="001920A8" w:rsidRPr="00154C89">
        <w:rPr>
          <w:color w:val="000000" w:themeColor="text1"/>
          <w:sz w:val="22"/>
          <w:szCs w:val="22"/>
          <w:lang w:val="en-US"/>
        </w:rPr>
        <w:t xml:space="preserve"> for different values of cation mobility;</w:t>
      </w:r>
      <w:r w:rsidR="00EE7DA8" w:rsidRPr="00154C89">
        <w:rPr>
          <w:color w:val="000000" w:themeColor="text1"/>
          <w:sz w:val="22"/>
          <w:szCs w:val="22"/>
          <w:lang w:val="en-US"/>
        </w:rPr>
        <w:t xml:space="preserve"> </w:t>
      </w:r>
      <w:r w:rsidRPr="00154C89">
        <w:rPr>
          <w:color w:val="000000" w:themeColor="text1"/>
          <w:sz w:val="22"/>
          <w:szCs w:val="22"/>
          <w:lang w:val="en-US"/>
        </w:rPr>
        <w:t>electric field near c-TiO</w:t>
      </w:r>
      <w:r w:rsidRPr="00154C89">
        <w:rPr>
          <w:color w:val="000000" w:themeColor="text1"/>
          <w:sz w:val="22"/>
          <w:szCs w:val="22"/>
          <w:vertAlign w:val="subscript"/>
          <w:lang w:val="en-US"/>
        </w:rPr>
        <w:t>2</w:t>
      </w:r>
      <w:r w:rsidRPr="00154C89">
        <w:rPr>
          <w:color w:val="000000" w:themeColor="text1"/>
          <w:sz w:val="22"/>
          <w:szCs w:val="22"/>
          <w:lang w:val="en-US"/>
        </w:rPr>
        <w:t xml:space="preserve"> interface during reverse scan for varying cation mobilities; cationic density at c-TiO</w:t>
      </w:r>
      <w:r w:rsidRPr="00154C89">
        <w:rPr>
          <w:color w:val="000000" w:themeColor="text1"/>
          <w:sz w:val="22"/>
          <w:szCs w:val="22"/>
          <w:vertAlign w:val="subscript"/>
          <w:lang w:val="en-US"/>
        </w:rPr>
        <w:t>2</w:t>
      </w:r>
      <w:r w:rsidRPr="00154C89">
        <w:rPr>
          <w:color w:val="000000" w:themeColor="text1"/>
          <w:sz w:val="22"/>
          <w:szCs w:val="22"/>
          <w:lang w:val="en-US"/>
        </w:rPr>
        <w:t xml:space="preserve"> interface during reverse scan for different cation mobilities; photovoltaic parameter</w:t>
      </w:r>
      <w:r w:rsidR="008A50AC" w:rsidRPr="00154C89">
        <w:rPr>
          <w:color w:val="000000" w:themeColor="text1"/>
          <w:sz w:val="22"/>
          <w:szCs w:val="22"/>
          <w:lang w:val="en-US"/>
        </w:rPr>
        <w:t>s</w:t>
      </w:r>
      <w:r w:rsidRPr="00154C89">
        <w:rPr>
          <w:color w:val="000000" w:themeColor="text1"/>
          <w:sz w:val="22"/>
          <w:szCs w:val="22"/>
          <w:lang w:val="en-US"/>
        </w:rPr>
        <w:t xml:space="preserve"> statistics over time for Eu</w:t>
      </w:r>
      <w:r w:rsidR="00E66CF6" w:rsidRPr="00154C89">
        <w:rPr>
          <w:color w:val="000000" w:themeColor="text1"/>
          <w:sz w:val="22"/>
          <w:szCs w:val="22"/>
          <w:lang w:val="en-US"/>
        </w:rPr>
        <w:t>:CsPbI</w:t>
      </w:r>
      <w:r w:rsidR="00E66CF6" w:rsidRPr="00154C89">
        <w:rPr>
          <w:color w:val="000000" w:themeColor="text1"/>
          <w:sz w:val="22"/>
          <w:szCs w:val="22"/>
          <w:vertAlign w:val="subscript"/>
          <w:lang w:val="en-US"/>
        </w:rPr>
        <w:t>3</w:t>
      </w:r>
      <w:r w:rsidR="00E66CF6" w:rsidRPr="00154C89">
        <w:rPr>
          <w:color w:val="000000" w:themeColor="text1"/>
          <w:sz w:val="22"/>
          <w:szCs w:val="22"/>
          <w:lang w:val="en-US"/>
        </w:rPr>
        <w:t xml:space="preserve"> </w:t>
      </w:r>
      <w:r w:rsidRPr="00154C89">
        <w:rPr>
          <w:color w:val="000000" w:themeColor="text1"/>
          <w:sz w:val="22"/>
          <w:szCs w:val="22"/>
          <w:lang w:val="en-US"/>
        </w:rPr>
        <w:t>mC-PSC devices; PU-encapsulated Eu</w:t>
      </w:r>
      <w:r w:rsidR="00E66CF6" w:rsidRPr="00154C89">
        <w:rPr>
          <w:color w:val="000000" w:themeColor="text1"/>
          <w:sz w:val="22"/>
          <w:szCs w:val="22"/>
          <w:lang w:val="en-US"/>
        </w:rPr>
        <w:t>:CsPbI</w:t>
      </w:r>
      <w:r w:rsidR="00E66CF6" w:rsidRPr="00154C89">
        <w:rPr>
          <w:color w:val="000000" w:themeColor="text1"/>
          <w:sz w:val="22"/>
          <w:szCs w:val="22"/>
          <w:vertAlign w:val="subscript"/>
          <w:lang w:val="en-US"/>
        </w:rPr>
        <w:t>3</w:t>
      </w:r>
      <w:r w:rsidR="00E66CF6" w:rsidRPr="00154C89">
        <w:rPr>
          <w:color w:val="000000" w:themeColor="text1"/>
          <w:sz w:val="22"/>
          <w:szCs w:val="22"/>
          <w:lang w:val="en-US"/>
        </w:rPr>
        <w:t xml:space="preserve"> </w:t>
      </w:r>
      <w:r w:rsidRPr="00154C89">
        <w:rPr>
          <w:color w:val="000000" w:themeColor="text1"/>
          <w:sz w:val="22"/>
          <w:szCs w:val="22"/>
          <w:lang w:val="en-US"/>
        </w:rPr>
        <w:t>mC-PSC at t</w:t>
      </w:r>
      <w:r w:rsidRPr="00154C89">
        <w:rPr>
          <w:color w:val="000000" w:themeColor="text1"/>
          <w:sz w:val="22"/>
          <w:szCs w:val="22"/>
          <w:vertAlign w:val="subscript"/>
          <w:lang w:val="en-US"/>
        </w:rPr>
        <w:t>0</w:t>
      </w:r>
      <w:r w:rsidRPr="00154C89">
        <w:rPr>
          <w:color w:val="000000" w:themeColor="text1"/>
          <w:sz w:val="22"/>
          <w:szCs w:val="22"/>
          <w:lang w:val="en-US"/>
        </w:rPr>
        <w:t xml:space="preserve"> and after 14 days in air; photovoltaic parameter</w:t>
      </w:r>
      <w:r w:rsidR="00505E05" w:rsidRPr="00154C89">
        <w:rPr>
          <w:color w:val="000000" w:themeColor="text1"/>
          <w:sz w:val="22"/>
          <w:szCs w:val="22"/>
          <w:lang w:val="en-US"/>
        </w:rPr>
        <w:t>s</w:t>
      </w:r>
      <w:r w:rsidRPr="00154C89">
        <w:rPr>
          <w:color w:val="000000" w:themeColor="text1"/>
          <w:sz w:val="22"/>
          <w:szCs w:val="22"/>
          <w:lang w:val="en-US"/>
        </w:rPr>
        <w:t xml:space="preserve"> evolution over time for Glass+PU encapsulated Eu</w:t>
      </w:r>
      <w:r w:rsidR="00E66CF6" w:rsidRPr="00154C89">
        <w:rPr>
          <w:color w:val="000000" w:themeColor="text1"/>
          <w:sz w:val="22"/>
          <w:szCs w:val="22"/>
          <w:lang w:val="en-US"/>
        </w:rPr>
        <w:t>:CsPbI</w:t>
      </w:r>
      <w:r w:rsidR="00E66CF6" w:rsidRPr="00154C89">
        <w:rPr>
          <w:color w:val="000000" w:themeColor="text1"/>
          <w:sz w:val="22"/>
          <w:szCs w:val="22"/>
          <w:vertAlign w:val="subscript"/>
          <w:lang w:val="en-US"/>
        </w:rPr>
        <w:t>3</w:t>
      </w:r>
      <w:r w:rsidR="00E66CF6" w:rsidRPr="00154C89">
        <w:rPr>
          <w:color w:val="000000" w:themeColor="text1"/>
          <w:sz w:val="22"/>
          <w:szCs w:val="22"/>
          <w:lang w:val="en-US"/>
        </w:rPr>
        <w:t xml:space="preserve"> </w:t>
      </w:r>
      <w:r w:rsidRPr="00154C89">
        <w:rPr>
          <w:color w:val="000000" w:themeColor="text1"/>
          <w:sz w:val="22"/>
          <w:szCs w:val="22"/>
          <w:lang w:val="en-US"/>
        </w:rPr>
        <w:t>mC-PSC.</w:t>
      </w:r>
    </w:p>
    <w:p w14:paraId="2CA3060C" w14:textId="77777777" w:rsidR="00C9262E" w:rsidRDefault="00C9262E" w:rsidP="00C9262E">
      <w:pPr>
        <w:jc w:val="both"/>
        <w:rPr>
          <w:color w:val="000000" w:themeColor="text1"/>
          <w:sz w:val="22"/>
          <w:szCs w:val="22"/>
        </w:rPr>
      </w:pPr>
    </w:p>
    <w:p w14:paraId="0B3EE41E" w14:textId="77777777" w:rsidR="00DC11B5" w:rsidRDefault="00DC11B5" w:rsidP="00C9262E">
      <w:pPr>
        <w:jc w:val="both"/>
        <w:rPr>
          <w:color w:val="000000" w:themeColor="text1"/>
          <w:sz w:val="22"/>
          <w:szCs w:val="22"/>
        </w:rPr>
      </w:pPr>
    </w:p>
    <w:p w14:paraId="052BB99A" w14:textId="77777777" w:rsidR="00C9262E" w:rsidRPr="00B25C3A" w:rsidRDefault="00C9262E" w:rsidP="00C9262E">
      <w:pPr>
        <w:jc w:val="both"/>
        <w:rPr>
          <w:b/>
          <w:bCs/>
          <w:color w:val="000000" w:themeColor="text1"/>
          <w:sz w:val="22"/>
          <w:szCs w:val="22"/>
        </w:rPr>
      </w:pPr>
      <w:r w:rsidRPr="00B25C3A">
        <w:rPr>
          <w:b/>
          <w:bCs/>
          <w:color w:val="000000" w:themeColor="text1"/>
          <w:sz w:val="22"/>
          <w:szCs w:val="22"/>
        </w:rPr>
        <w:t>Acknowledgements</w:t>
      </w:r>
    </w:p>
    <w:p w14:paraId="797C081B" w14:textId="77777777" w:rsidR="00C9262E" w:rsidRPr="00DA5D16" w:rsidRDefault="00C9262E" w:rsidP="00C9262E">
      <w:pPr>
        <w:jc w:val="both"/>
        <w:rPr>
          <w:color w:val="000000" w:themeColor="text1"/>
          <w:sz w:val="22"/>
          <w:szCs w:val="22"/>
        </w:rPr>
      </w:pPr>
      <w:r w:rsidRPr="001E2F45">
        <w:rPr>
          <w:color w:val="000000" w:themeColor="text1"/>
          <w:sz w:val="22"/>
          <w:szCs w:val="22"/>
          <w:lang w:val="en-US"/>
        </w:rPr>
        <w:t>This study is a result of the research project “</w:t>
      </w:r>
      <w:r w:rsidRPr="001E2F45">
        <w:rPr>
          <w:i/>
          <w:iCs/>
          <w:color w:val="000000" w:themeColor="text1"/>
          <w:sz w:val="22"/>
          <w:szCs w:val="22"/>
          <w:lang w:val="en-US"/>
        </w:rPr>
        <w:t>nuovi Concetti, mAteriali e tecnologie per l’iNtegrazione del fotoVoltAico negli edifici in uno scenario di generazione diffuSa</w:t>
      </w:r>
      <w:r w:rsidRPr="001E2F45">
        <w:rPr>
          <w:color w:val="000000" w:themeColor="text1"/>
          <w:sz w:val="22"/>
          <w:szCs w:val="22"/>
          <w:lang w:val="en-US"/>
        </w:rPr>
        <w:t>” [CANVAS], funded by the Italian Ministry of the Environment and the Energy Security, through the Research Fund for the Italian Electrical System (type-A call, published on G.U.R.I. n. 192 on 18-08-2022)</w:t>
      </w:r>
      <w:r>
        <w:rPr>
          <w:color w:val="000000" w:themeColor="text1"/>
          <w:sz w:val="22"/>
          <w:szCs w:val="22"/>
          <w:lang w:val="en-US"/>
        </w:rPr>
        <w:t xml:space="preserve"> </w:t>
      </w:r>
      <w:r w:rsidRPr="00AA10FB">
        <w:rPr>
          <w:color w:val="000000" w:themeColor="text1"/>
          <w:sz w:val="22"/>
          <w:szCs w:val="22"/>
        </w:rPr>
        <w:t>CUP B53C22005670005</w:t>
      </w:r>
      <w:r w:rsidRPr="001B7F88">
        <w:rPr>
          <w:color w:val="000000" w:themeColor="text1"/>
          <w:sz w:val="22"/>
          <w:szCs w:val="22"/>
        </w:rPr>
        <w:t xml:space="preserve">. </w:t>
      </w:r>
      <w:r>
        <w:rPr>
          <w:color w:val="000000" w:themeColor="text1"/>
          <w:sz w:val="22"/>
          <w:szCs w:val="22"/>
        </w:rPr>
        <w:t>A partial support for equipment was provided by the</w:t>
      </w:r>
      <w:r w:rsidRPr="00DA5D16">
        <w:rPr>
          <w:color w:val="000000" w:themeColor="text1"/>
          <w:sz w:val="22"/>
          <w:szCs w:val="22"/>
        </w:rPr>
        <w:t xml:space="preserve"> national project BEYOND NANO Upgrade (CUP G66J17000350007)</w:t>
      </w:r>
      <w:r>
        <w:rPr>
          <w:color w:val="000000" w:themeColor="text1"/>
          <w:sz w:val="22"/>
          <w:szCs w:val="22"/>
        </w:rPr>
        <w:t>.</w:t>
      </w:r>
    </w:p>
    <w:p w14:paraId="264FF8BC" w14:textId="77777777" w:rsidR="00C9262E" w:rsidRPr="0072322D" w:rsidRDefault="00C9262E" w:rsidP="00C9262E">
      <w:pPr>
        <w:jc w:val="both"/>
        <w:rPr>
          <w:color w:val="000000" w:themeColor="text1"/>
          <w:sz w:val="22"/>
          <w:szCs w:val="22"/>
        </w:rPr>
      </w:pPr>
      <w:r w:rsidRPr="0072322D">
        <w:rPr>
          <w:color w:val="000000" w:themeColor="text1"/>
          <w:sz w:val="22"/>
          <w:szCs w:val="22"/>
        </w:rPr>
        <w:t xml:space="preserve">This work </w:t>
      </w:r>
      <w:r>
        <w:rPr>
          <w:color w:val="000000" w:themeColor="text1"/>
          <w:sz w:val="22"/>
          <w:szCs w:val="22"/>
        </w:rPr>
        <w:t>was</w:t>
      </w:r>
      <w:r w:rsidRPr="0072322D">
        <w:rPr>
          <w:color w:val="000000" w:themeColor="text1"/>
          <w:sz w:val="22"/>
          <w:szCs w:val="22"/>
        </w:rPr>
        <w:t xml:space="preserve"> partially funded by the European Union (NextGeneration EU), through the MUR-PNRR project SAMOTHRACE – Sicilian MicronanoTech Research and Innovation Center (ECS00000022, CUP B63C22000620005)</w:t>
      </w:r>
      <w:r>
        <w:rPr>
          <w:color w:val="000000" w:themeColor="text1"/>
          <w:sz w:val="22"/>
          <w:szCs w:val="22"/>
        </w:rPr>
        <w:t>. The project “</w:t>
      </w:r>
      <w:r w:rsidRPr="00742C12">
        <w:rPr>
          <w:color w:val="000000" w:themeColor="text1"/>
          <w:sz w:val="22"/>
          <w:szCs w:val="22"/>
        </w:rPr>
        <w:t>Selective Capture Of metals byPolymeric spongEs (SCOPE) - COD</w:t>
      </w:r>
      <w:r>
        <w:rPr>
          <w:color w:val="000000" w:themeColor="text1"/>
          <w:sz w:val="22"/>
          <w:szCs w:val="22"/>
        </w:rPr>
        <w:t>E</w:t>
      </w:r>
      <w:r w:rsidRPr="00742C12">
        <w:rPr>
          <w:color w:val="000000" w:themeColor="text1"/>
          <w:sz w:val="22"/>
          <w:szCs w:val="22"/>
        </w:rPr>
        <w:t xml:space="preserve"> 2022RYP9YT_PE3_PRIN2022, CUP: B53D23004480006</w:t>
      </w:r>
      <w:r>
        <w:rPr>
          <w:color w:val="000000" w:themeColor="text1"/>
          <w:sz w:val="22"/>
          <w:szCs w:val="22"/>
        </w:rPr>
        <w:t xml:space="preserve"> is also acknowledged.</w:t>
      </w:r>
    </w:p>
    <w:p w14:paraId="650600C3" w14:textId="77777777" w:rsidR="00C9262E" w:rsidRPr="0072322D" w:rsidRDefault="00C9262E" w:rsidP="00C9262E">
      <w:pPr>
        <w:jc w:val="both"/>
        <w:rPr>
          <w:color w:val="000000" w:themeColor="text1"/>
          <w:sz w:val="22"/>
          <w:szCs w:val="22"/>
        </w:rPr>
      </w:pPr>
      <w:r w:rsidRPr="008F1B3E">
        <w:rPr>
          <w:color w:val="000000" w:themeColor="text1"/>
          <w:sz w:val="22"/>
          <w:szCs w:val="22"/>
        </w:rPr>
        <w:t>This research acknowledges support from the Project CH4.0 under</w:t>
      </w:r>
      <w:r>
        <w:rPr>
          <w:color w:val="000000" w:themeColor="text1"/>
          <w:sz w:val="22"/>
          <w:szCs w:val="22"/>
        </w:rPr>
        <w:t xml:space="preserve"> </w:t>
      </w:r>
      <w:r w:rsidRPr="008F1B3E">
        <w:rPr>
          <w:color w:val="000000" w:themeColor="text1"/>
          <w:sz w:val="22"/>
          <w:szCs w:val="22"/>
        </w:rPr>
        <w:t>the MUR program “Dipartimenti di Eccellenza 2023–2027” (CUP</w:t>
      </w:r>
      <w:r>
        <w:rPr>
          <w:color w:val="000000" w:themeColor="text1"/>
          <w:sz w:val="22"/>
          <w:szCs w:val="22"/>
        </w:rPr>
        <w:t xml:space="preserve"> </w:t>
      </w:r>
      <w:r w:rsidRPr="008F1B3E">
        <w:rPr>
          <w:color w:val="000000" w:themeColor="text1"/>
          <w:sz w:val="22"/>
          <w:szCs w:val="22"/>
        </w:rPr>
        <w:t>D13C22003520001).</w:t>
      </w:r>
    </w:p>
    <w:p w14:paraId="32582915" w14:textId="77777777" w:rsidR="00C9262E" w:rsidRDefault="00C9262E" w:rsidP="00C9262E">
      <w:pPr>
        <w:jc w:val="both"/>
        <w:rPr>
          <w:color w:val="000000" w:themeColor="text1"/>
          <w:sz w:val="22"/>
          <w:szCs w:val="22"/>
        </w:rPr>
      </w:pPr>
      <w:r>
        <w:rPr>
          <w:color w:val="000000" w:themeColor="text1"/>
          <w:sz w:val="22"/>
          <w:szCs w:val="22"/>
        </w:rPr>
        <w:t>The authors thank Sebastian Ferranti (CNR-IMM) for the technical support and Demak Polymers for providing polyurethane precursors.</w:t>
      </w:r>
    </w:p>
    <w:p w14:paraId="7B2CE836" w14:textId="77777777" w:rsidR="00C9262E" w:rsidRDefault="00C9262E" w:rsidP="00C9262E">
      <w:pPr>
        <w:jc w:val="both"/>
        <w:rPr>
          <w:color w:val="000000" w:themeColor="text1"/>
          <w:sz w:val="22"/>
          <w:szCs w:val="22"/>
        </w:rPr>
      </w:pPr>
    </w:p>
    <w:p w14:paraId="2729421D" w14:textId="77777777" w:rsidR="00D21B99" w:rsidRDefault="00D21B99" w:rsidP="00C9262E">
      <w:pPr>
        <w:jc w:val="both"/>
        <w:rPr>
          <w:color w:val="000000" w:themeColor="text1"/>
          <w:sz w:val="22"/>
          <w:szCs w:val="22"/>
        </w:rPr>
      </w:pPr>
    </w:p>
    <w:p w14:paraId="6DE2D334" w14:textId="77777777" w:rsidR="00D21B99" w:rsidRDefault="00D21B99" w:rsidP="00C9262E">
      <w:pPr>
        <w:jc w:val="both"/>
        <w:rPr>
          <w:color w:val="000000" w:themeColor="text1"/>
          <w:sz w:val="22"/>
          <w:szCs w:val="22"/>
        </w:rPr>
      </w:pPr>
    </w:p>
    <w:p w14:paraId="305CE2F4" w14:textId="77777777" w:rsidR="00D21B99" w:rsidRDefault="00D21B99" w:rsidP="00C9262E">
      <w:pPr>
        <w:jc w:val="both"/>
        <w:rPr>
          <w:color w:val="000000" w:themeColor="text1"/>
          <w:sz w:val="22"/>
          <w:szCs w:val="22"/>
        </w:rPr>
      </w:pPr>
    </w:p>
    <w:p w14:paraId="76FE893F" w14:textId="77777777" w:rsidR="00D21B99" w:rsidRDefault="00D21B99" w:rsidP="00C9262E">
      <w:pPr>
        <w:jc w:val="both"/>
        <w:rPr>
          <w:color w:val="000000" w:themeColor="text1"/>
          <w:sz w:val="22"/>
          <w:szCs w:val="22"/>
        </w:rPr>
      </w:pPr>
    </w:p>
    <w:p w14:paraId="568EA704" w14:textId="77777777" w:rsidR="00D21B99" w:rsidRDefault="00D21B99" w:rsidP="00C9262E">
      <w:pPr>
        <w:jc w:val="both"/>
        <w:rPr>
          <w:color w:val="000000" w:themeColor="text1"/>
          <w:sz w:val="22"/>
          <w:szCs w:val="22"/>
        </w:rPr>
      </w:pPr>
    </w:p>
    <w:p w14:paraId="4FCBC43C" w14:textId="77777777" w:rsidR="00D21B99" w:rsidRDefault="00D21B99" w:rsidP="00C9262E">
      <w:pPr>
        <w:jc w:val="both"/>
        <w:rPr>
          <w:color w:val="000000" w:themeColor="text1"/>
          <w:sz w:val="22"/>
          <w:szCs w:val="22"/>
        </w:rPr>
      </w:pPr>
    </w:p>
    <w:p w14:paraId="2D43D4D6" w14:textId="77777777" w:rsidR="00D21B99" w:rsidRDefault="00D21B99" w:rsidP="00C9262E">
      <w:pPr>
        <w:jc w:val="both"/>
        <w:rPr>
          <w:color w:val="000000" w:themeColor="text1"/>
          <w:sz w:val="22"/>
          <w:szCs w:val="22"/>
        </w:rPr>
      </w:pPr>
    </w:p>
    <w:p w14:paraId="6B814250" w14:textId="77777777" w:rsidR="00D21B99" w:rsidRDefault="00D21B99" w:rsidP="00C9262E">
      <w:pPr>
        <w:jc w:val="both"/>
        <w:rPr>
          <w:color w:val="000000" w:themeColor="text1"/>
          <w:sz w:val="22"/>
          <w:szCs w:val="22"/>
        </w:rPr>
      </w:pPr>
    </w:p>
    <w:p w14:paraId="456F8516" w14:textId="77777777" w:rsidR="00D21B99" w:rsidRPr="00AD53F7" w:rsidRDefault="00D21B99" w:rsidP="00C9262E">
      <w:pPr>
        <w:jc w:val="both"/>
        <w:rPr>
          <w:color w:val="000000" w:themeColor="text1"/>
          <w:sz w:val="22"/>
          <w:szCs w:val="22"/>
        </w:rPr>
      </w:pPr>
    </w:p>
    <w:p w14:paraId="04D55ACE" w14:textId="77777777" w:rsidR="00C9262E" w:rsidRDefault="00C9262E" w:rsidP="00C9262E">
      <w:pPr>
        <w:jc w:val="both"/>
        <w:rPr>
          <w:color w:val="000000" w:themeColor="text1"/>
          <w:sz w:val="22"/>
          <w:szCs w:val="22"/>
        </w:rPr>
      </w:pPr>
    </w:p>
    <w:p w14:paraId="416B2CB4" w14:textId="77777777" w:rsidR="00D21B99" w:rsidRDefault="00D21B99" w:rsidP="00C9262E">
      <w:pPr>
        <w:jc w:val="both"/>
        <w:rPr>
          <w:color w:val="000000" w:themeColor="text1"/>
          <w:sz w:val="22"/>
          <w:szCs w:val="22"/>
        </w:rPr>
      </w:pPr>
    </w:p>
    <w:p w14:paraId="49643F57" w14:textId="77777777" w:rsidR="00D21B99" w:rsidRDefault="00D21B99" w:rsidP="00C9262E">
      <w:pPr>
        <w:jc w:val="both"/>
        <w:rPr>
          <w:color w:val="000000" w:themeColor="text1"/>
          <w:sz w:val="22"/>
          <w:szCs w:val="22"/>
        </w:rPr>
      </w:pPr>
    </w:p>
    <w:p w14:paraId="720189C7" w14:textId="77777777" w:rsidR="00D21B99" w:rsidRDefault="00D21B99" w:rsidP="00C9262E">
      <w:pPr>
        <w:jc w:val="both"/>
        <w:rPr>
          <w:color w:val="000000" w:themeColor="text1"/>
          <w:sz w:val="22"/>
          <w:szCs w:val="22"/>
        </w:rPr>
      </w:pPr>
    </w:p>
    <w:p w14:paraId="1603E739" w14:textId="77777777" w:rsidR="00D21B99" w:rsidRDefault="00D21B99" w:rsidP="00C9262E">
      <w:pPr>
        <w:jc w:val="both"/>
        <w:rPr>
          <w:color w:val="000000" w:themeColor="text1"/>
          <w:sz w:val="22"/>
          <w:szCs w:val="22"/>
        </w:rPr>
      </w:pPr>
    </w:p>
    <w:p w14:paraId="5B18423D" w14:textId="77777777" w:rsidR="00D21B99" w:rsidRDefault="00D21B99" w:rsidP="00C9262E">
      <w:pPr>
        <w:jc w:val="both"/>
        <w:rPr>
          <w:color w:val="000000" w:themeColor="text1"/>
          <w:sz w:val="22"/>
          <w:szCs w:val="22"/>
        </w:rPr>
      </w:pPr>
    </w:p>
    <w:p w14:paraId="07AF412A" w14:textId="77777777" w:rsidR="00D21B99" w:rsidRDefault="00D21B99" w:rsidP="00C9262E">
      <w:pPr>
        <w:jc w:val="both"/>
        <w:rPr>
          <w:color w:val="000000" w:themeColor="text1"/>
          <w:sz w:val="22"/>
          <w:szCs w:val="22"/>
        </w:rPr>
      </w:pPr>
    </w:p>
    <w:p w14:paraId="7745EE0E" w14:textId="77777777" w:rsidR="00D21B99" w:rsidRDefault="00D21B99" w:rsidP="00C9262E">
      <w:pPr>
        <w:jc w:val="both"/>
        <w:rPr>
          <w:color w:val="000000" w:themeColor="text1"/>
          <w:sz w:val="22"/>
          <w:szCs w:val="22"/>
        </w:rPr>
      </w:pPr>
    </w:p>
    <w:p w14:paraId="413F8952" w14:textId="77777777" w:rsidR="0082231D" w:rsidRDefault="0082231D" w:rsidP="00C9262E">
      <w:pPr>
        <w:jc w:val="both"/>
        <w:rPr>
          <w:color w:val="000000" w:themeColor="text1"/>
          <w:sz w:val="22"/>
          <w:szCs w:val="22"/>
        </w:rPr>
      </w:pPr>
    </w:p>
    <w:p w14:paraId="4A918D61" w14:textId="77777777" w:rsidR="0082231D" w:rsidRDefault="0082231D" w:rsidP="00C9262E">
      <w:pPr>
        <w:jc w:val="both"/>
        <w:rPr>
          <w:color w:val="000000" w:themeColor="text1"/>
          <w:sz w:val="22"/>
          <w:szCs w:val="22"/>
        </w:rPr>
      </w:pPr>
    </w:p>
    <w:p w14:paraId="216F043D" w14:textId="77777777" w:rsidR="00D21B99" w:rsidRDefault="00D21B99" w:rsidP="00C9262E">
      <w:pPr>
        <w:jc w:val="both"/>
        <w:rPr>
          <w:color w:val="000000" w:themeColor="text1"/>
          <w:sz w:val="22"/>
          <w:szCs w:val="22"/>
        </w:rPr>
      </w:pPr>
    </w:p>
    <w:p w14:paraId="0540668C" w14:textId="3642F6F6" w:rsidR="00D21B99" w:rsidRPr="00067349" w:rsidRDefault="00D21B99" w:rsidP="00C9262E">
      <w:pPr>
        <w:jc w:val="both"/>
        <w:rPr>
          <w:b/>
          <w:bCs/>
          <w:color w:val="000000" w:themeColor="text1"/>
          <w:sz w:val="22"/>
          <w:szCs w:val="22"/>
        </w:rPr>
      </w:pPr>
      <w:r w:rsidRPr="00067349">
        <w:rPr>
          <w:b/>
          <w:bCs/>
          <w:color w:val="000000" w:themeColor="text1"/>
          <w:sz w:val="22"/>
          <w:szCs w:val="22"/>
        </w:rPr>
        <w:t xml:space="preserve">Graphical Abstract </w:t>
      </w:r>
    </w:p>
    <w:p w14:paraId="456CB0F0" w14:textId="77777777" w:rsidR="00D21B99" w:rsidRPr="00AD53F7" w:rsidRDefault="00D21B99" w:rsidP="00C9262E">
      <w:pPr>
        <w:jc w:val="both"/>
        <w:rPr>
          <w:color w:val="000000" w:themeColor="text1"/>
          <w:sz w:val="22"/>
          <w:szCs w:val="22"/>
        </w:rPr>
      </w:pPr>
    </w:p>
    <w:p w14:paraId="07AEE2B4" w14:textId="2B9B5334" w:rsidR="00C9262E" w:rsidRPr="00FD575C" w:rsidRDefault="00D21B99" w:rsidP="001D00FC">
      <w:pPr>
        <w:jc w:val="both"/>
        <w:rPr>
          <w:color w:val="000000" w:themeColor="text1"/>
          <w:sz w:val="22"/>
          <w:szCs w:val="22"/>
        </w:rPr>
      </w:pPr>
      <w:r w:rsidRPr="00D21B99">
        <w:rPr>
          <w:noProof/>
          <w:color w:val="000000" w:themeColor="text1"/>
          <w:sz w:val="22"/>
          <w:szCs w:val="22"/>
        </w:rPr>
        <w:drawing>
          <wp:inline distT="0" distB="0" distL="0" distR="0" wp14:anchorId="00D3B40E" wp14:editId="6E9970D2">
            <wp:extent cx="5816338" cy="3711103"/>
            <wp:effectExtent l="0" t="0" r="635" b="0"/>
            <wp:docPr id="156200455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004554" name="Immagine 1"/>
                    <pic:cNvPicPr/>
                  </pic:nvPicPr>
                  <pic:blipFill rotWithShape="1">
                    <a:blip r:embed="rId18" cstate="print">
                      <a:extLst>
                        <a:ext uri="{28A0092B-C50C-407E-A947-70E740481C1C}">
                          <a14:useLocalDpi xmlns:a14="http://schemas.microsoft.com/office/drawing/2010/main" val="0"/>
                        </a:ext>
                      </a:extLst>
                    </a:blip>
                    <a:srcRect l="4771" r="7070"/>
                    <a:stretch/>
                  </pic:blipFill>
                  <pic:spPr bwMode="auto">
                    <a:xfrm>
                      <a:off x="0" y="0"/>
                      <a:ext cx="5824149" cy="3716086"/>
                    </a:xfrm>
                    <a:prstGeom prst="rect">
                      <a:avLst/>
                    </a:prstGeom>
                    <a:ln>
                      <a:noFill/>
                    </a:ln>
                    <a:extLst>
                      <a:ext uri="{53640926-AAD7-44D8-BBD7-CCE9431645EC}">
                        <a14:shadowObscured xmlns:a14="http://schemas.microsoft.com/office/drawing/2010/main"/>
                      </a:ext>
                    </a:extLst>
                  </pic:spPr>
                </pic:pic>
              </a:graphicData>
            </a:graphic>
          </wp:inline>
        </w:drawing>
      </w:r>
    </w:p>
    <w:p w14:paraId="136431F6" w14:textId="655BED35" w:rsidR="00583113" w:rsidRDefault="00583113" w:rsidP="00583113">
      <w:pPr>
        <w:jc w:val="both"/>
        <w:rPr>
          <w:b/>
          <w:bCs/>
          <w:sz w:val="22"/>
          <w:szCs w:val="22"/>
          <w:vertAlign w:val="subscript"/>
        </w:rPr>
      </w:pPr>
      <w:r w:rsidRPr="004B5312">
        <w:rPr>
          <w:b/>
          <w:bCs/>
          <w:sz w:val="22"/>
          <w:szCs w:val="22"/>
        </w:rPr>
        <w:t>Left panels: durability of PU-encapsulated mesoporous carbon-based (mC) hole</w:t>
      </w:r>
      <w:r>
        <w:rPr>
          <w:b/>
          <w:bCs/>
          <w:sz w:val="22"/>
          <w:szCs w:val="22"/>
        </w:rPr>
        <w:t>-</w:t>
      </w:r>
      <w:r w:rsidRPr="004B5312">
        <w:rPr>
          <w:b/>
          <w:bCs/>
          <w:sz w:val="22"/>
          <w:szCs w:val="22"/>
        </w:rPr>
        <w:t>transporting-layer-free (HTL-free) perovskite solar cells (PSC) integrating AVA-MAPbI</w:t>
      </w:r>
      <w:r w:rsidRPr="004B077A">
        <w:rPr>
          <w:b/>
          <w:bCs/>
          <w:sz w:val="22"/>
          <w:szCs w:val="22"/>
          <w:vertAlign w:val="subscript"/>
        </w:rPr>
        <w:t>3</w:t>
      </w:r>
      <w:r w:rsidRPr="004B5312">
        <w:rPr>
          <w:b/>
          <w:bCs/>
          <w:sz w:val="22"/>
          <w:szCs w:val="22"/>
        </w:rPr>
        <w:t xml:space="preserve"> and Eu-CsPbI</w:t>
      </w:r>
      <w:r w:rsidRPr="004B077A">
        <w:rPr>
          <w:b/>
          <w:bCs/>
          <w:sz w:val="22"/>
          <w:szCs w:val="22"/>
          <w:vertAlign w:val="subscript"/>
        </w:rPr>
        <w:t>3</w:t>
      </w:r>
      <w:r w:rsidRPr="004B5312">
        <w:rPr>
          <w:b/>
          <w:bCs/>
          <w:sz w:val="22"/>
          <w:szCs w:val="22"/>
        </w:rPr>
        <w:t>. Right panels: J-V curves after stress test under high humidity conditions</w:t>
      </w:r>
      <w:r w:rsidR="00A058C5">
        <w:rPr>
          <w:b/>
          <w:bCs/>
          <w:sz w:val="22"/>
          <w:szCs w:val="22"/>
        </w:rPr>
        <w:t xml:space="preserve"> for Kapton tape+PU and PU encapsulated PSCs</w:t>
      </w:r>
      <w:r w:rsidRPr="004B5312">
        <w:rPr>
          <w:b/>
          <w:bCs/>
          <w:sz w:val="22"/>
          <w:szCs w:val="22"/>
        </w:rPr>
        <w:t xml:space="preserve"> or water immersion collected in PU-encapsulated HTL-free mc-PSC integrating AVA-MAPbI</w:t>
      </w:r>
      <w:r w:rsidRPr="004B077A">
        <w:rPr>
          <w:b/>
          <w:bCs/>
          <w:sz w:val="22"/>
          <w:szCs w:val="22"/>
          <w:vertAlign w:val="subscript"/>
        </w:rPr>
        <w:t>3</w:t>
      </w:r>
    </w:p>
    <w:p w14:paraId="687C40B7" w14:textId="77777777" w:rsidR="00A634C6" w:rsidRPr="00AD53F7" w:rsidRDefault="00A634C6" w:rsidP="00AD53F7">
      <w:pPr>
        <w:jc w:val="both"/>
        <w:rPr>
          <w:b/>
          <w:bCs/>
          <w:color w:val="000000" w:themeColor="text1"/>
          <w:sz w:val="22"/>
          <w:szCs w:val="22"/>
        </w:rPr>
      </w:pPr>
    </w:p>
    <w:p w14:paraId="06356ABE" w14:textId="77777777" w:rsidR="00DF1F88" w:rsidRPr="00AD53F7" w:rsidRDefault="00DF1F88" w:rsidP="00AD53F7">
      <w:pPr>
        <w:jc w:val="both"/>
        <w:rPr>
          <w:b/>
          <w:bCs/>
          <w:color w:val="000000" w:themeColor="text1"/>
          <w:sz w:val="22"/>
          <w:szCs w:val="22"/>
        </w:rPr>
      </w:pPr>
    </w:p>
    <w:p w14:paraId="7DBD746A" w14:textId="77777777" w:rsidR="00DF1F88" w:rsidRPr="00AD53F7" w:rsidRDefault="00DF1F88" w:rsidP="00AD53F7">
      <w:pPr>
        <w:jc w:val="both"/>
        <w:rPr>
          <w:b/>
          <w:bCs/>
          <w:color w:val="000000" w:themeColor="text1"/>
          <w:sz w:val="22"/>
          <w:szCs w:val="22"/>
        </w:rPr>
      </w:pPr>
    </w:p>
    <w:p w14:paraId="624E692C" w14:textId="77777777" w:rsidR="00DF1F88" w:rsidRPr="00AD53F7" w:rsidRDefault="00DF1F88" w:rsidP="00AD53F7">
      <w:pPr>
        <w:jc w:val="both"/>
        <w:rPr>
          <w:b/>
          <w:bCs/>
          <w:color w:val="000000" w:themeColor="text1"/>
          <w:sz w:val="22"/>
          <w:szCs w:val="22"/>
        </w:rPr>
      </w:pPr>
    </w:p>
    <w:p w14:paraId="3E4E8BDE" w14:textId="77777777" w:rsidR="00DF1F88" w:rsidRPr="00AD53F7" w:rsidRDefault="00DF1F88" w:rsidP="00AD53F7">
      <w:pPr>
        <w:jc w:val="both"/>
        <w:rPr>
          <w:b/>
          <w:bCs/>
          <w:color w:val="000000" w:themeColor="text1"/>
          <w:sz w:val="22"/>
          <w:szCs w:val="22"/>
        </w:rPr>
      </w:pPr>
    </w:p>
    <w:p w14:paraId="7053D971" w14:textId="77777777" w:rsidR="00DF1F88" w:rsidRPr="00AD53F7" w:rsidRDefault="00DF1F88" w:rsidP="00AD53F7">
      <w:pPr>
        <w:jc w:val="both"/>
        <w:rPr>
          <w:b/>
          <w:bCs/>
          <w:color w:val="000000" w:themeColor="text1"/>
          <w:sz w:val="22"/>
          <w:szCs w:val="22"/>
        </w:rPr>
      </w:pPr>
    </w:p>
    <w:p w14:paraId="6538D1D8" w14:textId="77777777" w:rsidR="00DF1F88" w:rsidRPr="00AD53F7" w:rsidRDefault="00DF1F88" w:rsidP="00AD53F7">
      <w:pPr>
        <w:jc w:val="both"/>
        <w:rPr>
          <w:b/>
          <w:bCs/>
          <w:color w:val="000000" w:themeColor="text1"/>
          <w:sz w:val="22"/>
          <w:szCs w:val="22"/>
        </w:rPr>
      </w:pPr>
    </w:p>
    <w:p w14:paraId="0CE72C0E" w14:textId="77777777" w:rsidR="00DF1F88" w:rsidRPr="00AD53F7" w:rsidRDefault="00DF1F88" w:rsidP="00AD53F7">
      <w:pPr>
        <w:jc w:val="both"/>
        <w:rPr>
          <w:b/>
          <w:bCs/>
          <w:color w:val="000000" w:themeColor="text1"/>
          <w:sz w:val="22"/>
          <w:szCs w:val="22"/>
        </w:rPr>
      </w:pPr>
    </w:p>
    <w:p w14:paraId="15ECC6AF" w14:textId="77777777" w:rsidR="001459F5" w:rsidRPr="00AD53F7" w:rsidRDefault="001459F5" w:rsidP="00AD53F7">
      <w:pPr>
        <w:jc w:val="both"/>
        <w:rPr>
          <w:b/>
          <w:bCs/>
          <w:color w:val="000000" w:themeColor="text1"/>
          <w:sz w:val="22"/>
          <w:szCs w:val="22"/>
        </w:rPr>
      </w:pPr>
    </w:p>
    <w:p w14:paraId="02CEC159" w14:textId="77777777" w:rsidR="001459F5" w:rsidRPr="00AD53F7" w:rsidRDefault="001459F5" w:rsidP="00AD53F7">
      <w:pPr>
        <w:jc w:val="both"/>
        <w:rPr>
          <w:b/>
          <w:bCs/>
          <w:color w:val="000000" w:themeColor="text1"/>
          <w:sz w:val="22"/>
          <w:szCs w:val="22"/>
        </w:rPr>
      </w:pPr>
    </w:p>
    <w:p w14:paraId="2B2DE954" w14:textId="77777777" w:rsidR="001459F5" w:rsidRPr="00AD53F7" w:rsidRDefault="001459F5" w:rsidP="00AD53F7">
      <w:pPr>
        <w:jc w:val="both"/>
        <w:rPr>
          <w:b/>
          <w:bCs/>
          <w:color w:val="000000" w:themeColor="text1"/>
          <w:sz w:val="22"/>
          <w:szCs w:val="22"/>
        </w:rPr>
      </w:pPr>
    </w:p>
    <w:p w14:paraId="5B59E921" w14:textId="77777777" w:rsidR="001459F5" w:rsidRPr="00AD53F7" w:rsidRDefault="001459F5" w:rsidP="00AD53F7">
      <w:pPr>
        <w:jc w:val="both"/>
        <w:rPr>
          <w:b/>
          <w:bCs/>
          <w:color w:val="000000" w:themeColor="text1"/>
          <w:sz w:val="22"/>
          <w:szCs w:val="22"/>
        </w:rPr>
      </w:pPr>
    </w:p>
    <w:p w14:paraId="06F7BFF7" w14:textId="77777777" w:rsidR="001459F5" w:rsidRPr="00AD53F7" w:rsidRDefault="001459F5" w:rsidP="00AD53F7">
      <w:pPr>
        <w:jc w:val="both"/>
        <w:rPr>
          <w:b/>
          <w:bCs/>
          <w:color w:val="000000" w:themeColor="text1"/>
          <w:sz w:val="22"/>
          <w:szCs w:val="22"/>
        </w:rPr>
      </w:pPr>
    </w:p>
    <w:p w14:paraId="41265A49" w14:textId="77777777" w:rsidR="001459F5" w:rsidRPr="00AD53F7" w:rsidRDefault="001459F5" w:rsidP="00AD53F7">
      <w:pPr>
        <w:jc w:val="both"/>
        <w:rPr>
          <w:b/>
          <w:bCs/>
          <w:color w:val="000000" w:themeColor="text1"/>
          <w:sz w:val="22"/>
          <w:szCs w:val="22"/>
        </w:rPr>
      </w:pPr>
    </w:p>
    <w:p w14:paraId="177AB068" w14:textId="77777777" w:rsidR="001459F5" w:rsidRPr="00AD53F7" w:rsidRDefault="001459F5" w:rsidP="00AD53F7">
      <w:pPr>
        <w:jc w:val="both"/>
        <w:rPr>
          <w:b/>
          <w:bCs/>
          <w:color w:val="000000" w:themeColor="text1"/>
          <w:sz w:val="22"/>
          <w:szCs w:val="22"/>
        </w:rPr>
      </w:pPr>
    </w:p>
    <w:p w14:paraId="248DEEEA" w14:textId="291E4E45" w:rsidR="00162820" w:rsidRPr="00620AB3" w:rsidRDefault="00FD5357">
      <w:pPr>
        <w:rPr>
          <w:b/>
          <w:bCs/>
          <w:color w:val="000000" w:themeColor="text1"/>
          <w:sz w:val="22"/>
          <w:szCs w:val="22"/>
        </w:rPr>
      </w:pPr>
      <w:r>
        <w:rPr>
          <w:b/>
          <w:bCs/>
          <w:color w:val="000000" w:themeColor="text1"/>
          <w:sz w:val="22"/>
          <w:szCs w:val="22"/>
        </w:rPr>
        <w:br w:type="page"/>
      </w:r>
    </w:p>
    <w:p w14:paraId="65B5605D" w14:textId="50F656CF" w:rsidR="00F165D4" w:rsidRPr="00AD53F7" w:rsidRDefault="00F165D4" w:rsidP="00AD53F7">
      <w:pPr>
        <w:jc w:val="both"/>
        <w:rPr>
          <w:b/>
          <w:bCs/>
          <w:color w:val="FF0000"/>
          <w:sz w:val="22"/>
          <w:szCs w:val="22"/>
        </w:rPr>
      </w:pPr>
      <w:r w:rsidRPr="00AD53F7">
        <w:rPr>
          <w:b/>
          <w:bCs/>
          <w:color w:val="000000" w:themeColor="text1"/>
          <w:sz w:val="22"/>
          <w:szCs w:val="22"/>
        </w:rPr>
        <w:lastRenderedPageBreak/>
        <w:t>References</w:t>
      </w:r>
    </w:p>
    <w:p w14:paraId="249640DA" w14:textId="77777777" w:rsidR="00CF447E" w:rsidRPr="00AD53F7" w:rsidRDefault="00CF447E" w:rsidP="00AD53F7">
      <w:pPr>
        <w:pStyle w:val="Paragrafoelenco"/>
        <w:ind w:left="0"/>
        <w:jc w:val="both"/>
        <w:rPr>
          <w:color w:val="000000" w:themeColor="text1"/>
          <w:sz w:val="22"/>
          <w:szCs w:val="22"/>
        </w:rPr>
      </w:pPr>
    </w:p>
    <w:sectPr w:rsidR="00CF447E" w:rsidRPr="00AD53F7">
      <w:footerReference w:type="even" r:id="rId19"/>
      <w:footerReference w:type="default" r:id="rId20"/>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4986B3" w14:textId="77777777" w:rsidR="000B51AF" w:rsidRDefault="000B51AF" w:rsidP="00DA064C">
      <w:r>
        <w:separator/>
      </w:r>
    </w:p>
  </w:endnote>
  <w:endnote w:type="continuationSeparator" w:id="0">
    <w:p w14:paraId="62402BDE" w14:textId="77777777" w:rsidR="000B51AF" w:rsidRDefault="000B51AF" w:rsidP="00DA064C">
      <w:r>
        <w:continuationSeparator/>
      </w:r>
    </w:p>
  </w:endnote>
  <w:endnote w:id="1">
    <w:p w14:paraId="7BDD44EE" w14:textId="6DACA88B" w:rsidR="00500F6F" w:rsidRPr="00500F6F" w:rsidRDefault="00500F6F">
      <w:pPr>
        <w:pStyle w:val="Testonotadichiusura"/>
      </w:pPr>
      <w:r>
        <w:rPr>
          <w:rStyle w:val="Rimandonotadichiusura"/>
        </w:rPr>
        <w:endnoteRef/>
      </w:r>
      <w:r>
        <w:t xml:space="preserve"> </w:t>
      </w:r>
      <w:r w:rsidR="00352506" w:rsidRPr="00352506">
        <w:t>Jena,</w:t>
      </w:r>
      <w:r w:rsidR="003C0337" w:rsidRPr="003C0337">
        <w:t xml:space="preserve"> </w:t>
      </w:r>
      <w:r w:rsidR="003C0337" w:rsidRPr="00352506">
        <w:t>A. K.</w:t>
      </w:r>
      <w:r w:rsidR="003C0337">
        <w:t>;</w:t>
      </w:r>
      <w:r w:rsidR="003C0337" w:rsidRPr="00352506">
        <w:t xml:space="preserve"> </w:t>
      </w:r>
      <w:r w:rsidR="00352506" w:rsidRPr="00352506">
        <w:t>Kulkarni,</w:t>
      </w:r>
      <w:r w:rsidR="003C0337">
        <w:t xml:space="preserve"> A.; </w:t>
      </w:r>
      <w:r w:rsidR="00352506" w:rsidRPr="00352506">
        <w:t xml:space="preserve"> Miyasaka,</w:t>
      </w:r>
      <w:r w:rsidR="003C0337">
        <w:t xml:space="preserve"> T.</w:t>
      </w:r>
      <w:r w:rsidR="00352506" w:rsidRPr="00352506">
        <w:t xml:space="preserve"> </w:t>
      </w:r>
      <w:r w:rsidR="0043107E" w:rsidRPr="0043107E">
        <w:t>Halide Perovskite Photovoltaics: Background, Status, and Future Prospects</w:t>
      </w:r>
      <w:r w:rsidR="0043107E">
        <w:t xml:space="preserve">, </w:t>
      </w:r>
      <w:r w:rsidR="00352506" w:rsidRPr="003C0337">
        <w:rPr>
          <w:i/>
          <w:iCs/>
        </w:rPr>
        <w:t>Chem. Rev.</w:t>
      </w:r>
      <w:r w:rsidR="00352506" w:rsidRPr="00352506">
        <w:t xml:space="preserve"> </w:t>
      </w:r>
      <w:r w:rsidR="00352506" w:rsidRPr="003C0337">
        <w:rPr>
          <w:b/>
          <w:bCs/>
        </w:rPr>
        <w:t>2019</w:t>
      </w:r>
      <w:r w:rsidR="00352506" w:rsidRPr="00352506">
        <w:t xml:space="preserve">, </w:t>
      </w:r>
      <w:r w:rsidR="00352506" w:rsidRPr="003C0337">
        <w:rPr>
          <w:i/>
          <w:iCs/>
        </w:rPr>
        <w:t>119</w:t>
      </w:r>
      <w:r w:rsidR="00352506" w:rsidRPr="00352506">
        <w:t>, 3036.</w:t>
      </w:r>
    </w:p>
  </w:endnote>
  <w:endnote w:id="2">
    <w:p w14:paraId="7A583772" w14:textId="0C872DE5" w:rsidR="00652D24" w:rsidRPr="00154C89" w:rsidRDefault="00652D24">
      <w:pPr>
        <w:pStyle w:val="Testonotadichiusura"/>
      </w:pPr>
      <w:r>
        <w:rPr>
          <w:rStyle w:val="Rimandonotadichiusura"/>
        </w:rPr>
        <w:endnoteRef/>
      </w:r>
      <w:r>
        <w:t xml:space="preserve"> </w:t>
      </w:r>
      <w:r w:rsidRPr="00652D24">
        <w:t>Min,</w:t>
      </w:r>
      <w:r w:rsidR="003C0337" w:rsidRPr="003C0337">
        <w:t xml:space="preserve"> </w:t>
      </w:r>
      <w:r w:rsidR="003C0337" w:rsidRPr="00652D24">
        <w:t xml:space="preserve">H. </w:t>
      </w:r>
      <w:r w:rsidR="003C0337">
        <w:t>;</w:t>
      </w:r>
      <w:r w:rsidRPr="00652D24">
        <w:t xml:space="preserve"> Lee,</w:t>
      </w:r>
      <w:r w:rsidR="003C0337" w:rsidRPr="003C0337">
        <w:t xml:space="preserve"> </w:t>
      </w:r>
      <w:r w:rsidR="003C0337" w:rsidRPr="00652D24">
        <w:t xml:space="preserve">D. Y. </w:t>
      </w:r>
      <w:r w:rsidR="003C0337">
        <w:t>;</w:t>
      </w:r>
      <w:r w:rsidRPr="00652D24">
        <w:t xml:space="preserve"> Kim, </w:t>
      </w:r>
      <w:r w:rsidR="003C0337" w:rsidRPr="00652D24">
        <w:t xml:space="preserve">J. </w:t>
      </w:r>
      <w:r w:rsidR="003C0337">
        <w:t>;</w:t>
      </w:r>
      <w:r w:rsidRPr="00652D24">
        <w:t xml:space="preserve"> Paik,</w:t>
      </w:r>
      <w:r w:rsidR="003C0337" w:rsidRPr="003C0337">
        <w:t xml:space="preserve"> </w:t>
      </w:r>
      <w:r w:rsidR="003C0337" w:rsidRPr="00652D24">
        <w:t xml:space="preserve">M. J. </w:t>
      </w:r>
      <w:r w:rsidR="003C0337">
        <w:t>;</w:t>
      </w:r>
      <w:r w:rsidRPr="00652D24">
        <w:t xml:space="preserve"> Kim, </w:t>
      </w:r>
      <w:r w:rsidR="003C0337" w:rsidRPr="00652D24">
        <w:t xml:space="preserve">Y. K. </w:t>
      </w:r>
      <w:r w:rsidR="003C0337">
        <w:t>;</w:t>
      </w:r>
      <w:r w:rsidRPr="00652D24">
        <w:t xml:space="preserve"> Kim, </w:t>
      </w:r>
      <w:r w:rsidR="003C0337" w:rsidRPr="00652D24">
        <w:t xml:space="preserve">K. S. </w:t>
      </w:r>
      <w:r w:rsidR="003C0337">
        <w:t>;</w:t>
      </w:r>
      <w:r w:rsidRPr="00652D24">
        <w:t xml:space="preserve"> Kim, </w:t>
      </w:r>
      <w:r w:rsidR="003C0337" w:rsidRPr="00652D24">
        <w:t>M. G.</w:t>
      </w:r>
      <w:r w:rsidR="003C0337">
        <w:t xml:space="preserve">; </w:t>
      </w:r>
      <w:r w:rsidRPr="00652D24">
        <w:t>Shin,</w:t>
      </w:r>
      <w:r w:rsidR="003C0337">
        <w:t xml:space="preserve"> </w:t>
      </w:r>
      <w:r w:rsidR="003C0337" w:rsidRPr="00652D24">
        <w:t xml:space="preserve">T. J. </w:t>
      </w:r>
      <w:r w:rsidR="003C0337">
        <w:t>;</w:t>
      </w:r>
      <w:r w:rsidRPr="00652D24">
        <w:t xml:space="preserve"> Seok,</w:t>
      </w:r>
      <w:r w:rsidR="003C0337">
        <w:t xml:space="preserve"> </w:t>
      </w:r>
      <w:r w:rsidR="003C0337" w:rsidRPr="00652D24">
        <w:t>S. I.</w:t>
      </w:r>
      <w:r w:rsidR="003C0337">
        <w:t xml:space="preserve">; </w:t>
      </w:r>
      <w:r w:rsidR="0043107E" w:rsidRPr="00154C89">
        <w:t xml:space="preserve">Perovskite solar cells with atomically coherent interlayers on SnO2 electrodes, </w:t>
      </w:r>
      <w:r w:rsidRPr="00154C89">
        <w:rPr>
          <w:i/>
          <w:iCs/>
        </w:rPr>
        <w:t>Nature</w:t>
      </w:r>
      <w:r w:rsidRPr="00154C89">
        <w:t xml:space="preserve"> </w:t>
      </w:r>
      <w:r w:rsidRPr="00154C89">
        <w:rPr>
          <w:b/>
          <w:bCs/>
        </w:rPr>
        <w:t>2021</w:t>
      </w:r>
      <w:r w:rsidRPr="00154C89">
        <w:t xml:space="preserve">, </w:t>
      </w:r>
      <w:r w:rsidRPr="00154C89">
        <w:rPr>
          <w:i/>
          <w:iCs/>
        </w:rPr>
        <w:t>598</w:t>
      </w:r>
      <w:r w:rsidRPr="00154C89">
        <w:t>, 444.</w:t>
      </w:r>
    </w:p>
  </w:endnote>
  <w:endnote w:id="3">
    <w:p w14:paraId="03EFBD35" w14:textId="2E8C93FF" w:rsidR="009561AD" w:rsidRPr="00154C89" w:rsidRDefault="009561AD" w:rsidP="009561AD">
      <w:pPr>
        <w:pStyle w:val="Testonotadichiusura"/>
      </w:pPr>
      <w:r w:rsidRPr="00154C89">
        <w:rPr>
          <w:rStyle w:val="Rimandonotadichiusura"/>
        </w:rPr>
        <w:endnoteRef/>
      </w:r>
      <w:r w:rsidRPr="00154C89">
        <w:t xml:space="preserve"> Meroni, S.M.P.; Worsley, C.; Raptis, D.; Watson, T.M. Triple-Mesoscopic Carbon Perovskite Solar Cells: Materials, Processing and Applications. </w:t>
      </w:r>
      <w:r w:rsidRPr="00154C89">
        <w:rPr>
          <w:i/>
          <w:iCs/>
        </w:rPr>
        <w:t>Energies</w:t>
      </w:r>
      <w:r w:rsidRPr="00154C89">
        <w:t xml:space="preserve"> </w:t>
      </w:r>
      <w:r w:rsidRPr="00154C89">
        <w:rPr>
          <w:b/>
          <w:bCs/>
        </w:rPr>
        <w:t>2021</w:t>
      </w:r>
      <w:r w:rsidRPr="00154C89">
        <w:t xml:space="preserve">, </w:t>
      </w:r>
      <w:r w:rsidRPr="00154C89">
        <w:rPr>
          <w:i/>
          <w:iCs/>
        </w:rPr>
        <w:t>14</w:t>
      </w:r>
      <w:r w:rsidRPr="00154C89">
        <w:t>, 386. https://doi.org/10.3390/en14020386</w:t>
      </w:r>
    </w:p>
  </w:endnote>
  <w:endnote w:id="4">
    <w:p w14:paraId="27D2E247" w14:textId="5891B7C7" w:rsidR="0053392B" w:rsidRPr="00154C89" w:rsidRDefault="0053392B" w:rsidP="0053392B">
      <w:pPr>
        <w:pStyle w:val="Testonotadichiusura"/>
      </w:pPr>
      <w:r w:rsidRPr="00154C89">
        <w:rPr>
          <w:rStyle w:val="Rimandonotadichiusura"/>
        </w:rPr>
        <w:endnoteRef/>
      </w:r>
      <w:r w:rsidRPr="00154C89">
        <w:t xml:space="preserve"> Zhanglin</w:t>
      </w:r>
      <w:r w:rsidR="003C0337" w:rsidRPr="00154C89">
        <w:t>, G.;</w:t>
      </w:r>
      <w:r w:rsidRPr="00154C89">
        <w:t xml:space="preserve"> Jena, </w:t>
      </w:r>
      <w:r w:rsidR="003C0337" w:rsidRPr="00154C89">
        <w:t xml:space="preserve">A.K.; </w:t>
      </w:r>
      <w:r w:rsidRPr="00154C89">
        <w:t xml:space="preserve">Miyasaka, </w:t>
      </w:r>
      <w:r w:rsidR="003C0337" w:rsidRPr="00154C89">
        <w:t xml:space="preserve">T. </w:t>
      </w:r>
      <w:r w:rsidR="0043107E" w:rsidRPr="00154C89">
        <w:t xml:space="preserve">Halide Perovskites for Indoor Photovoltaics: The Next Possibility, </w:t>
      </w:r>
      <w:r w:rsidRPr="00154C89">
        <w:rPr>
          <w:i/>
          <w:iCs/>
        </w:rPr>
        <w:t>ACS Energy Lett</w:t>
      </w:r>
      <w:r w:rsidR="00C16403" w:rsidRPr="00154C89">
        <w:rPr>
          <w:i/>
          <w:iCs/>
        </w:rPr>
        <w:t>.</w:t>
      </w:r>
      <w:r w:rsidRPr="00154C89">
        <w:t xml:space="preserve"> </w:t>
      </w:r>
      <w:r w:rsidRPr="00154C89">
        <w:rPr>
          <w:b/>
          <w:bCs/>
        </w:rPr>
        <w:t>2023</w:t>
      </w:r>
      <w:r w:rsidR="003C0337" w:rsidRPr="00154C89">
        <w:t>,</w:t>
      </w:r>
      <w:r w:rsidRPr="00154C89">
        <w:t xml:space="preserve"> </w:t>
      </w:r>
      <w:r w:rsidRPr="00154C89">
        <w:rPr>
          <w:i/>
          <w:iCs/>
        </w:rPr>
        <w:t>8</w:t>
      </w:r>
      <w:r w:rsidRPr="00154C89">
        <w:t xml:space="preserve"> (1), 90-95</w:t>
      </w:r>
      <w:r w:rsidR="0043107E" w:rsidRPr="00154C89">
        <w:t xml:space="preserve"> </w:t>
      </w:r>
      <w:r w:rsidRPr="00154C89">
        <w:t>DOI: 10.1021/acsenergylett.2c02268</w:t>
      </w:r>
    </w:p>
  </w:endnote>
  <w:endnote w:id="5">
    <w:p w14:paraId="6DBC5090" w14:textId="509FB44D" w:rsidR="00E90F2E" w:rsidRPr="00154C89" w:rsidRDefault="00E90F2E">
      <w:pPr>
        <w:pStyle w:val="Testonotadichiusura"/>
      </w:pPr>
      <w:r w:rsidRPr="00154C89">
        <w:rPr>
          <w:rStyle w:val="Rimandonotadichiusura"/>
        </w:rPr>
        <w:endnoteRef/>
      </w:r>
      <w:r w:rsidRPr="00154C89">
        <w:t xml:space="preserve"> Valastro, S.</w:t>
      </w:r>
      <w:r w:rsidR="00421E32" w:rsidRPr="00154C89">
        <w:t>;</w:t>
      </w:r>
      <w:r w:rsidRPr="00154C89">
        <w:t xml:space="preserve"> Mannino, G.</w:t>
      </w:r>
      <w:r w:rsidR="00421E32" w:rsidRPr="00154C89">
        <w:t>;</w:t>
      </w:r>
      <w:r w:rsidRPr="00154C89">
        <w:t xml:space="preserve"> Smecca, E.</w:t>
      </w:r>
      <w:r w:rsidR="00421E32" w:rsidRPr="00154C89">
        <w:t>;</w:t>
      </w:r>
      <w:r w:rsidRPr="00154C89">
        <w:t xml:space="preserve"> Bongiorno, C.</w:t>
      </w:r>
      <w:r w:rsidR="00421E32" w:rsidRPr="00154C89">
        <w:t>;</w:t>
      </w:r>
      <w:r w:rsidRPr="00154C89">
        <w:t xml:space="preserve"> Sanzaro, S.</w:t>
      </w:r>
      <w:r w:rsidR="00421E32" w:rsidRPr="00154C89">
        <w:t xml:space="preserve">; </w:t>
      </w:r>
      <w:r w:rsidRPr="00154C89">
        <w:t>Deretzis, I.</w:t>
      </w:r>
      <w:r w:rsidR="00421E32" w:rsidRPr="00154C89">
        <w:t>;</w:t>
      </w:r>
      <w:r w:rsidRPr="00154C89">
        <w:t xml:space="preserve"> La Magna, A.</w:t>
      </w:r>
      <w:r w:rsidR="00421E32" w:rsidRPr="00154C89">
        <w:t>;</w:t>
      </w:r>
      <w:r w:rsidRPr="00154C89">
        <w:t xml:space="preserve"> Jena, A.K.</w:t>
      </w:r>
      <w:r w:rsidR="00421E32" w:rsidRPr="00154C89">
        <w:t>;</w:t>
      </w:r>
      <w:r w:rsidRPr="00154C89">
        <w:t xml:space="preserve"> Miyasaka, T.</w:t>
      </w:r>
      <w:r w:rsidR="00267DCF" w:rsidRPr="00154C89">
        <w:t xml:space="preserve">; </w:t>
      </w:r>
      <w:r w:rsidRPr="00154C89">
        <w:t>Alberti, A.</w:t>
      </w:r>
      <w:r w:rsidR="00267DCF" w:rsidRPr="00154C89">
        <w:t xml:space="preserve"> </w:t>
      </w:r>
      <w:r w:rsidRPr="00154C89">
        <w:t xml:space="preserve">Black-Yellow Bandgap Trade-Off During Thermal Stability Tests in Low-Temperature Eu-Doped CsPbI3 . </w:t>
      </w:r>
      <w:r w:rsidRPr="00154C89">
        <w:rPr>
          <w:i/>
          <w:iCs/>
        </w:rPr>
        <w:t>Sol. RRL</w:t>
      </w:r>
      <w:r w:rsidRPr="00154C89">
        <w:t>,</w:t>
      </w:r>
      <w:r w:rsidR="0043107E" w:rsidRPr="00154C89">
        <w:t xml:space="preserve"> </w:t>
      </w:r>
      <w:r w:rsidR="0043107E" w:rsidRPr="00154C89">
        <w:rPr>
          <w:b/>
          <w:bCs/>
        </w:rPr>
        <w:t>2022</w:t>
      </w:r>
      <w:r w:rsidR="003C0337" w:rsidRPr="00154C89">
        <w:t>,</w:t>
      </w:r>
      <w:r w:rsidRPr="00154C89">
        <w:t xml:space="preserve"> </w:t>
      </w:r>
      <w:r w:rsidRPr="00154C89">
        <w:rPr>
          <w:i/>
          <w:iCs/>
        </w:rPr>
        <w:t>6</w:t>
      </w:r>
      <w:r w:rsidRPr="00154C89">
        <w:t>: 2200008. https://doi.org/10.1002/solr.202200008</w:t>
      </w:r>
    </w:p>
  </w:endnote>
  <w:endnote w:id="6">
    <w:p w14:paraId="2C4214B2" w14:textId="31B1E8BA" w:rsidR="00E90F2E" w:rsidRPr="00154C89" w:rsidRDefault="00E90F2E">
      <w:pPr>
        <w:pStyle w:val="Testonotadichiusura"/>
        <w:rPr>
          <w:lang w:val="en-US"/>
        </w:rPr>
      </w:pPr>
      <w:r w:rsidRPr="00154C89">
        <w:rPr>
          <w:rStyle w:val="Rimandonotadichiusura"/>
        </w:rPr>
        <w:endnoteRef/>
      </w:r>
      <w:r w:rsidRPr="00154C89">
        <w:t xml:space="preserve"> Alberti, A.</w:t>
      </w:r>
      <w:r w:rsidR="001A2E11" w:rsidRPr="00154C89">
        <w:t>;</w:t>
      </w:r>
      <w:r w:rsidRPr="00154C89">
        <w:t xml:space="preserve"> Smecca, E.</w:t>
      </w:r>
      <w:r w:rsidR="001A2E11" w:rsidRPr="00154C89">
        <w:t>;</w:t>
      </w:r>
      <w:r w:rsidRPr="00154C89">
        <w:t xml:space="preserve"> Deretzis, I.</w:t>
      </w:r>
      <w:r w:rsidR="001A2E11" w:rsidRPr="00154C89">
        <w:t>;</w:t>
      </w:r>
      <w:r w:rsidRPr="00154C89">
        <w:t xml:space="preserve"> Mannino, G.</w:t>
      </w:r>
      <w:r w:rsidR="001A2E11" w:rsidRPr="00154C89">
        <w:t>;</w:t>
      </w:r>
      <w:r w:rsidRPr="00154C89">
        <w:t xml:space="preserve"> Bongiorno, C.</w:t>
      </w:r>
      <w:r w:rsidR="001A2E11" w:rsidRPr="00154C89">
        <w:t>;</w:t>
      </w:r>
      <w:r w:rsidRPr="00154C89">
        <w:t xml:space="preserve"> Valastro, S.</w:t>
      </w:r>
      <w:r w:rsidR="001A2E11" w:rsidRPr="00154C89">
        <w:t>;</w:t>
      </w:r>
      <w:r w:rsidRPr="00154C89">
        <w:t xml:space="preserve"> Sanzaro, S.</w:t>
      </w:r>
      <w:r w:rsidR="001A2E11" w:rsidRPr="00154C89">
        <w:t>;</w:t>
      </w:r>
      <w:r w:rsidRPr="00154C89">
        <w:t xml:space="preserve"> Fisicaro, G.</w:t>
      </w:r>
      <w:r w:rsidR="001A2E11" w:rsidRPr="00154C89">
        <w:t>;</w:t>
      </w:r>
      <w:r w:rsidRPr="00154C89">
        <w:t xml:space="preserve"> Jena, A.K.</w:t>
      </w:r>
      <w:r w:rsidR="001A2E11" w:rsidRPr="00154C89">
        <w:t>;</w:t>
      </w:r>
      <w:r w:rsidRPr="00154C89">
        <w:t xml:space="preserve"> Numata, Y.</w:t>
      </w:r>
      <w:r w:rsidR="001A2E11" w:rsidRPr="00154C89">
        <w:t>;</w:t>
      </w:r>
      <w:r w:rsidRPr="00154C89">
        <w:t xml:space="preserve"> Guo, Z.</w:t>
      </w:r>
      <w:r w:rsidR="001A2E11" w:rsidRPr="00154C89">
        <w:t>;</w:t>
      </w:r>
      <w:r w:rsidRPr="00154C89">
        <w:t xml:space="preserve"> Spinella, C.</w:t>
      </w:r>
      <w:r w:rsidR="001A2E11" w:rsidRPr="00154C89">
        <w:t>;</w:t>
      </w:r>
      <w:r w:rsidRPr="00154C89">
        <w:t xml:space="preserve"> Miyasaka, T.</w:t>
      </w:r>
      <w:r w:rsidR="001A2E11" w:rsidRPr="00154C89">
        <w:t xml:space="preserve">; </w:t>
      </w:r>
      <w:r w:rsidRPr="00154C89">
        <w:t>La Magna, A.</w:t>
      </w:r>
      <w:r w:rsidR="001A2E11" w:rsidRPr="00154C89">
        <w:t xml:space="preserve"> </w:t>
      </w:r>
      <w:r w:rsidRPr="00154C89">
        <w:t>Formation of CsPbI3 γ-Phase at 80</w:t>
      </w:r>
      <w:r w:rsidRPr="00154C89">
        <w:rPr>
          <w:rFonts w:ascii="Arial" w:hAnsi="Arial" w:cs="Arial"/>
        </w:rPr>
        <w:t> </w:t>
      </w:r>
      <w:r w:rsidRPr="00154C89">
        <w:t xml:space="preserve">°C by Europium-Assisted Snowplow Effect. </w:t>
      </w:r>
      <w:r w:rsidRPr="00154C89">
        <w:rPr>
          <w:i/>
          <w:iCs/>
        </w:rPr>
        <w:t>Adv. Energy Sustainability Res.</w:t>
      </w:r>
      <w:r w:rsidR="003C0337" w:rsidRPr="00154C89">
        <w:t xml:space="preserve"> </w:t>
      </w:r>
      <w:r w:rsidR="0043107E" w:rsidRPr="00154C89">
        <w:rPr>
          <w:b/>
          <w:bCs/>
        </w:rPr>
        <w:t>2021</w:t>
      </w:r>
      <w:r w:rsidR="003C0337" w:rsidRPr="00154C89">
        <w:t>,</w:t>
      </w:r>
      <w:r w:rsidR="0043107E" w:rsidRPr="00154C89">
        <w:t xml:space="preserve"> </w:t>
      </w:r>
      <w:r w:rsidRPr="00154C89">
        <w:rPr>
          <w:i/>
          <w:iCs/>
        </w:rPr>
        <w:t>2</w:t>
      </w:r>
      <w:r w:rsidRPr="00154C89">
        <w:t>: 2100091.</w:t>
      </w:r>
    </w:p>
  </w:endnote>
  <w:endnote w:id="7">
    <w:p w14:paraId="62A67B49" w14:textId="66C1453E" w:rsidR="0007528E" w:rsidRPr="00154C89" w:rsidRDefault="0007528E" w:rsidP="0007528E">
      <w:pPr>
        <w:pStyle w:val="Testonotadichiusura"/>
      </w:pPr>
      <w:r w:rsidRPr="00154C89">
        <w:rPr>
          <w:vertAlign w:val="superscript"/>
        </w:rPr>
        <w:endnoteRef/>
      </w:r>
      <w:r w:rsidRPr="00154C89">
        <w:t xml:space="preserve"> </w:t>
      </w:r>
      <w:r w:rsidR="00E903C3" w:rsidRPr="00154C89">
        <w:t>Mei, A.; Li, X.</w:t>
      </w:r>
      <w:r w:rsidR="001A2E11" w:rsidRPr="00154C89">
        <w:t>;</w:t>
      </w:r>
      <w:r w:rsidR="00E903C3" w:rsidRPr="00154C89">
        <w:t xml:space="preserve"> Liu, </w:t>
      </w:r>
      <w:r w:rsidR="001A2E11" w:rsidRPr="00154C89">
        <w:t xml:space="preserve">L.; </w:t>
      </w:r>
      <w:r w:rsidR="00E903C3" w:rsidRPr="00154C89">
        <w:t xml:space="preserve">Ku, </w:t>
      </w:r>
      <w:r w:rsidR="001A2E11" w:rsidRPr="00154C89">
        <w:t xml:space="preserve">Z.; </w:t>
      </w:r>
      <w:r w:rsidR="00E903C3" w:rsidRPr="00154C89">
        <w:t xml:space="preserve">Liu, </w:t>
      </w:r>
      <w:r w:rsidR="001A2E11" w:rsidRPr="00154C89">
        <w:t xml:space="preserve">T.; </w:t>
      </w:r>
      <w:r w:rsidR="00E903C3" w:rsidRPr="00154C89">
        <w:t xml:space="preserve">Rong, </w:t>
      </w:r>
      <w:r w:rsidR="001A2E11" w:rsidRPr="00154C89">
        <w:t xml:space="preserve">Y.; </w:t>
      </w:r>
      <w:r w:rsidR="00E903C3" w:rsidRPr="00154C89">
        <w:t xml:space="preserve">Xu, </w:t>
      </w:r>
      <w:r w:rsidR="001A2E11" w:rsidRPr="00154C89">
        <w:t xml:space="preserve">M.; </w:t>
      </w:r>
      <w:r w:rsidR="00E903C3" w:rsidRPr="00154C89">
        <w:t xml:space="preserve">Hu, </w:t>
      </w:r>
      <w:r w:rsidR="001A2E11" w:rsidRPr="00154C89">
        <w:t xml:space="preserve">M.; </w:t>
      </w:r>
      <w:r w:rsidR="00E903C3" w:rsidRPr="00154C89">
        <w:t xml:space="preserve">Chen, </w:t>
      </w:r>
      <w:r w:rsidR="001A2E11" w:rsidRPr="00154C89">
        <w:t xml:space="preserve">J.; </w:t>
      </w:r>
      <w:r w:rsidR="00E903C3" w:rsidRPr="00154C89">
        <w:t xml:space="preserve">Yang, </w:t>
      </w:r>
      <w:r w:rsidR="001A2E11" w:rsidRPr="00154C89">
        <w:t xml:space="preserve">Y.; </w:t>
      </w:r>
      <w:r w:rsidR="00E903C3" w:rsidRPr="00154C89">
        <w:t xml:space="preserve">Grätzel, </w:t>
      </w:r>
      <w:r w:rsidR="001A2E11" w:rsidRPr="00154C89">
        <w:t xml:space="preserve">M.; </w:t>
      </w:r>
      <w:r w:rsidR="00E903C3" w:rsidRPr="00154C89">
        <w:t>Han, </w:t>
      </w:r>
      <w:r w:rsidR="001A2E11" w:rsidRPr="00154C89">
        <w:t xml:space="preserve">H. </w:t>
      </w:r>
      <w:r w:rsidRPr="00154C89">
        <w:t>A hole-conductor–free, fully printable mesoscopic perovskite solar cell with high stability.</w:t>
      </w:r>
      <w:r w:rsidR="003C0337" w:rsidRPr="00154C89">
        <w:t xml:space="preserve"> </w:t>
      </w:r>
      <w:r w:rsidRPr="00154C89">
        <w:rPr>
          <w:i/>
          <w:iCs/>
        </w:rPr>
        <w:t>Science</w:t>
      </w:r>
      <w:r w:rsidR="0043107E" w:rsidRPr="00154C89">
        <w:t xml:space="preserve"> </w:t>
      </w:r>
      <w:r w:rsidR="0043107E" w:rsidRPr="00154C89">
        <w:rPr>
          <w:b/>
          <w:bCs/>
        </w:rPr>
        <w:t>2014</w:t>
      </w:r>
      <w:r w:rsidR="003C0337" w:rsidRPr="00154C89">
        <w:t>,</w:t>
      </w:r>
      <w:r w:rsidR="0043107E" w:rsidRPr="00154C89">
        <w:t xml:space="preserve"> </w:t>
      </w:r>
      <w:r w:rsidRPr="00154C89">
        <w:rPr>
          <w:i/>
          <w:iCs/>
        </w:rPr>
        <w:t>345</w:t>
      </w:r>
      <w:r w:rsidRPr="00154C89">
        <w:t>,295-298.</w:t>
      </w:r>
      <w:r w:rsidR="0043107E" w:rsidRPr="00154C89">
        <w:t xml:space="preserve"> </w:t>
      </w:r>
      <w:r w:rsidRPr="00154C89">
        <w:t>DOI:</w:t>
      </w:r>
      <w:hyperlink r:id="rId1" w:history="1">
        <w:r w:rsidRPr="00154C89">
          <w:t>10.1126/science.1254763</w:t>
        </w:r>
      </w:hyperlink>
    </w:p>
  </w:endnote>
  <w:endnote w:id="8">
    <w:p w14:paraId="5E0DF8FF" w14:textId="171383ED" w:rsidR="00EA3E60" w:rsidRPr="00154C89" w:rsidRDefault="00EA3E60" w:rsidP="00EA3E60">
      <w:pPr>
        <w:pStyle w:val="Testonotadichiusura"/>
        <w:jc w:val="both"/>
        <w:rPr>
          <w:lang w:val="en-US"/>
        </w:rPr>
      </w:pPr>
      <w:r w:rsidRPr="00154C89">
        <w:rPr>
          <w:rStyle w:val="Rimandonotadichiusura"/>
        </w:rPr>
        <w:endnoteRef/>
      </w:r>
      <w:r w:rsidRPr="00154C89">
        <w:t xml:space="preserve"> Hu, Y.</w:t>
      </w:r>
      <w:r w:rsidR="00DD30A9" w:rsidRPr="00154C89">
        <w:t>;</w:t>
      </w:r>
      <w:r w:rsidRPr="00154C89">
        <w:t xml:space="preserve"> Si, S.</w:t>
      </w:r>
      <w:r w:rsidR="00DD30A9" w:rsidRPr="00154C89">
        <w:t>;</w:t>
      </w:r>
      <w:r w:rsidRPr="00154C89">
        <w:t xml:space="preserve"> Mei A.</w:t>
      </w:r>
      <w:r w:rsidR="00DD30A9" w:rsidRPr="00154C89">
        <w:t>;</w:t>
      </w:r>
      <w:r w:rsidRPr="00154C89">
        <w:t xml:space="preserve"> Rong, Y.</w:t>
      </w:r>
      <w:r w:rsidR="00DD30A9" w:rsidRPr="00154C89">
        <w:t>;</w:t>
      </w:r>
      <w:r w:rsidRPr="00154C89">
        <w:t xml:space="preserve"> Liu, H.</w:t>
      </w:r>
      <w:r w:rsidR="00DD30A9" w:rsidRPr="00154C89">
        <w:t>;</w:t>
      </w:r>
      <w:r w:rsidRPr="00154C89">
        <w:t xml:space="preserve"> Li, X.</w:t>
      </w:r>
      <w:r w:rsidR="00DD30A9" w:rsidRPr="00154C89">
        <w:t xml:space="preserve">; </w:t>
      </w:r>
      <w:r w:rsidRPr="00154C89">
        <w:t>Han, H. Stable Large-Area (10</w:t>
      </w:r>
      <w:r w:rsidRPr="00154C89">
        <w:rPr>
          <w:rFonts w:ascii="Arial" w:hAnsi="Arial" w:cs="Arial"/>
        </w:rPr>
        <w:t> </w:t>
      </w:r>
      <w:r w:rsidRPr="00154C89">
        <w:t>×</w:t>
      </w:r>
      <w:r w:rsidRPr="00154C89">
        <w:rPr>
          <w:rFonts w:ascii="Arial" w:hAnsi="Arial" w:cs="Arial"/>
        </w:rPr>
        <w:t> </w:t>
      </w:r>
      <w:r w:rsidRPr="00154C89">
        <w:t>10</w:t>
      </w:r>
      <w:r w:rsidRPr="00154C89">
        <w:rPr>
          <w:rFonts w:ascii="Arial" w:hAnsi="Arial" w:cs="Arial"/>
        </w:rPr>
        <w:t> </w:t>
      </w:r>
      <w:r w:rsidRPr="00154C89">
        <w:t xml:space="preserve">cm2) Printable Mesoscopic Perovskite Module Exceeding 10% Efficiency. </w:t>
      </w:r>
      <w:r w:rsidRPr="00154C89">
        <w:rPr>
          <w:i/>
          <w:iCs/>
        </w:rPr>
        <w:t>Sol. RRL</w:t>
      </w:r>
      <w:r w:rsidR="003C0337" w:rsidRPr="00154C89">
        <w:t xml:space="preserve"> </w:t>
      </w:r>
      <w:r w:rsidR="0043107E" w:rsidRPr="00154C89">
        <w:rPr>
          <w:b/>
          <w:bCs/>
        </w:rPr>
        <w:t>2017</w:t>
      </w:r>
      <w:r w:rsidR="003C0337" w:rsidRPr="00154C89">
        <w:t>,</w:t>
      </w:r>
      <w:r w:rsidRPr="00154C89">
        <w:t xml:space="preserve"> </w:t>
      </w:r>
      <w:r w:rsidRPr="00154C89">
        <w:rPr>
          <w:i/>
          <w:iCs/>
        </w:rPr>
        <w:t>1</w:t>
      </w:r>
      <w:r w:rsidRPr="00154C89">
        <w:t>: 1600019.</w:t>
      </w:r>
    </w:p>
  </w:endnote>
  <w:endnote w:id="9">
    <w:p w14:paraId="734F3D32" w14:textId="28900E64" w:rsidR="000E715E" w:rsidRPr="00154C89" w:rsidRDefault="000E715E" w:rsidP="000E715E">
      <w:pPr>
        <w:pStyle w:val="Testonotadichiusura"/>
        <w:rPr>
          <w:lang w:val="en-US"/>
        </w:rPr>
      </w:pPr>
      <w:r w:rsidRPr="00154C89">
        <w:rPr>
          <w:rStyle w:val="Rimandonotadichiusura"/>
        </w:rPr>
        <w:endnoteRef/>
      </w:r>
      <w:r w:rsidRPr="00154C89">
        <w:t xml:space="preserve"> Valastro, S.</w:t>
      </w:r>
      <w:r w:rsidR="00770779" w:rsidRPr="00154C89">
        <w:t>;</w:t>
      </w:r>
      <w:r w:rsidRPr="00154C89">
        <w:t xml:space="preserve"> Smecca, E.</w:t>
      </w:r>
      <w:r w:rsidR="00770779" w:rsidRPr="00154C89">
        <w:t>;</w:t>
      </w:r>
      <w:r w:rsidRPr="00154C89">
        <w:t xml:space="preserve"> Bongiorno, C.</w:t>
      </w:r>
      <w:r w:rsidR="00770779" w:rsidRPr="00154C89">
        <w:t>;</w:t>
      </w:r>
      <w:r w:rsidRPr="00154C89">
        <w:t xml:space="preserve"> Spampinato, C.</w:t>
      </w:r>
      <w:r w:rsidR="00770779" w:rsidRPr="00154C89">
        <w:t>;</w:t>
      </w:r>
      <w:r w:rsidRPr="00154C89">
        <w:t xml:space="preserve"> Mannino, G.</w:t>
      </w:r>
      <w:r w:rsidR="00770779" w:rsidRPr="00154C89">
        <w:t>;</w:t>
      </w:r>
      <w:r w:rsidRPr="00154C89">
        <w:t xml:space="preserve"> Biagi, S.</w:t>
      </w:r>
      <w:r w:rsidR="00770779" w:rsidRPr="00154C89">
        <w:t>;</w:t>
      </w:r>
      <w:r w:rsidRPr="00154C89">
        <w:t xml:space="preserve"> Deretzis, I.</w:t>
      </w:r>
      <w:r w:rsidR="00770779" w:rsidRPr="00154C89">
        <w:t>;</w:t>
      </w:r>
      <w:r w:rsidRPr="00154C89">
        <w:t xml:space="preserve"> Giannazzo, F.</w:t>
      </w:r>
      <w:r w:rsidR="00770779" w:rsidRPr="00154C89">
        <w:t>;</w:t>
      </w:r>
      <w:r w:rsidRPr="00154C89">
        <w:t xml:space="preserve"> Jena, A.K.</w:t>
      </w:r>
      <w:r w:rsidR="00770779" w:rsidRPr="00154C89">
        <w:t>;</w:t>
      </w:r>
      <w:r w:rsidRPr="00154C89">
        <w:t xml:space="preserve"> Miyasaka, T.</w:t>
      </w:r>
      <w:r w:rsidR="00770779" w:rsidRPr="00154C89">
        <w:t>;</w:t>
      </w:r>
      <w:r w:rsidRPr="00154C89">
        <w:t xml:space="preserve"> La Magna, A</w:t>
      </w:r>
      <w:r w:rsidR="00770779" w:rsidRPr="00154C89">
        <w:t>;</w:t>
      </w:r>
      <w:r w:rsidRPr="00154C89">
        <w:t xml:space="preserve"> Alberti, A. Out-of-Glovebox Integration of Recyclable Europium-Doped CsPbI3 in Triple-Mesoscopic Carbon-Based Solar Cells Exceeding 9% Efficiency. </w:t>
      </w:r>
      <w:r w:rsidRPr="00154C89">
        <w:rPr>
          <w:i/>
          <w:iCs/>
          <w:lang w:val="en-US"/>
        </w:rPr>
        <w:t>Sol. RRL</w:t>
      </w:r>
      <w:r w:rsidR="003C0337" w:rsidRPr="00154C89">
        <w:rPr>
          <w:lang w:val="en-US"/>
        </w:rPr>
        <w:t xml:space="preserve"> </w:t>
      </w:r>
      <w:r w:rsidR="0043107E" w:rsidRPr="00154C89">
        <w:rPr>
          <w:b/>
          <w:bCs/>
        </w:rPr>
        <w:t>2022</w:t>
      </w:r>
      <w:r w:rsidR="0043107E" w:rsidRPr="00154C89">
        <w:t>,</w:t>
      </w:r>
      <w:r w:rsidRPr="00154C89">
        <w:rPr>
          <w:lang w:val="en-US"/>
        </w:rPr>
        <w:t xml:space="preserve"> </w:t>
      </w:r>
      <w:r w:rsidRPr="00154C89">
        <w:rPr>
          <w:i/>
          <w:iCs/>
          <w:lang w:val="en-US"/>
        </w:rPr>
        <w:t>6</w:t>
      </w:r>
      <w:r w:rsidRPr="00154C89">
        <w:rPr>
          <w:lang w:val="en-US"/>
        </w:rPr>
        <w:t>: 2200267. https://doi.org/10.1002/solr.202200267</w:t>
      </w:r>
    </w:p>
  </w:endnote>
  <w:endnote w:id="10">
    <w:p w14:paraId="41EBA3FF" w14:textId="349117B7" w:rsidR="000E715E" w:rsidRPr="00154C89" w:rsidRDefault="000E715E" w:rsidP="000E715E">
      <w:pPr>
        <w:pStyle w:val="Testonotadichiusura"/>
        <w:rPr>
          <w:lang w:val="en-US"/>
        </w:rPr>
      </w:pPr>
      <w:r w:rsidRPr="00154C89">
        <w:rPr>
          <w:rStyle w:val="Rimandonotadichiusura"/>
        </w:rPr>
        <w:endnoteRef/>
      </w:r>
      <w:r w:rsidRPr="00154C89">
        <w:rPr>
          <w:lang w:val="en-US"/>
        </w:rPr>
        <w:t xml:space="preserve"> </w:t>
      </w:r>
      <w:r w:rsidR="00BA5D6E" w:rsidRPr="00154C89">
        <w:t xml:space="preserve">Valastro, S.; Mannino, G.; Smecca, E.; </w:t>
      </w:r>
      <w:r w:rsidR="00B631B8" w:rsidRPr="00154C89">
        <w:t xml:space="preserve">Sanzaro, S.; </w:t>
      </w:r>
      <w:r w:rsidR="00BA5D6E" w:rsidRPr="00154C89">
        <w:t xml:space="preserve">Deretzis, I.; </w:t>
      </w:r>
      <w:r w:rsidR="00194B7F" w:rsidRPr="00154C89">
        <w:t xml:space="preserve">La Magna, A; </w:t>
      </w:r>
      <w:r w:rsidR="00BA5D6E" w:rsidRPr="00154C89">
        <w:t>Jena, A.K.; Miyasaka, T.; Alberti, A.</w:t>
      </w:r>
      <w:r w:rsidR="00194B7F" w:rsidRPr="00154C89">
        <w:rPr>
          <w:lang w:val="en-US"/>
        </w:rPr>
        <w:t xml:space="preserve"> </w:t>
      </w:r>
      <w:r w:rsidR="0043107E" w:rsidRPr="00154C89">
        <w:rPr>
          <w:lang w:val="en-US"/>
        </w:rPr>
        <w:t xml:space="preserve">Optical behaviour of </w:t>
      </w:r>
      <w:r w:rsidR="0043107E" w:rsidRPr="00154C89">
        <w:rPr>
          <w:lang w:val="it-IT"/>
        </w:rPr>
        <w:t>γ</w:t>
      </w:r>
      <w:r w:rsidR="0043107E" w:rsidRPr="00154C89">
        <w:rPr>
          <w:lang w:val="en-US"/>
        </w:rPr>
        <w:t>-black CsPbI3 phases formed by quenching from 80 °C and 325 °C,</w:t>
      </w:r>
      <w:r w:rsidRPr="00154C89">
        <w:rPr>
          <w:lang w:val="en-US"/>
        </w:rPr>
        <w:t xml:space="preserve"> J</w:t>
      </w:r>
      <w:r w:rsidRPr="00154C89">
        <w:rPr>
          <w:i/>
          <w:iCs/>
          <w:lang w:val="en-US"/>
        </w:rPr>
        <w:t>. Phys. Mater.</w:t>
      </w:r>
      <w:r w:rsidRPr="00154C89">
        <w:rPr>
          <w:lang w:val="en-US"/>
        </w:rPr>
        <w:t xml:space="preserve"> </w:t>
      </w:r>
      <w:r w:rsidR="0043107E" w:rsidRPr="00154C89">
        <w:rPr>
          <w:b/>
          <w:bCs/>
          <w:lang w:val="en-US"/>
        </w:rPr>
        <w:t>2021</w:t>
      </w:r>
      <w:r w:rsidR="0043107E" w:rsidRPr="00154C89">
        <w:rPr>
          <w:lang w:val="en-US"/>
        </w:rPr>
        <w:t xml:space="preserve">, </w:t>
      </w:r>
      <w:r w:rsidRPr="00154C89">
        <w:rPr>
          <w:i/>
          <w:iCs/>
          <w:lang w:val="en-US"/>
        </w:rPr>
        <w:t>4</w:t>
      </w:r>
      <w:r w:rsidR="0043107E" w:rsidRPr="00154C89">
        <w:rPr>
          <w:lang w:val="en-US"/>
        </w:rPr>
        <w:t>,</w:t>
      </w:r>
      <w:r w:rsidRPr="00154C89">
        <w:rPr>
          <w:lang w:val="en-US"/>
        </w:rPr>
        <w:t xml:space="preserve"> 034011</w:t>
      </w:r>
    </w:p>
  </w:endnote>
  <w:endnote w:id="11">
    <w:p w14:paraId="75C3B67B" w14:textId="0EAB33A8" w:rsidR="000F2A84" w:rsidRPr="00154C89" w:rsidRDefault="000F2A84">
      <w:pPr>
        <w:pStyle w:val="Testonotadichiusura"/>
        <w:rPr>
          <w:lang w:val="en-US"/>
        </w:rPr>
      </w:pPr>
      <w:r w:rsidRPr="00154C89">
        <w:rPr>
          <w:rStyle w:val="Rimandonotadichiusura"/>
        </w:rPr>
        <w:endnoteRef/>
      </w:r>
      <w:r w:rsidRPr="00154C89">
        <w:rPr>
          <w:lang w:val="en-US"/>
        </w:rPr>
        <w:t xml:space="preserve"> Valastro, S., Calogero, G., Smecca, E., Bongiorno, C., Arena, V., Mannino, G., Deretzis, I., Fisicaro, G., La Magna, A. and Alberti, A., Performance Evaluation of Printable Carbon-Based Perovskite Solar Cells Infiltrated with Reusable CsPbI3:EuCl3 and Standard AVA-MAPbI3. </w:t>
      </w:r>
      <w:r w:rsidRPr="00154C89">
        <w:rPr>
          <w:i/>
          <w:iCs/>
        </w:rPr>
        <w:t>Sol. RRL</w:t>
      </w:r>
      <w:r w:rsidRPr="00154C89">
        <w:t xml:space="preserve"> </w:t>
      </w:r>
      <w:r w:rsidR="0043107E" w:rsidRPr="00154C89">
        <w:rPr>
          <w:b/>
          <w:bCs/>
        </w:rPr>
        <w:t>2024</w:t>
      </w:r>
      <w:r w:rsidR="0043107E" w:rsidRPr="00154C89">
        <w:t xml:space="preserve">, </w:t>
      </w:r>
      <w:r w:rsidRPr="00154C89">
        <w:t>2300944. https://doi.org/10.1002/solr.202300944</w:t>
      </w:r>
    </w:p>
  </w:endnote>
  <w:endnote w:id="12">
    <w:p w14:paraId="2A9F575E" w14:textId="0D4BB6DE" w:rsidR="005D732C" w:rsidRPr="00154C89" w:rsidRDefault="005D732C" w:rsidP="005D732C">
      <w:pPr>
        <w:pStyle w:val="Testonotadichiusura"/>
      </w:pPr>
      <w:r w:rsidRPr="00154C89">
        <w:rPr>
          <w:rStyle w:val="Rimandonotadichiusura"/>
        </w:rPr>
        <w:endnoteRef/>
      </w:r>
      <w:r w:rsidRPr="00154C89">
        <w:t xml:space="preserve"> Dong, Q.; Liu, F. Z.; Wong, M. K.; Tam, H. W.; Djurišić, A. B.; Ng, A. N.; Surya, C.; Chan, W. K.; Ng, A. M. C. Encapsulation of Perovskite Solar Cells for High Humidity Conditions. </w:t>
      </w:r>
      <w:r w:rsidRPr="00154C89">
        <w:rPr>
          <w:i/>
          <w:iCs/>
        </w:rPr>
        <w:t xml:space="preserve">ChemSusChem </w:t>
      </w:r>
      <w:r w:rsidRPr="00154C89">
        <w:rPr>
          <w:b/>
          <w:bCs/>
        </w:rPr>
        <w:t>2016</w:t>
      </w:r>
      <w:r w:rsidRPr="00154C89">
        <w:t xml:space="preserve">, </w:t>
      </w:r>
      <w:r w:rsidRPr="00154C89">
        <w:rPr>
          <w:i/>
          <w:iCs/>
        </w:rPr>
        <w:t>9</w:t>
      </w:r>
      <w:r w:rsidRPr="00154C89">
        <w:t>, 2597– 2603,</w:t>
      </w:r>
      <w:r w:rsidR="00A35B76" w:rsidRPr="00154C89">
        <w:t xml:space="preserve"> </w:t>
      </w:r>
      <w:r w:rsidRPr="00154C89">
        <w:t>DOI: 10.1002/cssc.201600868</w:t>
      </w:r>
    </w:p>
  </w:endnote>
  <w:endnote w:id="13">
    <w:p w14:paraId="3DE76DEA" w14:textId="6E2252C2" w:rsidR="005D732C" w:rsidRPr="00154C89" w:rsidRDefault="005D732C" w:rsidP="005D732C">
      <w:pPr>
        <w:pStyle w:val="Testonotadichiusura"/>
      </w:pPr>
      <w:r w:rsidRPr="00154C89">
        <w:rPr>
          <w:rStyle w:val="Rimandonotadichiusura"/>
        </w:rPr>
        <w:endnoteRef/>
      </w:r>
      <w:r w:rsidRPr="00154C89">
        <w:t xml:space="preserve"> Choi, E. Y.; Kim, J.; Lim, S.; Han, E.; Ho-Baillie, A. W. Y.; Park, N. Enhancing stability for organic-inorganic perovskite solar cells by atomic layer deposited Al2O3 encapsulation. </w:t>
      </w:r>
      <w:r w:rsidRPr="00154C89">
        <w:rPr>
          <w:i/>
          <w:iCs/>
        </w:rPr>
        <w:t>Sol. Energy Mater. Sol. Cells</w:t>
      </w:r>
      <w:r w:rsidRPr="00154C89">
        <w:t xml:space="preserve"> </w:t>
      </w:r>
      <w:r w:rsidRPr="00154C89">
        <w:rPr>
          <w:b/>
          <w:bCs/>
        </w:rPr>
        <w:t>2018</w:t>
      </w:r>
      <w:r w:rsidRPr="00154C89">
        <w:t xml:space="preserve">, </w:t>
      </w:r>
      <w:r w:rsidRPr="00154C89">
        <w:rPr>
          <w:i/>
          <w:iCs/>
        </w:rPr>
        <w:t>188</w:t>
      </w:r>
      <w:r w:rsidRPr="00154C89">
        <w:t>, 37– 45,</w:t>
      </w:r>
    </w:p>
  </w:endnote>
  <w:endnote w:id="14">
    <w:p w14:paraId="117907D1" w14:textId="789EA32E" w:rsidR="000F2A84" w:rsidRPr="00154C89" w:rsidRDefault="000F2A84" w:rsidP="000F2A84">
      <w:pPr>
        <w:pStyle w:val="Testonotadichiusura"/>
      </w:pPr>
      <w:r w:rsidRPr="00154C89">
        <w:rPr>
          <w:rStyle w:val="Rimandonotadichiusura"/>
        </w:rPr>
        <w:endnoteRef/>
      </w:r>
      <w:r w:rsidRPr="00154C89">
        <w:t xml:space="preserve"> </w:t>
      </w:r>
      <w:r w:rsidR="0043107E" w:rsidRPr="00154C89">
        <w:t>Cheacharoen</w:t>
      </w:r>
      <w:r w:rsidR="003C0337" w:rsidRPr="00154C89">
        <w:t>,</w:t>
      </w:r>
      <w:r w:rsidR="0043107E" w:rsidRPr="00154C89">
        <w:t xml:space="preserve"> R.</w:t>
      </w:r>
      <w:r w:rsidR="00216123" w:rsidRPr="00154C89">
        <w:t xml:space="preserve">; Boyd, C.C.; </w:t>
      </w:r>
      <w:r w:rsidR="00A02225" w:rsidRPr="00154C89">
        <w:t xml:space="preserve">Burkhard, G.F.; </w:t>
      </w:r>
      <w:r w:rsidR="00E354BA" w:rsidRPr="00154C89">
        <w:t xml:space="preserve">Leijtens, T.; </w:t>
      </w:r>
      <w:r w:rsidR="007D6BCC" w:rsidRPr="00154C89">
        <w:t xml:space="preserve">Raiford, J.A.; </w:t>
      </w:r>
      <w:r w:rsidR="00AC5E7B" w:rsidRPr="00154C89">
        <w:t xml:space="preserve">Bush, K.A.; </w:t>
      </w:r>
      <w:r w:rsidR="00F8727E" w:rsidRPr="00154C89">
        <w:t>Bent, S.F.; McGehee, M.D.</w:t>
      </w:r>
      <w:r w:rsidR="0043107E" w:rsidRPr="00154C89">
        <w:t xml:space="preserve"> Encapsulating perovskite solar cells to withstand damp heat and thermal cycling,</w:t>
      </w:r>
      <w:r w:rsidR="006278A7" w:rsidRPr="00154C89">
        <w:t xml:space="preserve"> </w:t>
      </w:r>
      <w:r w:rsidR="006278A7" w:rsidRPr="00154C89">
        <w:rPr>
          <w:i/>
          <w:iCs/>
        </w:rPr>
        <w:t>Sustain. Energy Fuels</w:t>
      </w:r>
      <w:r w:rsidR="006278A7" w:rsidRPr="00154C89">
        <w:t xml:space="preserve"> </w:t>
      </w:r>
      <w:r w:rsidRPr="00154C89">
        <w:rPr>
          <w:b/>
          <w:bCs/>
        </w:rPr>
        <w:t>2018</w:t>
      </w:r>
      <w:r w:rsidRPr="00154C89">
        <w:t>,</w:t>
      </w:r>
      <w:r w:rsidRPr="00154C89">
        <w:rPr>
          <w:i/>
          <w:iCs/>
        </w:rPr>
        <w:t>2</w:t>
      </w:r>
      <w:r w:rsidRPr="00154C89">
        <w:t>, 2398-2406</w:t>
      </w:r>
    </w:p>
  </w:endnote>
  <w:endnote w:id="15">
    <w:p w14:paraId="78E27448" w14:textId="4FB8C0CF" w:rsidR="000F2A84" w:rsidRPr="00154C89" w:rsidRDefault="000F2A84" w:rsidP="000F2A84">
      <w:pPr>
        <w:pStyle w:val="Testonotadichiusura"/>
      </w:pPr>
      <w:r w:rsidRPr="00154C89">
        <w:rPr>
          <w:rStyle w:val="Rimandonotadichiusura"/>
        </w:rPr>
        <w:endnoteRef/>
      </w:r>
      <w:r w:rsidRPr="00154C89">
        <w:t xml:space="preserve"> Shi, Y.</w:t>
      </w:r>
      <w:r w:rsidR="006278A7" w:rsidRPr="00154C89">
        <w:t xml:space="preserve">; </w:t>
      </w:r>
      <w:r w:rsidRPr="00154C89">
        <w:t>Zhang, F. Advances in Encapsulations for Perovskite Solar Cells: From Materials to Applications.</w:t>
      </w:r>
      <w:r w:rsidRPr="00154C89">
        <w:rPr>
          <w:i/>
          <w:iCs/>
        </w:rPr>
        <w:t xml:space="preserve"> Sol. RRL</w:t>
      </w:r>
      <w:r w:rsidR="0043107E" w:rsidRPr="00154C89">
        <w:rPr>
          <w:i/>
          <w:iCs/>
        </w:rPr>
        <w:t xml:space="preserve"> </w:t>
      </w:r>
      <w:r w:rsidR="0043107E" w:rsidRPr="00154C89">
        <w:rPr>
          <w:b/>
          <w:bCs/>
        </w:rPr>
        <w:t>2023</w:t>
      </w:r>
      <w:r w:rsidRPr="00154C89">
        <w:t xml:space="preserve">, </w:t>
      </w:r>
      <w:r w:rsidRPr="00154C89">
        <w:rPr>
          <w:i/>
          <w:iCs/>
        </w:rPr>
        <w:t>7</w:t>
      </w:r>
      <w:r w:rsidRPr="00154C89">
        <w:t>: 2201123. https://doi.org/10.1002/solr.202201123</w:t>
      </w:r>
    </w:p>
  </w:endnote>
  <w:endnote w:id="16">
    <w:p w14:paraId="2293DC3A" w14:textId="6DBD5BE0" w:rsidR="000F2A84" w:rsidRPr="00154C89" w:rsidRDefault="000F2A84" w:rsidP="000F2A84">
      <w:pPr>
        <w:pStyle w:val="Testonotadichiusura"/>
        <w:rPr>
          <w:lang w:val="en-US"/>
        </w:rPr>
      </w:pPr>
      <w:r w:rsidRPr="00154C89">
        <w:rPr>
          <w:rStyle w:val="Rimandonotadichiusura"/>
        </w:rPr>
        <w:endnoteRef/>
      </w:r>
      <w:r w:rsidRPr="00154C89">
        <w:t xml:space="preserve"> Wang</w:t>
      </w:r>
      <w:r w:rsidR="003C0337" w:rsidRPr="00154C89">
        <w:t>, Y.</w:t>
      </w:r>
      <w:r w:rsidR="00336CFF" w:rsidRPr="00154C89">
        <w:t>; Ahmad, I.; Leung, T.; Lin, J.; Chen, W.; Liu, F.; Ching Ng,</w:t>
      </w:r>
      <w:r w:rsidR="006E0D6B" w:rsidRPr="00154C89">
        <w:t xml:space="preserve"> A.M.; </w:t>
      </w:r>
      <w:r w:rsidR="00336CFF" w:rsidRPr="00154C89">
        <w:t>Zhang,</w:t>
      </w:r>
      <w:r w:rsidR="006E0D6B" w:rsidRPr="00154C89">
        <w:t xml:space="preserve"> Y.;</w:t>
      </w:r>
      <w:r w:rsidR="00336CFF" w:rsidRPr="00154C89">
        <w:t xml:space="preserve"> Djurišić</w:t>
      </w:r>
      <w:r w:rsidR="006E0D6B" w:rsidRPr="00154C89">
        <w:t xml:space="preserve">, A.B. </w:t>
      </w:r>
      <w:r w:rsidR="0043107E" w:rsidRPr="00154C89">
        <w:t>Encapsulation and Stability Testing of Perovskite Solar Cells for Real Life Applications,</w:t>
      </w:r>
      <w:r w:rsidRPr="00154C89">
        <w:t xml:space="preserve"> </w:t>
      </w:r>
      <w:r w:rsidRPr="00154C89">
        <w:rPr>
          <w:i/>
          <w:iCs/>
        </w:rPr>
        <w:t xml:space="preserve">ACS Mater. </w:t>
      </w:r>
      <w:r w:rsidRPr="00154C89">
        <w:rPr>
          <w:i/>
          <w:iCs/>
          <w:lang w:val="en-US"/>
        </w:rPr>
        <w:t>Au</w:t>
      </w:r>
      <w:r w:rsidR="003C0337" w:rsidRPr="00154C89">
        <w:rPr>
          <w:lang w:val="en-US"/>
        </w:rPr>
        <w:t xml:space="preserve"> </w:t>
      </w:r>
      <w:r w:rsidRPr="00154C89">
        <w:rPr>
          <w:b/>
          <w:bCs/>
          <w:lang w:val="en-US"/>
        </w:rPr>
        <w:t>2022</w:t>
      </w:r>
      <w:r w:rsidRPr="00154C89">
        <w:rPr>
          <w:lang w:val="en-US"/>
        </w:rPr>
        <w:t xml:space="preserve">, </w:t>
      </w:r>
      <w:r w:rsidRPr="00154C89">
        <w:rPr>
          <w:i/>
          <w:iCs/>
          <w:lang w:val="en-US"/>
        </w:rPr>
        <w:t>2</w:t>
      </w:r>
      <w:r w:rsidRPr="00154C89">
        <w:rPr>
          <w:lang w:val="en-US"/>
        </w:rPr>
        <w:t>, 3, 215–236</w:t>
      </w:r>
    </w:p>
  </w:endnote>
  <w:endnote w:id="17">
    <w:p w14:paraId="7531E201" w14:textId="0BBE8BCE" w:rsidR="00DA46FD" w:rsidRPr="00154C89" w:rsidRDefault="00DA46FD" w:rsidP="00DA46FD">
      <w:pPr>
        <w:pStyle w:val="Testonotadichiusura"/>
        <w:rPr>
          <w:lang w:val="en-US"/>
        </w:rPr>
      </w:pPr>
      <w:r w:rsidRPr="00154C89">
        <w:rPr>
          <w:rStyle w:val="Rimandonotadichiusura"/>
        </w:rPr>
        <w:endnoteRef/>
      </w:r>
      <w:r w:rsidRPr="00154C89">
        <w:rPr>
          <w:lang w:val="en-US"/>
        </w:rPr>
        <w:t xml:space="preserve"> Matteocci</w:t>
      </w:r>
      <w:r w:rsidR="003C0337" w:rsidRPr="00154C89">
        <w:rPr>
          <w:lang w:val="en-US"/>
        </w:rPr>
        <w:t>, F.</w:t>
      </w:r>
      <w:r w:rsidR="00913577" w:rsidRPr="00154C89">
        <w:rPr>
          <w:lang w:val="en-US"/>
        </w:rPr>
        <w:t xml:space="preserve">; Cinà, L.; Lamanna, E.; Cacovich, S.; Divitini, G.; Midgley, P.A.; Ducati, C.; Di Carlo, A. </w:t>
      </w:r>
      <w:r w:rsidR="0043107E" w:rsidRPr="00154C89">
        <w:rPr>
          <w:lang w:val="en-US"/>
        </w:rPr>
        <w:t>Encapsulation for long-term stability enhancement of perovskite solar cells,</w:t>
      </w:r>
      <w:r w:rsidRPr="00154C89">
        <w:rPr>
          <w:lang w:val="en-US"/>
        </w:rPr>
        <w:t xml:space="preserve"> </w:t>
      </w:r>
      <w:r w:rsidRPr="00154C89">
        <w:rPr>
          <w:i/>
          <w:iCs/>
          <w:lang w:val="en-US"/>
        </w:rPr>
        <w:t>Nano Energy</w:t>
      </w:r>
      <w:r w:rsidR="0043107E" w:rsidRPr="00154C89">
        <w:rPr>
          <w:i/>
          <w:iCs/>
          <w:lang w:val="en-US"/>
        </w:rPr>
        <w:t xml:space="preserve"> </w:t>
      </w:r>
      <w:r w:rsidR="0043107E" w:rsidRPr="00154C89">
        <w:rPr>
          <w:b/>
          <w:bCs/>
          <w:lang w:val="en-US"/>
        </w:rPr>
        <w:t>2016</w:t>
      </w:r>
      <w:r w:rsidRPr="00154C89">
        <w:rPr>
          <w:lang w:val="en-US"/>
        </w:rPr>
        <w:t xml:space="preserve">, </w:t>
      </w:r>
      <w:r w:rsidRPr="00154C89">
        <w:rPr>
          <w:i/>
          <w:iCs/>
          <w:lang w:val="en-US"/>
        </w:rPr>
        <w:t>30</w:t>
      </w:r>
      <w:r w:rsidRPr="00154C89">
        <w:rPr>
          <w:lang w:val="en-US"/>
        </w:rPr>
        <w:t>, 162-172</w:t>
      </w:r>
    </w:p>
  </w:endnote>
  <w:endnote w:id="18">
    <w:p w14:paraId="00A3E36A" w14:textId="2D15C270" w:rsidR="00321FC9" w:rsidRPr="00154C89" w:rsidRDefault="00321FC9" w:rsidP="00321FC9">
      <w:pPr>
        <w:pStyle w:val="Testonotadichiusura"/>
        <w:rPr>
          <w:lang w:val="en-US"/>
        </w:rPr>
      </w:pPr>
      <w:r w:rsidRPr="00154C89">
        <w:rPr>
          <w:rStyle w:val="Rimandonotadichiusura"/>
        </w:rPr>
        <w:endnoteRef/>
      </w:r>
      <w:r w:rsidRPr="00154C89">
        <w:rPr>
          <w:lang w:val="en-US"/>
        </w:rPr>
        <w:t xml:space="preserve"> Li</w:t>
      </w:r>
      <w:r w:rsidR="003C0337" w:rsidRPr="00154C89">
        <w:rPr>
          <w:lang w:val="en-US"/>
        </w:rPr>
        <w:t>, Z.</w:t>
      </w:r>
      <w:r w:rsidR="002C5E55" w:rsidRPr="00154C89">
        <w:rPr>
          <w:lang w:val="en-US"/>
        </w:rPr>
        <w:t>;</w:t>
      </w:r>
      <w:r w:rsidR="002C5E55" w:rsidRPr="00154C89">
        <w:t xml:space="preserve"> </w:t>
      </w:r>
      <w:r w:rsidR="002C5E55" w:rsidRPr="00154C89">
        <w:rPr>
          <w:lang w:val="en-US"/>
        </w:rPr>
        <w:t>Xin Wu, Wu,</w:t>
      </w:r>
      <w:r w:rsidR="003E4BF3" w:rsidRPr="00154C89">
        <w:rPr>
          <w:lang w:val="en-US"/>
        </w:rPr>
        <w:t xml:space="preserve"> S.;</w:t>
      </w:r>
      <w:r w:rsidR="002C5E55" w:rsidRPr="00154C89">
        <w:rPr>
          <w:lang w:val="en-US"/>
        </w:rPr>
        <w:t xml:space="preserve"> Gao,</w:t>
      </w:r>
      <w:r w:rsidR="003E4BF3" w:rsidRPr="00154C89">
        <w:rPr>
          <w:lang w:val="en-US"/>
        </w:rPr>
        <w:t xml:space="preserve"> D.;</w:t>
      </w:r>
      <w:r w:rsidR="002C5E55" w:rsidRPr="00154C89">
        <w:rPr>
          <w:lang w:val="en-US"/>
        </w:rPr>
        <w:t xml:space="preserve"> Dong,</w:t>
      </w:r>
      <w:r w:rsidR="003E4BF3" w:rsidRPr="00154C89">
        <w:rPr>
          <w:lang w:val="en-US"/>
        </w:rPr>
        <w:t xml:space="preserve"> H.;</w:t>
      </w:r>
      <w:r w:rsidR="002C5E55" w:rsidRPr="00154C89">
        <w:rPr>
          <w:lang w:val="en-US"/>
        </w:rPr>
        <w:t xml:space="preserve"> Huang, </w:t>
      </w:r>
      <w:r w:rsidR="003E4BF3" w:rsidRPr="00154C89">
        <w:rPr>
          <w:lang w:val="en-US"/>
        </w:rPr>
        <w:t xml:space="preserve">F.; </w:t>
      </w:r>
      <w:r w:rsidR="002C5E55" w:rsidRPr="00154C89">
        <w:rPr>
          <w:lang w:val="en-US"/>
        </w:rPr>
        <w:t xml:space="preserve">Hu, </w:t>
      </w:r>
      <w:r w:rsidR="003E4BF3" w:rsidRPr="00154C89">
        <w:rPr>
          <w:lang w:val="en-US"/>
        </w:rPr>
        <w:t xml:space="preserve">X.; </w:t>
      </w:r>
      <w:r w:rsidR="002C5E55" w:rsidRPr="00154C89">
        <w:rPr>
          <w:lang w:val="en-US"/>
        </w:rPr>
        <w:t xml:space="preserve">Jen, </w:t>
      </w:r>
      <w:r w:rsidR="003E4BF3" w:rsidRPr="00154C89">
        <w:rPr>
          <w:lang w:val="en-US"/>
        </w:rPr>
        <w:t>A. K.-Y.;</w:t>
      </w:r>
      <w:r w:rsidR="002C5E55" w:rsidRPr="00154C89">
        <w:rPr>
          <w:lang w:val="en-US"/>
        </w:rPr>
        <w:t xml:space="preserve"> Zhu</w:t>
      </w:r>
      <w:r w:rsidR="003E4BF3" w:rsidRPr="00154C89">
        <w:rPr>
          <w:lang w:val="en-US"/>
        </w:rPr>
        <w:t>,</w:t>
      </w:r>
      <w:r w:rsidR="001B3CE7" w:rsidRPr="00154C89">
        <w:rPr>
          <w:lang w:val="en-US"/>
        </w:rPr>
        <w:t xml:space="preserve"> Z.</w:t>
      </w:r>
      <w:r w:rsidR="0043107E" w:rsidRPr="00154C89">
        <w:rPr>
          <w:lang w:val="en-US"/>
        </w:rPr>
        <w:t xml:space="preserve"> An effective and economical encapsulation method for trapping lead leakage in rigid and flexible perovskite photovoltaics, </w:t>
      </w:r>
      <w:r w:rsidRPr="00154C89">
        <w:rPr>
          <w:i/>
          <w:iCs/>
          <w:lang w:val="en-US"/>
        </w:rPr>
        <w:t>Nano Energy</w:t>
      </w:r>
      <w:r w:rsidR="0043107E" w:rsidRPr="00154C89">
        <w:rPr>
          <w:lang w:val="en-US"/>
        </w:rPr>
        <w:t xml:space="preserve"> </w:t>
      </w:r>
      <w:r w:rsidR="0043107E" w:rsidRPr="00154C89">
        <w:rPr>
          <w:b/>
          <w:bCs/>
          <w:lang w:val="en-US"/>
        </w:rPr>
        <w:t>2022</w:t>
      </w:r>
      <w:r w:rsidRPr="00154C89">
        <w:rPr>
          <w:lang w:val="en-US"/>
        </w:rPr>
        <w:t xml:space="preserve">, </w:t>
      </w:r>
      <w:r w:rsidRPr="00154C89">
        <w:rPr>
          <w:i/>
          <w:iCs/>
          <w:lang w:val="en-US"/>
        </w:rPr>
        <w:t>93</w:t>
      </w:r>
      <w:r w:rsidRPr="00154C89">
        <w:rPr>
          <w:lang w:val="en-US"/>
        </w:rPr>
        <w:t>, 106853</w:t>
      </w:r>
    </w:p>
  </w:endnote>
  <w:endnote w:id="19">
    <w:p w14:paraId="0751BB9C" w14:textId="0AC00AB1" w:rsidR="000F2A84" w:rsidRPr="00154C89" w:rsidRDefault="000F2A84" w:rsidP="000F2A84">
      <w:pPr>
        <w:pStyle w:val="Testonotadichiusura"/>
        <w:rPr>
          <w:lang w:val="it-IT"/>
        </w:rPr>
      </w:pPr>
      <w:r w:rsidRPr="00154C89">
        <w:rPr>
          <w:rStyle w:val="Rimandonotadichiusura"/>
        </w:rPr>
        <w:endnoteRef/>
      </w:r>
      <w:r w:rsidRPr="00154C89">
        <w:t xml:space="preserve"> Emery</w:t>
      </w:r>
      <w:r w:rsidR="003C0337" w:rsidRPr="00154C89">
        <w:t>,</w:t>
      </w:r>
      <w:r w:rsidR="00A17A60" w:rsidRPr="00154C89">
        <w:t xml:space="preserve"> Q.</w:t>
      </w:r>
      <w:r w:rsidR="00257AE8" w:rsidRPr="00154C89">
        <w:t xml:space="preserve">; Remec, M.; Paramasivam, </w:t>
      </w:r>
      <w:r w:rsidR="006F5582" w:rsidRPr="00154C89">
        <w:t xml:space="preserve">G.; </w:t>
      </w:r>
      <w:r w:rsidR="00257AE8" w:rsidRPr="00154C89">
        <w:t xml:space="preserve">Janke, </w:t>
      </w:r>
      <w:r w:rsidR="006F5582" w:rsidRPr="00154C89">
        <w:t xml:space="preserve">S.; </w:t>
      </w:r>
      <w:r w:rsidR="00257AE8" w:rsidRPr="00154C89">
        <w:t xml:space="preserve">Dagar, </w:t>
      </w:r>
      <w:r w:rsidR="006F5582" w:rsidRPr="00154C89">
        <w:t xml:space="preserve">J.; </w:t>
      </w:r>
      <w:r w:rsidR="00257AE8" w:rsidRPr="00154C89">
        <w:t xml:space="preserve">Ulbrich, </w:t>
      </w:r>
      <w:r w:rsidR="006F5582" w:rsidRPr="00154C89">
        <w:t xml:space="preserve">C.; </w:t>
      </w:r>
      <w:r w:rsidR="00257AE8" w:rsidRPr="00154C89">
        <w:t xml:space="preserve">Schlatmann, </w:t>
      </w:r>
      <w:r w:rsidR="006F5582" w:rsidRPr="00154C89">
        <w:t xml:space="preserve">R.; </w:t>
      </w:r>
      <w:r w:rsidR="00257AE8" w:rsidRPr="00154C89">
        <w:t>Stannowski,</w:t>
      </w:r>
      <w:r w:rsidR="006F5582" w:rsidRPr="00154C89">
        <w:t xml:space="preserve"> B.;</w:t>
      </w:r>
      <w:r w:rsidR="00257AE8" w:rsidRPr="00154C89">
        <w:t xml:space="preserve"> </w:t>
      </w:r>
      <w:r w:rsidR="006F5582" w:rsidRPr="00154C89">
        <w:t>U</w:t>
      </w:r>
      <w:r w:rsidR="00257AE8" w:rsidRPr="00154C89">
        <w:t>nger,</w:t>
      </w:r>
      <w:r w:rsidR="006F5582" w:rsidRPr="00154C89">
        <w:t xml:space="preserve"> E.; </w:t>
      </w:r>
      <w:r w:rsidR="00257AE8" w:rsidRPr="00154C89">
        <w:t>Khenkin</w:t>
      </w:r>
      <w:r w:rsidR="006F5582" w:rsidRPr="00154C89">
        <w:t>, M.</w:t>
      </w:r>
      <w:r w:rsidR="00DA75FE" w:rsidRPr="00154C89">
        <w:t xml:space="preserve"> Encapsulation and Outdoor Testing of Perovskite Solar Cells: Comparing Industrially Relevant Process with a Simplified Lab Procedure, </w:t>
      </w:r>
      <w:r w:rsidR="00902ACB" w:rsidRPr="00154C89">
        <w:rPr>
          <w:i/>
          <w:iCs/>
        </w:rPr>
        <w:t>ACS Appl. </w:t>
      </w:r>
      <w:r w:rsidR="00902ACB" w:rsidRPr="00154C89">
        <w:rPr>
          <w:i/>
          <w:iCs/>
          <w:lang w:val="it-IT"/>
        </w:rPr>
        <w:t>Mater. Interfaces.</w:t>
      </w:r>
      <w:r w:rsidR="00902ACB" w:rsidRPr="00154C89">
        <w:rPr>
          <w:b/>
          <w:bCs/>
          <w:i/>
          <w:iCs/>
          <w:lang w:val="it-IT"/>
        </w:rPr>
        <w:t xml:space="preserve"> </w:t>
      </w:r>
      <w:r w:rsidRPr="00154C89">
        <w:rPr>
          <w:b/>
          <w:bCs/>
          <w:lang w:val="it-IT"/>
        </w:rPr>
        <w:t>2022</w:t>
      </w:r>
      <w:r w:rsidR="003C0337" w:rsidRPr="00154C89">
        <w:rPr>
          <w:lang w:val="it-IT"/>
        </w:rPr>
        <w:t>,</w:t>
      </w:r>
      <w:r w:rsidRPr="00154C89">
        <w:rPr>
          <w:lang w:val="it-IT"/>
        </w:rPr>
        <w:t xml:space="preserve"> </w:t>
      </w:r>
      <w:r w:rsidRPr="00154C89">
        <w:rPr>
          <w:i/>
          <w:iCs/>
          <w:lang w:val="it-IT"/>
        </w:rPr>
        <w:t>14</w:t>
      </w:r>
      <w:r w:rsidRPr="00154C89">
        <w:rPr>
          <w:lang w:val="it-IT"/>
        </w:rPr>
        <w:t xml:space="preserve"> (4), 5159-5167</w:t>
      </w:r>
    </w:p>
  </w:endnote>
  <w:endnote w:id="20">
    <w:p w14:paraId="5F686FA3" w14:textId="19D925BE" w:rsidR="00C06DCD" w:rsidRPr="00154C89" w:rsidRDefault="00C06DCD" w:rsidP="00C06DCD">
      <w:pPr>
        <w:pStyle w:val="Testonotadichiusura"/>
      </w:pPr>
      <w:r w:rsidRPr="00154C89">
        <w:rPr>
          <w:rStyle w:val="Rimandonotadichiusura"/>
        </w:rPr>
        <w:endnoteRef/>
      </w:r>
      <w:r w:rsidRPr="00154C89">
        <w:rPr>
          <w:lang w:val="it-IT"/>
        </w:rPr>
        <w:t xml:space="preserve"> Valastro, </w:t>
      </w:r>
      <w:r w:rsidR="00BF45DF" w:rsidRPr="00154C89">
        <w:rPr>
          <w:lang w:val="it-IT"/>
        </w:rPr>
        <w:t xml:space="preserve">S.; </w:t>
      </w:r>
      <w:r w:rsidRPr="00154C89">
        <w:rPr>
          <w:lang w:val="it-IT"/>
        </w:rPr>
        <w:t xml:space="preserve">Smecca, </w:t>
      </w:r>
      <w:r w:rsidR="00BF45DF" w:rsidRPr="00154C89">
        <w:rPr>
          <w:lang w:val="it-IT"/>
        </w:rPr>
        <w:t xml:space="preserve">E.; </w:t>
      </w:r>
      <w:r w:rsidRPr="00154C89">
        <w:rPr>
          <w:lang w:val="it-IT"/>
        </w:rPr>
        <w:t>Mannino</w:t>
      </w:r>
      <w:r w:rsidR="00BF45DF" w:rsidRPr="00154C89">
        <w:rPr>
          <w:lang w:val="it-IT"/>
        </w:rPr>
        <w:t xml:space="preserve">, G.; </w:t>
      </w:r>
      <w:r w:rsidRPr="00154C89">
        <w:rPr>
          <w:lang w:val="it-IT"/>
        </w:rPr>
        <w:t xml:space="preserve">Bongiorno, </w:t>
      </w:r>
      <w:r w:rsidR="00BF45DF" w:rsidRPr="00154C89">
        <w:rPr>
          <w:lang w:val="it-IT"/>
        </w:rPr>
        <w:t xml:space="preserve">C.; </w:t>
      </w:r>
      <w:r w:rsidRPr="00154C89">
        <w:rPr>
          <w:lang w:val="it-IT"/>
        </w:rPr>
        <w:t xml:space="preserve">Fisicaro, </w:t>
      </w:r>
      <w:r w:rsidR="00BF45DF" w:rsidRPr="00154C89">
        <w:rPr>
          <w:lang w:val="it-IT"/>
        </w:rPr>
        <w:t xml:space="preserve">G.; </w:t>
      </w:r>
      <w:r w:rsidRPr="00154C89">
        <w:rPr>
          <w:lang w:val="it-IT"/>
        </w:rPr>
        <w:t xml:space="preserve">Goedecker, </w:t>
      </w:r>
      <w:r w:rsidR="00BF45DF" w:rsidRPr="00154C89">
        <w:rPr>
          <w:lang w:val="it-IT"/>
        </w:rPr>
        <w:t xml:space="preserve">S.; </w:t>
      </w:r>
      <w:r w:rsidRPr="00154C89">
        <w:rPr>
          <w:lang w:val="it-IT"/>
        </w:rPr>
        <w:t xml:space="preserve">Arena, </w:t>
      </w:r>
      <w:r w:rsidR="00BF45DF" w:rsidRPr="00154C89">
        <w:rPr>
          <w:lang w:val="it-IT"/>
        </w:rPr>
        <w:t xml:space="preserve">V.; </w:t>
      </w:r>
      <w:r w:rsidRPr="00154C89">
        <w:rPr>
          <w:lang w:val="it-IT"/>
        </w:rPr>
        <w:t xml:space="preserve">Spampinato, </w:t>
      </w:r>
      <w:r w:rsidR="00BF45DF" w:rsidRPr="00154C89">
        <w:rPr>
          <w:lang w:val="it-IT"/>
        </w:rPr>
        <w:t xml:space="preserve">C.; </w:t>
      </w:r>
      <w:r w:rsidRPr="00154C89">
        <w:rPr>
          <w:lang w:val="it-IT"/>
        </w:rPr>
        <w:t>Deretzis,</w:t>
      </w:r>
      <w:r w:rsidR="00BF45DF" w:rsidRPr="00154C89">
        <w:rPr>
          <w:lang w:val="it-IT"/>
        </w:rPr>
        <w:t xml:space="preserve"> I.; </w:t>
      </w:r>
      <w:r w:rsidRPr="00154C89">
        <w:rPr>
          <w:lang w:val="it-IT"/>
        </w:rPr>
        <w:t xml:space="preserve">Dattilo, </w:t>
      </w:r>
      <w:r w:rsidR="00BF45DF" w:rsidRPr="00154C89">
        <w:rPr>
          <w:lang w:val="it-IT"/>
        </w:rPr>
        <w:t xml:space="preserve">S.; </w:t>
      </w:r>
      <w:r w:rsidRPr="00154C89">
        <w:rPr>
          <w:lang w:val="it-IT"/>
        </w:rPr>
        <w:t xml:space="preserve">Scamporrino, </w:t>
      </w:r>
      <w:r w:rsidR="00BF45DF" w:rsidRPr="00154C89">
        <w:rPr>
          <w:lang w:val="it-IT"/>
        </w:rPr>
        <w:t xml:space="preserve">A.; </w:t>
      </w:r>
      <w:r w:rsidRPr="00154C89">
        <w:rPr>
          <w:lang w:val="it-IT"/>
        </w:rPr>
        <w:t xml:space="preserve">Carroccio, </w:t>
      </w:r>
      <w:r w:rsidR="00BF45DF" w:rsidRPr="00154C89">
        <w:rPr>
          <w:lang w:val="it-IT"/>
        </w:rPr>
        <w:t xml:space="preserve">S.; </w:t>
      </w:r>
      <w:r w:rsidRPr="00154C89">
        <w:rPr>
          <w:lang w:val="it-IT"/>
        </w:rPr>
        <w:t xml:space="preserve">Fazio, </w:t>
      </w:r>
      <w:r w:rsidR="00BF45DF" w:rsidRPr="00154C89">
        <w:rPr>
          <w:lang w:val="it-IT"/>
        </w:rPr>
        <w:t xml:space="preserve">E.; </w:t>
      </w:r>
      <w:r w:rsidRPr="00154C89">
        <w:rPr>
          <w:lang w:val="it-IT"/>
        </w:rPr>
        <w:t>Neri, F.</w:t>
      </w:r>
      <w:r w:rsidR="00BF45DF" w:rsidRPr="00154C89">
        <w:rPr>
          <w:lang w:val="it-IT"/>
        </w:rPr>
        <w:t>;</w:t>
      </w:r>
      <w:r w:rsidRPr="00154C89">
        <w:rPr>
          <w:lang w:val="it-IT"/>
        </w:rPr>
        <w:t xml:space="preserve"> Bisconti,</w:t>
      </w:r>
      <w:r w:rsidR="00BF45DF" w:rsidRPr="00154C89">
        <w:rPr>
          <w:lang w:val="it-IT"/>
        </w:rPr>
        <w:t xml:space="preserve"> F.; </w:t>
      </w:r>
      <w:r w:rsidRPr="00154C89">
        <w:rPr>
          <w:lang w:val="it-IT"/>
        </w:rPr>
        <w:t xml:space="preserve">Rizzo, </w:t>
      </w:r>
      <w:r w:rsidR="00BF45DF" w:rsidRPr="00154C89">
        <w:rPr>
          <w:lang w:val="it-IT"/>
        </w:rPr>
        <w:t xml:space="preserve">A.; </w:t>
      </w:r>
      <w:r w:rsidRPr="00154C89">
        <w:rPr>
          <w:lang w:val="it-IT"/>
        </w:rPr>
        <w:t xml:space="preserve">Spinella, </w:t>
      </w:r>
      <w:r w:rsidR="00BF45DF" w:rsidRPr="00154C89">
        <w:rPr>
          <w:lang w:val="it-IT"/>
        </w:rPr>
        <w:t xml:space="preserve">C.; </w:t>
      </w:r>
      <w:r w:rsidRPr="00154C89">
        <w:rPr>
          <w:lang w:val="it-IT"/>
        </w:rPr>
        <w:t>La Magna, A.</w:t>
      </w:r>
      <w:r w:rsidR="00BF45DF" w:rsidRPr="00154C89">
        <w:rPr>
          <w:lang w:val="it-IT"/>
        </w:rPr>
        <w:t xml:space="preserve">; </w:t>
      </w:r>
      <w:r w:rsidRPr="00154C89">
        <w:rPr>
          <w:lang w:val="it-IT"/>
        </w:rPr>
        <w:t>Alberti,</w:t>
      </w:r>
      <w:r w:rsidR="00BF45DF" w:rsidRPr="00154C89">
        <w:rPr>
          <w:lang w:val="it-IT"/>
        </w:rPr>
        <w:t xml:space="preserve"> A.</w:t>
      </w:r>
      <w:r w:rsidR="00DA75FE" w:rsidRPr="00154C89">
        <w:rPr>
          <w:lang w:val="it-IT"/>
        </w:rPr>
        <w:t xml:space="preserve"> Preventing lead leakage in Perovskite solar cell with a sustainable titanium dioxide sponge,</w:t>
      </w:r>
      <w:r w:rsidRPr="00154C89">
        <w:rPr>
          <w:lang w:val="it-IT"/>
        </w:rPr>
        <w:t xml:space="preserve"> </w:t>
      </w:r>
      <w:r w:rsidRPr="00154C89">
        <w:rPr>
          <w:i/>
          <w:iCs/>
          <w:lang w:val="it-IT"/>
        </w:rPr>
        <w:t xml:space="preserve">Nat. </w:t>
      </w:r>
      <w:r w:rsidRPr="00154C89">
        <w:rPr>
          <w:i/>
          <w:iCs/>
        </w:rPr>
        <w:t xml:space="preserve">Sustain. </w:t>
      </w:r>
      <w:r w:rsidRPr="00154C89">
        <w:rPr>
          <w:b/>
          <w:bCs/>
        </w:rPr>
        <w:t>2023</w:t>
      </w:r>
      <w:r w:rsidRPr="00154C89">
        <w:t xml:space="preserve">, </w:t>
      </w:r>
      <w:r w:rsidRPr="00154C89">
        <w:rPr>
          <w:i/>
          <w:iCs/>
        </w:rPr>
        <w:t>6</w:t>
      </w:r>
      <w:r w:rsidRPr="00154C89">
        <w:t>, 974.</w:t>
      </w:r>
    </w:p>
  </w:endnote>
  <w:endnote w:id="21">
    <w:p w14:paraId="448FA824" w14:textId="6D539CBD" w:rsidR="00C06DCD" w:rsidRPr="00154C89" w:rsidRDefault="00C06DCD" w:rsidP="00C06DCD">
      <w:pPr>
        <w:pStyle w:val="Testonotadichiusura"/>
      </w:pPr>
      <w:r w:rsidRPr="00154C89">
        <w:rPr>
          <w:rStyle w:val="Rimandonotadichiusura"/>
        </w:rPr>
        <w:endnoteRef/>
      </w:r>
      <w:r w:rsidRPr="00154C89">
        <w:t xml:space="preserve"> </w:t>
      </w:r>
      <w:r w:rsidR="00D54DF2" w:rsidRPr="00154C89">
        <w:t xml:space="preserve">Bisconti, F.; Giuri, A.; Dominici, L.; Carallo, S.; Quadrivi, E.; Biagini, P.; Listorti, A.; Corcione, C.E.; Colella, S.; Rizzo, A. </w:t>
      </w:r>
      <w:r w:rsidRPr="00154C89">
        <w:t xml:space="preserve">Managing transparency through polymer/ perovskite blending: a route toward thermostable and highly efficient, semi-transparent solar cells. </w:t>
      </w:r>
      <w:r w:rsidRPr="00154C89">
        <w:rPr>
          <w:i/>
          <w:iCs/>
        </w:rPr>
        <w:t xml:space="preserve">Nano Energy </w:t>
      </w:r>
      <w:r w:rsidR="00DA75FE" w:rsidRPr="00154C89">
        <w:rPr>
          <w:b/>
          <w:bCs/>
        </w:rPr>
        <w:t>2021</w:t>
      </w:r>
      <w:r w:rsidR="00DA75FE" w:rsidRPr="00154C89">
        <w:t xml:space="preserve">, </w:t>
      </w:r>
      <w:r w:rsidRPr="00154C89">
        <w:rPr>
          <w:i/>
          <w:iCs/>
        </w:rPr>
        <w:t>89,</w:t>
      </w:r>
      <w:r w:rsidRPr="00154C89">
        <w:t xml:space="preserve"> 106406.</w:t>
      </w:r>
    </w:p>
  </w:endnote>
  <w:endnote w:id="22">
    <w:p w14:paraId="56324472" w14:textId="0CC1A7B8" w:rsidR="00C06DCD" w:rsidRPr="00154C89" w:rsidRDefault="00C06DCD" w:rsidP="00C06DCD">
      <w:pPr>
        <w:pStyle w:val="Testonotadichiusura"/>
      </w:pPr>
      <w:r w:rsidRPr="00154C89">
        <w:rPr>
          <w:rStyle w:val="Rimandonotadichiusura"/>
        </w:rPr>
        <w:endnoteRef/>
      </w:r>
      <w:r w:rsidRPr="00154C89">
        <w:t xml:space="preserve"> Yang, B.</w:t>
      </w:r>
      <w:r w:rsidR="00D54DF2" w:rsidRPr="00154C89">
        <w:t>;</w:t>
      </w:r>
      <w:r w:rsidRPr="00154C89">
        <w:t xml:space="preserve"> Zhang, M.</w:t>
      </w:r>
      <w:r w:rsidR="00D54DF2" w:rsidRPr="00154C89">
        <w:t>;</w:t>
      </w:r>
      <w:r w:rsidRPr="00154C89">
        <w:t xml:space="preserve"> Qiao, G.</w:t>
      </w:r>
      <w:r w:rsidR="00D54DF2" w:rsidRPr="00154C89">
        <w:t xml:space="preserve">; </w:t>
      </w:r>
      <w:r w:rsidRPr="00154C89">
        <w:t xml:space="preserve">Zhang, H., Perovskite Solar Cells: Emerging Photovoltaic Technology for Achieving Net-Zero Emission Agrivoltaics Ecosystem. </w:t>
      </w:r>
      <w:r w:rsidRPr="00154C89">
        <w:rPr>
          <w:i/>
          <w:iCs/>
        </w:rPr>
        <w:t>Sol. RRL</w:t>
      </w:r>
      <w:r w:rsidR="00DA75FE" w:rsidRPr="00154C89">
        <w:t xml:space="preserve"> </w:t>
      </w:r>
      <w:r w:rsidR="00DA75FE" w:rsidRPr="00154C89">
        <w:rPr>
          <w:b/>
          <w:bCs/>
        </w:rPr>
        <w:t>2023</w:t>
      </w:r>
      <w:r w:rsidRPr="00154C89">
        <w:t xml:space="preserve">, </w:t>
      </w:r>
      <w:r w:rsidRPr="00154C89">
        <w:rPr>
          <w:i/>
          <w:iCs/>
        </w:rPr>
        <w:t>7</w:t>
      </w:r>
      <w:r w:rsidRPr="00154C89">
        <w:t>: 2300217.</w:t>
      </w:r>
    </w:p>
  </w:endnote>
  <w:endnote w:id="23">
    <w:p w14:paraId="61789B4F" w14:textId="32DEF2F7" w:rsidR="00C06DCD" w:rsidRPr="00154C89" w:rsidRDefault="00C06DCD" w:rsidP="00C06DCD">
      <w:pPr>
        <w:pStyle w:val="Testonotadichiusura"/>
      </w:pPr>
      <w:r w:rsidRPr="00154C89">
        <w:rPr>
          <w:rStyle w:val="Rimandonotadichiusura"/>
        </w:rPr>
        <w:endnoteRef/>
      </w:r>
      <w:r w:rsidRPr="00154C89">
        <w:t xml:space="preserve"> Aydin, E.</w:t>
      </w:r>
      <w:r w:rsidR="000A4491" w:rsidRPr="00154C89">
        <w:t xml:space="preserve">; Ugur, E.; Yildirim, B.K.; Allen, T.G.; Dally, P.; Razzaq, A.; Cao, F.; Xu, L.; Vishal, B.; Yazmaciyan, A.; Said, A.A.; Zhumagali, S.; Azmi, R.; Babics, M.; Fell, A.; Xiao C.; De Wolf, S. </w:t>
      </w:r>
      <w:r w:rsidR="00DA75FE" w:rsidRPr="00154C89">
        <w:t xml:space="preserve">Enhanced optoelectronic coupling for perovskite/silicon tandem solar cells, </w:t>
      </w:r>
      <w:r w:rsidRPr="00154C89">
        <w:rPr>
          <w:i/>
          <w:iCs/>
        </w:rPr>
        <w:t>Nature</w:t>
      </w:r>
      <w:r w:rsidRPr="00154C89">
        <w:t xml:space="preserve"> </w:t>
      </w:r>
      <w:r w:rsidRPr="00154C89">
        <w:rPr>
          <w:b/>
          <w:bCs/>
        </w:rPr>
        <w:t>2023</w:t>
      </w:r>
      <w:r w:rsidRPr="00154C89">
        <w:t>,</w:t>
      </w:r>
      <w:r w:rsidR="00DA75FE" w:rsidRPr="00154C89">
        <w:t xml:space="preserve"> </w:t>
      </w:r>
      <w:r w:rsidR="00DA75FE" w:rsidRPr="00154C89">
        <w:rPr>
          <w:i/>
          <w:iCs/>
        </w:rPr>
        <w:t>623</w:t>
      </w:r>
      <w:r w:rsidR="00DA75FE" w:rsidRPr="00154C89">
        <w:t>, 732–738</w:t>
      </w:r>
    </w:p>
  </w:endnote>
  <w:endnote w:id="24">
    <w:p w14:paraId="5392D2CC" w14:textId="68AC7F73" w:rsidR="00986E51" w:rsidRPr="00154C89" w:rsidRDefault="00986E51">
      <w:pPr>
        <w:pStyle w:val="Testonotadichiusura"/>
        <w:rPr>
          <w:lang w:val="en-US"/>
        </w:rPr>
      </w:pPr>
      <w:r w:rsidRPr="00154C89">
        <w:rPr>
          <w:rStyle w:val="Rimandonotadichiusura"/>
        </w:rPr>
        <w:endnoteRef/>
      </w:r>
      <w:r w:rsidRPr="00154C89">
        <w:rPr>
          <w:lang w:val="en-US"/>
        </w:rPr>
        <w:t xml:space="preserve"> Giuliano, G.</w:t>
      </w:r>
      <w:r w:rsidR="00860AF5" w:rsidRPr="00154C89">
        <w:rPr>
          <w:lang w:val="en-US"/>
        </w:rPr>
        <w:t>;</w:t>
      </w:r>
      <w:r w:rsidRPr="00154C89">
        <w:rPr>
          <w:lang w:val="en-US"/>
        </w:rPr>
        <w:t xml:space="preserve"> Bonasera, A.</w:t>
      </w:r>
      <w:r w:rsidR="00860AF5" w:rsidRPr="00154C89">
        <w:rPr>
          <w:lang w:val="en-US"/>
        </w:rPr>
        <w:t>;</w:t>
      </w:r>
      <w:r w:rsidRPr="00154C89">
        <w:rPr>
          <w:lang w:val="en-US"/>
        </w:rPr>
        <w:t xml:space="preserve"> Arrabito, G.</w:t>
      </w:r>
      <w:r w:rsidR="00860AF5" w:rsidRPr="00154C89">
        <w:rPr>
          <w:lang w:val="en-US"/>
        </w:rPr>
        <w:t>;</w:t>
      </w:r>
      <w:r w:rsidRPr="00154C89">
        <w:rPr>
          <w:lang w:val="en-US"/>
        </w:rPr>
        <w:t xml:space="preserve"> Pignataro, B. Semitransparent perovskite solar cells for building integration and tandem photovoltaics: design strategies and challenges. </w:t>
      </w:r>
      <w:r w:rsidRPr="00154C89">
        <w:rPr>
          <w:i/>
          <w:iCs/>
          <w:lang w:val="en-US"/>
        </w:rPr>
        <w:t>Sol. RRL</w:t>
      </w:r>
      <w:r w:rsidRPr="00154C89">
        <w:rPr>
          <w:lang w:val="en-US"/>
        </w:rPr>
        <w:t xml:space="preserve"> </w:t>
      </w:r>
      <w:r w:rsidR="002B0DAA" w:rsidRPr="00154C89">
        <w:rPr>
          <w:b/>
          <w:bCs/>
          <w:lang w:val="en-US"/>
        </w:rPr>
        <w:t>2021</w:t>
      </w:r>
      <w:r w:rsidR="00BF45DF" w:rsidRPr="00154C89">
        <w:rPr>
          <w:lang w:val="en-US"/>
        </w:rPr>
        <w:t>,</w:t>
      </w:r>
      <w:r w:rsidR="002B0DAA" w:rsidRPr="00154C89">
        <w:rPr>
          <w:lang w:val="en-US"/>
        </w:rPr>
        <w:t xml:space="preserve"> </w:t>
      </w:r>
      <w:r w:rsidRPr="00154C89">
        <w:rPr>
          <w:lang w:val="en-US"/>
        </w:rPr>
        <w:t>5, 2100702.</w:t>
      </w:r>
    </w:p>
  </w:endnote>
  <w:endnote w:id="25">
    <w:p w14:paraId="5127807F" w14:textId="7070281C" w:rsidR="00986E51" w:rsidRPr="00154C89" w:rsidRDefault="00986E51">
      <w:pPr>
        <w:pStyle w:val="Testonotadichiusura"/>
        <w:rPr>
          <w:lang w:val="en-US"/>
        </w:rPr>
      </w:pPr>
      <w:r w:rsidRPr="00154C89">
        <w:rPr>
          <w:rStyle w:val="Rimandonotadichiusura"/>
        </w:rPr>
        <w:endnoteRef/>
      </w:r>
      <w:r w:rsidRPr="00154C89">
        <w:t xml:space="preserve"> Liang,</w:t>
      </w:r>
      <w:r w:rsidR="00BF45DF" w:rsidRPr="00154C89">
        <w:t xml:space="preserve"> H.</w:t>
      </w:r>
      <w:r w:rsidR="00D2567F" w:rsidRPr="00154C89">
        <w:t>; Yang, W.; Xia, J.; Gu, H. ; Meng, X.;  Yang, G.;  Fu, Y.;  Wang, B.;  Cai, H.;  Chen, Y.; Yang, S.; Liang, C. </w:t>
      </w:r>
      <w:r w:rsidRPr="00154C89">
        <w:t xml:space="preserve">Strain Effects on Flexible Perovskite Solar Cells. </w:t>
      </w:r>
      <w:r w:rsidRPr="00154C89">
        <w:rPr>
          <w:i/>
          <w:iCs/>
          <w:lang w:val="en-US"/>
        </w:rPr>
        <w:t>Adv. Sci.</w:t>
      </w:r>
      <w:r w:rsidRPr="00154C89">
        <w:rPr>
          <w:lang w:val="en-US"/>
        </w:rPr>
        <w:t xml:space="preserve"> </w:t>
      </w:r>
      <w:r w:rsidRPr="00154C89">
        <w:rPr>
          <w:b/>
          <w:bCs/>
          <w:lang w:val="en-US"/>
        </w:rPr>
        <w:t>2023</w:t>
      </w:r>
      <w:r w:rsidRPr="00154C89">
        <w:rPr>
          <w:lang w:val="en-US"/>
        </w:rPr>
        <w:t xml:space="preserve">, </w:t>
      </w:r>
      <w:r w:rsidRPr="00154C89">
        <w:rPr>
          <w:i/>
          <w:iCs/>
          <w:lang w:val="en-US"/>
        </w:rPr>
        <w:t>10</w:t>
      </w:r>
      <w:r w:rsidRPr="00154C89">
        <w:rPr>
          <w:lang w:val="en-US"/>
        </w:rPr>
        <w:t>, 2304733.</w:t>
      </w:r>
    </w:p>
  </w:endnote>
  <w:endnote w:id="26">
    <w:p w14:paraId="547788AC" w14:textId="5FB7F4A6" w:rsidR="00986E51" w:rsidRPr="00154C89" w:rsidRDefault="00986E51" w:rsidP="00986E51">
      <w:pPr>
        <w:pStyle w:val="Testonotadichiusura"/>
        <w:rPr>
          <w:lang w:val="en-US"/>
        </w:rPr>
      </w:pPr>
      <w:r w:rsidRPr="00154C89">
        <w:rPr>
          <w:rStyle w:val="Rimandonotadichiusura"/>
        </w:rPr>
        <w:endnoteRef/>
      </w:r>
      <w:r w:rsidRPr="00154C89">
        <w:rPr>
          <w:lang w:val="en-US"/>
        </w:rPr>
        <w:t xml:space="preserve"> Bisconti,</w:t>
      </w:r>
      <w:r w:rsidR="00BF45DF" w:rsidRPr="00154C89">
        <w:rPr>
          <w:lang w:val="en-US"/>
        </w:rPr>
        <w:t xml:space="preserve"> F.;</w:t>
      </w:r>
      <w:r w:rsidRPr="00154C89">
        <w:rPr>
          <w:lang w:val="en-US"/>
        </w:rPr>
        <w:t xml:space="preserve"> </w:t>
      </w:r>
      <w:r w:rsidR="00CD6ECC" w:rsidRPr="00154C89">
        <w:rPr>
          <w:lang w:val="en-US"/>
        </w:rPr>
        <w:t xml:space="preserve">Leoncini,M.; Gambino, S.; Vanni, N.; Carallo, S.; Russo, F.; Armenise, V.; Listorti, A.; Colella, S.; Valastro, S.; Alberti, A.; Mannino, G.; Rizzo, A. </w:t>
      </w:r>
      <w:r w:rsidR="002B0DAA" w:rsidRPr="00154C89">
        <w:rPr>
          <w:lang w:val="en-US"/>
        </w:rPr>
        <w:t xml:space="preserve">Mimicking Natural Antioxidant Systems for Improved Photostability in Wide-Band-Gap Perovskite Solar Cells, </w:t>
      </w:r>
      <w:r w:rsidRPr="00154C89">
        <w:rPr>
          <w:i/>
          <w:iCs/>
          <w:lang w:val="en-US"/>
        </w:rPr>
        <w:t>ACS Nano</w:t>
      </w:r>
      <w:r w:rsidRPr="00154C89">
        <w:rPr>
          <w:lang w:val="en-US"/>
        </w:rPr>
        <w:t xml:space="preserve"> </w:t>
      </w:r>
      <w:r w:rsidRPr="00154C89">
        <w:rPr>
          <w:b/>
          <w:bCs/>
          <w:lang w:val="en-US"/>
        </w:rPr>
        <w:t>2024</w:t>
      </w:r>
      <w:r w:rsidR="00BF45DF" w:rsidRPr="00154C89">
        <w:rPr>
          <w:lang w:val="en-US"/>
        </w:rPr>
        <w:t>,</w:t>
      </w:r>
      <w:r w:rsidRPr="00154C89">
        <w:rPr>
          <w:i/>
          <w:iCs/>
          <w:lang w:val="en-US"/>
        </w:rPr>
        <w:t xml:space="preserve"> 18</w:t>
      </w:r>
      <w:r w:rsidRPr="00154C89">
        <w:rPr>
          <w:lang w:val="en-US"/>
        </w:rPr>
        <w:t xml:space="preserve"> (2), 1573-1581</w:t>
      </w:r>
    </w:p>
  </w:endnote>
  <w:endnote w:id="27">
    <w:p w14:paraId="568E9A68" w14:textId="34E38EF3" w:rsidR="00986E51" w:rsidRPr="00154C89" w:rsidRDefault="00986E51">
      <w:pPr>
        <w:pStyle w:val="Testonotadichiusura"/>
        <w:rPr>
          <w:lang w:val="en-US"/>
        </w:rPr>
      </w:pPr>
      <w:r w:rsidRPr="00154C89">
        <w:rPr>
          <w:rStyle w:val="Rimandonotadichiusura"/>
        </w:rPr>
        <w:endnoteRef/>
      </w:r>
      <w:r w:rsidRPr="00154C89">
        <w:rPr>
          <w:lang w:val="en-US"/>
        </w:rPr>
        <w:t xml:space="preserve"> Zhang, D., Li, D., Hu, Y.</w:t>
      </w:r>
      <w:r w:rsidR="00863AFB" w:rsidRPr="00154C89">
        <w:rPr>
          <w:lang w:val="en-US"/>
        </w:rPr>
        <w:t xml:space="preserve">; Mei, A.; Han, H. </w:t>
      </w:r>
      <w:r w:rsidRPr="00154C89">
        <w:rPr>
          <w:lang w:val="en-US"/>
        </w:rPr>
        <w:t xml:space="preserve">Degradation pathways in perovskite solar cells and how to meet international standards. </w:t>
      </w:r>
      <w:r w:rsidRPr="00154C89">
        <w:rPr>
          <w:i/>
          <w:iCs/>
          <w:lang w:val="en-US"/>
        </w:rPr>
        <w:t>Commun</w:t>
      </w:r>
      <w:r w:rsidR="00E2274F" w:rsidRPr="00154C89">
        <w:rPr>
          <w:i/>
          <w:iCs/>
          <w:lang w:val="en-US"/>
        </w:rPr>
        <w:t>.</w:t>
      </w:r>
      <w:r w:rsidRPr="00154C89">
        <w:rPr>
          <w:i/>
          <w:iCs/>
          <w:lang w:val="en-US"/>
        </w:rPr>
        <w:t xml:space="preserve"> Mater</w:t>
      </w:r>
      <w:r w:rsidR="00E2274F" w:rsidRPr="00154C89">
        <w:rPr>
          <w:i/>
          <w:iCs/>
          <w:lang w:val="en-US"/>
        </w:rPr>
        <w:t>.</w:t>
      </w:r>
      <w:r w:rsidRPr="00154C89">
        <w:rPr>
          <w:lang w:val="en-US"/>
        </w:rPr>
        <w:t xml:space="preserve"> </w:t>
      </w:r>
      <w:r w:rsidR="002B0DAA" w:rsidRPr="00154C89">
        <w:rPr>
          <w:b/>
          <w:bCs/>
          <w:lang w:val="en-US"/>
        </w:rPr>
        <w:t>2022</w:t>
      </w:r>
      <w:r w:rsidR="00BF45DF" w:rsidRPr="00154C89">
        <w:rPr>
          <w:lang w:val="en-US"/>
        </w:rPr>
        <w:t xml:space="preserve">, </w:t>
      </w:r>
      <w:r w:rsidR="00BF45DF" w:rsidRPr="00154C89">
        <w:rPr>
          <w:i/>
          <w:iCs/>
          <w:lang w:val="en-US"/>
        </w:rPr>
        <w:t>3</w:t>
      </w:r>
      <w:r w:rsidRPr="00154C89">
        <w:rPr>
          <w:lang w:val="en-US"/>
        </w:rPr>
        <w:t>, 58.</w:t>
      </w:r>
    </w:p>
  </w:endnote>
  <w:endnote w:id="28">
    <w:p w14:paraId="799D14C0" w14:textId="40F0F943" w:rsidR="00474464" w:rsidRPr="00154C89" w:rsidRDefault="00474464" w:rsidP="00474464">
      <w:pPr>
        <w:pStyle w:val="Testonotadichiusura"/>
        <w:rPr>
          <w:lang w:val="en-US"/>
        </w:rPr>
      </w:pPr>
      <w:r w:rsidRPr="00154C89">
        <w:rPr>
          <w:rStyle w:val="Rimandonotadichiusura"/>
        </w:rPr>
        <w:endnoteRef/>
      </w:r>
      <w:r w:rsidRPr="00154C89">
        <w:rPr>
          <w:lang w:val="en-US"/>
        </w:rPr>
        <w:t xml:space="preserve"> Jacobsson,</w:t>
      </w:r>
      <w:r w:rsidR="00CE08DF" w:rsidRPr="00154C89">
        <w:rPr>
          <w:lang w:val="en-US"/>
        </w:rPr>
        <w:t xml:space="preserve"> T.</w:t>
      </w:r>
      <w:r w:rsidR="00DD3BDA" w:rsidRPr="00154C89">
        <w:rPr>
          <w:lang w:val="en-US"/>
        </w:rPr>
        <w:t xml:space="preserve"> J.</w:t>
      </w:r>
      <w:r w:rsidR="00CE08DF" w:rsidRPr="00154C89">
        <w:rPr>
          <w:lang w:val="en-US"/>
        </w:rPr>
        <w:t xml:space="preserve">; </w:t>
      </w:r>
      <w:r w:rsidR="00E25E3E" w:rsidRPr="00154C89">
        <w:t>Schwan, L. J.; Ottosson, M.; Hagfeldt, A.; Edvinsson, T. </w:t>
      </w:r>
      <w:r w:rsidR="00527D25" w:rsidRPr="00154C89">
        <w:rPr>
          <w:lang w:val="en-US"/>
        </w:rPr>
        <w:t xml:space="preserve">Determination of Thermal Expansion Coefficients and Locating the Temperature-Induced Phase Transition in Methylammonium Lead Perovskites Using X-ray Diffraction, </w:t>
      </w:r>
      <w:r w:rsidR="008672A6" w:rsidRPr="00154C89">
        <w:rPr>
          <w:i/>
          <w:iCs/>
        </w:rPr>
        <w:t>Inorg. Chem.</w:t>
      </w:r>
      <w:r w:rsidR="008672A6" w:rsidRPr="00154C89">
        <w:rPr>
          <w:b/>
          <w:bCs/>
          <w:i/>
          <w:iCs/>
          <w:lang w:val="en-US"/>
        </w:rPr>
        <w:t xml:space="preserve"> </w:t>
      </w:r>
      <w:r w:rsidRPr="00154C89">
        <w:rPr>
          <w:b/>
          <w:bCs/>
          <w:lang w:val="en-US"/>
        </w:rPr>
        <w:t>2015</w:t>
      </w:r>
      <w:r w:rsidR="00CE08DF" w:rsidRPr="00154C89">
        <w:rPr>
          <w:b/>
          <w:bCs/>
          <w:lang w:val="en-US"/>
        </w:rPr>
        <w:t>,</w:t>
      </w:r>
      <w:r w:rsidRPr="00154C89">
        <w:rPr>
          <w:lang w:val="en-US"/>
        </w:rPr>
        <w:t xml:space="preserve"> </w:t>
      </w:r>
      <w:r w:rsidRPr="00154C89">
        <w:rPr>
          <w:i/>
          <w:iCs/>
          <w:lang w:val="en-US"/>
        </w:rPr>
        <w:t>54</w:t>
      </w:r>
      <w:r w:rsidRPr="00154C89">
        <w:rPr>
          <w:lang w:val="en-US"/>
        </w:rPr>
        <w:t xml:space="preserve"> (22), 10678-10685</w:t>
      </w:r>
    </w:p>
  </w:endnote>
  <w:endnote w:id="29">
    <w:p w14:paraId="0C837D3F" w14:textId="4444C5EF" w:rsidR="000F2A84" w:rsidRPr="00154C89" w:rsidRDefault="000F2A84" w:rsidP="000F2A84">
      <w:pPr>
        <w:pStyle w:val="Testonotadichiusura"/>
      </w:pPr>
      <w:r w:rsidRPr="00154C89">
        <w:rPr>
          <w:rStyle w:val="Rimandonotadichiusura"/>
        </w:rPr>
        <w:endnoteRef/>
      </w:r>
      <w:r w:rsidRPr="00154C89">
        <w:rPr>
          <w:lang w:val="en-US"/>
        </w:rPr>
        <w:t xml:space="preserve"> </w:t>
      </w:r>
      <w:r w:rsidR="00DD3BDA" w:rsidRPr="00154C89">
        <w:t>Grancini, G.; Roldán-Carmona, C.; Zimmermann, I.; Mosconi, E.; Lee, X.; Martineau, D.; Narbey, S.; Oswald, F.; De Angelis, F.; Graetzel, M.; Nazeeruddin, M. K.</w:t>
      </w:r>
      <w:r w:rsidR="00923EF0" w:rsidRPr="00154C89">
        <w:t xml:space="preserve"> </w:t>
      </w:r>
      <w:r w:rsidRPr="00154C89">
        <w:t xml:space="preserve">One-Year stable perovskite solar cells by 2D/3D interface engineering. </w:t>
      </w:r>
      <w:r w:rsidRPr="00154C89">
        <w:rPr>
          <w:i/>
          <w:iCs/>
        </w:rPr>
        <w:t>Nat</w:t>
      </w:r>
      <w:r w:rsidR="00E2274F" w:rsidRPr="00154C89">
        <w:rPr>
          <w:i/>
          <w:iCs/>
        </w:rPr>
        <w:t>.</w:t>
      </w:r>
      <w:r w:rsidRPr="00154C89">
        <w:rPr>
          <w:i/>
          <w:iCs/>
        </w:rPr>
        <w:t xml:space="preserve"> Commun</w:t>
      </w:r>
      <w:r w:rsidR="00E2274F" w:rsidRPr="00154C89">
        <w:rPr>
          <w:i/>
          <w:iCs/>
        </w:rPr>
        <w:t>.</w:t>
      </w:r>
      <w:r w:rsidRPr="00154C89">
        <w:t xml:space="preserve"> </w:t>
      </w:r>
      <w:r w:rsidR="00527D25" w:rsidRPr="00154C89">
        <w:rPr>
          <w:b/>
          <w:bCs/>
        </w:rPr>
        <w:t>2017</w:t>
      </w:r>
      <w:r w:rsidR="00CD4DF8" w:rsidRPr="00154C89">
        <w:t>,</w:t>
      </w:r>
      <w:r w:rsidR="00527D25" w:rsidRPr="00154C89">
        <w:t xml:space="preserve"> </w:t>
      </w:r>
      <w:r w:rsidRPr="00154C89">
        <w:rPr>
          <w:i/>
          <w:iCs/>
        </w:rPr>
        <w:t>8</w:t>
      </w:r>
      <w:r w:rsidRPr="00154C89">
        <w:t>, 15684. https://doi.org/10.1038/ncomms15684</w:t>
      </w:r>
    </w:p>
  </w:endnote>
  <w:endnote w:id="30">
    <w:p w14:paraId="0DA4EFC0" w14:textId="744E82C3" w:rsidR="000F2A84" w:rsidRPr="00154C89" w:rsidRDefault="000F2A84" w:rsidP="000F2A84">
      <w:pPr>
        <w:pStyle w:val="Testonotadichiusura"/>
      </w:pPr>
      <w:r w:rsidRPr="00154C89">
        <w:rPr>
          <w:rStyle w:val="Rimandonotadichiusura"/>
        </w:rPr>
        <w:endnoteRef/>
      </w:r>
      <w:r w:rsidRPr="00154C89">
        <w:t xml:space="preserve"> </w:t>
      </w:r>
      <w:r w:rsidR="00527D25" w:rsidRPr="00154C89">
        <w:t>Kobayashi E.</w:t>
      </w:r>
      <w:r w:rsidR="000746B3" w:rsidRPr="00154C89">
        <w:t xml:space="preserve">; </w:t>
      </w:r>
      <w:r w:rsidR="00157628" w:rsidRPr="00154C89">
        <w:t>Tsuji, R.; Martineau, D.; Hinsch, A.; Ito, S.</w:t>
      </w:r>
      <w:r w:rsidR="00527D25" w:rsidRPr="00154C89">
        <w:t xml:space="preserve"> Light-induced performance increase of carbon-based perovskite solar module for 20-year stability, </w:t>
      </w:r>
      <w:r w:rsidR="009B286A" w:rsidRPr="00154C89">
        <w:rPr>
          <w:i/>
          <w:iCs/>
        </w:rPr>
        <w:t>Cell Rep. Phys. Sci.</w:t>
      </w:r>
      <w:r w:rsidR="009B286A" w:rsidRPr="00154C89">
        <w:rPr>
          <w:b/>
          <w:bCs/>
          <w:i/>
          <w:iCs/>
        </w:rPr>
        <w:t xml:space="preserve"> </w:t>
      </w:r>
      <w:r w:rsidR="00527D25" w:rsidRPr="00154C89">
        <w:rPr>
          <w:b/>
          <w:bCs/>
        </w:rPr>
        <w:t>2021</w:t>
      </w:r>
      <w:r w:rsidRPr="00154C89">
        <w:t>,</w:t>
      </w:r>
      <w:r w:rsidR="00527D25" w:rsidRPr="00154C89">
        <w:rPr>
          <w:rFonts w:ascii="Arial" w:hAnsi="Arial" w:cs="Arial"/>
          <w:color w:val="333333"/>
          <w:shd w:val="clear" w:color="auto" w:fill="FFFFFF"/>
        </w:rPr>
        <w:t xml:space="preserve"> </w:t>
      </w:r>
      <w:r w:rsidR="00527D25" w:rsidRPr="00154C89">
        <w:rPr>
          <w:i/>
          <w:iCs/>
        </w:rPr>
        <w:t>2</w:t>
      </w:r>
      <w:r w:rsidR="00527D25" w:rsidRPr="00154C89">
        <w:t>, 12, 100648</w:t>
      </w:r>
    </w:p>
  </w:endnote>
  <w:endnote w:id="31">
    <w:p w14:paraId="0B8E4A48" w14:textId="34DCBB2C" w:rsidR="000F2A84" w:rsidRPr="00154C89" w:rsidRDefault="000F2A84" w:rsidP="000F2A84">
      <w:pPr>
        <w:pStyle w:val="Testonotadichiusura"/>
        <w:rPr>
          <w:rFonts w:ascii="Aptos" w:hAnsi="Aptos"/>
        </w:rPr>
      </w:pPr>
      <w:r w:rsidRPr="00154C89">
        <w:rPr>
          <w:rStyle w:val="Rimandonotadichiusura"/>
          <w:rFonts w:ascii="Aptos" w:hAnsi="Aptos"/>
          <w:color w:val="000000" w:themeColor="text1"/>
        </w:rPr>
        <w:endnoteRef/>
      </w:r>
      <w:r w:rsidRPr="00154C89">
        <w:rPr>
          <w:rFonts w:ascii="Aptos" w:hAnsi="Aptos"/>
          <w:color w:val="000000" w:themeColor="text1"/>
        </w:rPr>
        <w:t xml:space="preserve"> </w:t>
      </w:r>
      <w:r w:rsidRPr="00154C89">
        <w:rPr>
          <w:rFonts w:ascii="Aptos" w:hAnsi="Aptos" w:cs="Arial"/>
          <w:color w:val="000000" w:themeColor="text1"/>
          <w:shd w:val="clear" w:color="auto" w:fill="FFFFFF"/>
        </w:rPr>
        <w:t>Kyranaki, N.; Perrin, L.; Flandin, L.; Planès, E.; Farha, C.; Wagner, L.; Saddedine, K.; Martineau, D.; Cros, S. Comparison of Glass–Glass versus Glass–Backsheet Encapsulation Applied to Carbon-Based Perovskite Solar Cells. </w:t>
      </w:r>
      <w:r w:rsidRPr="00154C89">
        <w:rPr>
          <w:rStyle w:val="Enfasicorsivo"/>
          <w:rFonts w:ascii="Aptos" w:hAnsi="Aptos" w:cs="Arial"/>
          <w:color w:val="000000" w:themeColor="text1"/>
          <w:shd w:val="clear" w:color="auto" w:fill="FFFFFF"/>
        </w:rPr>
        <w:t>Processes</w:t>
      </w:r>
      <w:r w:rsidRPr="00154C89">
        <w:rPr>
          <w:rFonts w:ascii="Aptos" w:hAnsi="Aptos" w:cs="Arial"/>
          <w:color w:val="000000" w:themeColor="text1"/>
          <w:shd w:val="clear" w:color="auto" w:fill="FFFFFF"/>
        </w:rPr>
        <w:t> </w:t>
      </w:r>
      <w:r w:rsidRPr="00154C89">
        <w:rPr>
          <w:rFonts w:ascii="Aptos" w:hAnsi="Aptos" w:cs="Arial"/>
          <w:b/>
          <w:bCs/>
          <w:color w:val="000000" w:themeColor="text1"/>
          <w:shd w:val="clear" w:color="auto" w:fill="FFFFFF"/>
        </w:rPr>
        <w:t>2023</w:t>
      </w:r>
      <w:r w:rsidRPr="00154C89">
        <w:rPr>
          <w:rFonts w:ascii="Aptos" w:hAnsi="Aptos" w:cs="Arial"/>
          <w:color w:val="000000" w:themeColor="text1"/>
          <w:shd w:val="clear" w:color="auto" w:fill="FFFFFF"/>
        </w:rPr>
        <w:t>, </w:t>
      </w:r>
      <w:r w:rsidRPr="00154C89">
        <w:rPr>
          <w:rStyle w:val="Enfasicorsivo"/>
          <w:rFonts w:ascii="Aptos" w:hAnsi="Aptos" w:cs="Arial"/>
          <w:color w:val="000000" w:themeColor="text1"/>
          <w:shd w:val="clear" w:color="auto" w:fill="FFFFFF"/>
        </w:rPr>
        <w:t>11</w:t>
      </w:r>
      <w:r w:rsidRPr="00154C89">
        <w:rPr>
          <w:rFonts w:ascii="Aptos" w:hAnsi="Aptos" w:cs="Arial"/>
          <w:color w:val="000000" w:themeColor="text1"/>
          <w:shd w:val="clear" w:color="auto" w:fill="FFFFFF"/>
        </w:rPr>
        <w:t>, 2742. https://doi.org/10.3390/pr11092742</w:t>
      </w:r>
    </w:p>
  </w:endnote>
  <w:endnote w:id="32">
    <w:p w14:paraId="2388A92C" w14:textId="363EB42C" w:rsidR="000F2A84" w:rsidRPr="00154C89" w:rsidRDefault="000F2A84" w:rsidP="000F2A84">
      <w:pPr>
        <w:pStyle w:val="Testonotadichiusura"/>
        <w:rPr>
          <w:lang w:val="en-US"/>
        </w:rPr>
      </w:pPr>
      <w:r w:rsidRPr="00154C89">
        <w:rPr>
          <w:rStyle w:val="Rimandonotadichiusura"/>
        </w:rPr>
        <w:endnoteRef/>
      </w:r>
      <w:r w:rsidRPr="00154C89">
        <w:t xml:space="preserve"> </w:t>
      </w:r>
      <w:r w:rsidR="00AF6059" w:rsidRPr="00154C89">
        <w:t xml:space="preserve">Fu, Z.; Xu, M.; Sheng, Y.; Yan, Z.; Meng, J.; Tong, C.; Li, D.; Wan, Z.; Ming, Y.; Mei, A.; Hu, Y.; Rong, Y.; Han, H. </w:t>
      </w:r>
      <w:r w:rsidR="0057252F" w:rsidRPr="00154C89">
        <w:t xml:space="preserve">Encapsulation of Printable Mesoscopic Perovskite Solar Cells Enables High Temperature and Long-Term Outdoor Stability, </w:t>
      </w:r>
      <w:r w:rsidRPr="00154C89">
        <w:rPr>
          <w:i/>
          <w:iCs/>
        </w:rPr>
        <w:t xml:space="preserve">Adv. </w:t>
      </w:r>
      <w:r w:rsidRPr="00154C89">
        <w:rPr>
          <w:i/>
          <w:iCs/>
          <w:lang w:val="en-US"/>
        </w:rPr>
        <w:t xml:space="preserve">Funct. Mater. </w:t>
      </w:r>
      <w:r w:rsidRPr="00154C89">
        <w:rPr>
          <w:b/>
          <w:bCs/>
          <w:lang w:val="en-US"/>
        </w:rPr>
        <w:t>2019</w:t>
      </w:r>
      <w:r w:rsidRPr="00154C89">
        <w:rPr>
          <w:lang w:val="en-US"/>
        </w:rPr>
        <w:t xml:space="preserve">, </w:t>
      </w:r>
      <w:r w:rsidRPr="00154C89">
        <w:rPr>
          <w:i/>
          <w:iCs/>
          <w:lang w:val="en-US"/>
        </w:rPr>
        <w:t>29</w:t>
      </w:r>
      <w:r w:rsidRPr="00154C89">
        <w:rPr>
          <w:lang w:val="en-US"/>
        </w:rPr>
        <w:t>, 1809129. https://doi.org/10.1002/adfm.201809129</w:t>
      </w:r>
    </w:p>
  </w:endnote>
  <w:endnote w:id="33">
    <w:p w14:paraId="321AF5F6" w14:textId="4A1C2EC5" w:rsidR="00320972" w:rsidRPr="00154C89" w:rsidRDefault="00320972" w:rsidP="00320972">
      <w:pPr>
        <w:pStyle w:val="Testonotadichiusura"/>
      </w:pPr>
      <w:r w:rsidRPr="00154C89">
        <w:rPr>
          <w:rStyle w:val="Rimandonotadichiusura"/>
        </w:rPr>
        <w:endnoteRef/>
      </w:r>
      <w:r w:rsidRPr="00154C89">
        <w:t xml:space="preserve"> </w:t>
      </w:r>
      <w:r w:rsidR="00E51808" w:rsidRPr="00154C89">
        <w:t xml:space="preserve">Raman, R. K.; Ganesan, S.; Alagumalai, A.; Sudhakaran Menon, V.; Gurusamy Thangavelu, S. A.; Krishnamoorthy, A. </w:t>
      </w:r>
      <w:r w:rsidR="00215182" w:rsidRPr="00154C89">
        <w:t xml:space="preserve">Rational Design, Synthesis, and Structure–Property Relationship Studies of a Library of Thermoplastic Polyurethane Films as an Effective and Scalable Encapsulation Material for Perovskite Solar Cells, </w:t>
      </w:r>
      <w:r w:rsidR="00E51808" w:rsidRPr="00154C89">
        <w:rPr>
          <w:i/>
          <w:iCs/>
        </w:rPr>
        <w:t>ACS Appl. </w:t>
      </w:r>
      <w:r w:rsidR="00E51808" w:rsidRPr="00154C89">
        <w:rPr>
          <w:i/>
          <w:iCs/>
          <w:lang w:val="en-US"/>
        </w:rPr>
        <w:t>Mater. Interfaces.</w:t>
      </w:r>
      <w:r w:rsidR="00E51808" w:rsidRPr="00154C89">
        <w:rPr>
          <w:b/>
          <w:bCs/>
          <w:i/>
          <w:iCs/>
          <w:lang w:val="en-US"/>
        </w:rPr>
        <w:t xml:space="preserve"> </w:t>
      </w:r>
      <w:r w:rsidRPr="00154C89">
        <w:rPr>
          <w:b/>
          <w:bCs/>
        </w:rPr>
        <w:t>2023</w:t>
      </w:r>
      <w:r w:rsidR="00D12C8E" w:rsidRPr="00154C89">
        <w:t>,</w:t>
      </w:r>
      <w:r w:rsidRPr="00154C89">
        <w:t xml:space="preserve"> </w:t>
      </w:r>
      <w:r w:rsidRPr="00154C89">
        <w:rPr>
          <w:i/>
          <w:iCs/>
        </w:rPr>
        <w:t xml:space="preserve">15 </w:t>
      </w:r>
      <w:r w:rsidRPr="00154C89">
        <w:t>(46), 53935-53950</w:t>
      </w:r>
    </w:p>
  </w:endnote>
  <w:endnote w:id="34">
    <w:p w14:paraId="59E180F3" w14:textId="79597E35" w:rsidR="00EA466A" w:rsidRPr="00154C89" w:rsidRDefault="00EA466A" w:rsidP="00EA466A">
      <w:pPr>
        <w:pStyle w:val="Testonotadichiusura"/>
        <w:rPr>
          <w:lang w:val="en-US"/>
        </w:rPr>
      </w:pPr>
      <w:r w:rsidRPr="00154C89">
        <w:rPr>
          <w:rStyle w:val="Rimandonotadichiusura"/>
        </w:rPr>
        <w:endnoteRef/>
      </w:r>
      <w:r w:rsidRPr="00154C89">
        <w:rPr>
          <w:lang w:val="en-US"/>
        </w:rPr>
        <w:t xml:space="preserve"> </w:t>
      </w:r>
      <w:r w:rsidR="00370477" w:rsidRPr="00154C89">
        <w:t>Bonomo, M.; Taheri, B.; Bonandini, L.; Castro-Hermosa, S.; Brown, T. M.; Zanetti, M.; Menozzi, A.; Barolo, C.; Brunetti, F.</w:t>
      </w:r>
      <w:r w:rsidR="00370477" w:rsidRPr="00154C89">
        <w:rPr>
          <w:lang w:val="en-US"/>
        </w:rPr>
        <w:t xml:space="preserve"> </w:t>
      </w:r>
      <w:r w:rsidR="00215182" w:rsidRPr="00154C89">
        <w:rPr>
          <w:lang w:val="en-US"/>
        </w:rPr>
        <w:t xml:space="preserve">Thermosetting Polyurethane Resins as Low-Cost, Easily Scalable, and Effective Oxygen and Moisture Barriers for Perovskite Solar Cells, </w:t>
      </w:r>
      <w:r w:rsidR="00E51808" w:rsidRPr="00154C89">
        <w:rPr>
          <w:i/>
          <w:iCs/>
        </w:rPr>
        <w:t>ACS Appl. </w:t>
      </w:r>
      <w:r w:rsidR="00E51808" w:rsidRPr="00154C89">
        <w:rPr>
          <w:i/>
          <w:iCs/>
          <w:lang w:val="en-US"/>
        </w:rPr>
        <w:t>Mater. Interfaces.</w:t>
      </w:r>
      <w:r w:rsidR="00E51808" w:rsidRPr="00154C89">
        <w:rPr>
          <w:b/>
          <w:bCs/>
          <w:i/>
          <w:iCs/>
          <w:lang w:val="en-US"/>
        </w:rPr>
        <w:t xml:space="preserve"> </w:t>
      </w:r>
      <w:r w:rsidRPr="00154C89">
        <w:rPr>
          <w:b/>
          <w:bCs/>
        </w:rPr>
        <w:t>2020</w:t>
      </w:r>
      <w:r w:rsidR="00D12C8E" w:rsidRPr="00154C89">
        <w:t>,</w:t>
      </w:r>
      <w:r w:rsidRPr="00154C89">
        <w:t xml:space="preserve"> </w:t>
      </w:r>
      <w:r w:rsidRPr="00154C89">
        <w:rPr>
          <w:i/>
          <w:iCs/>
        </w:rPr>
        <w:t>12</w:t>
      </w:r>
      <w:r w:rsidRPr="00154C89">
        <w:t xml:space="preserve"> (49), 54862-54875</w:t>
      </w:r>
    </w:p>
  </w:endnote>
  <w:endnote w:id="35">
    <w:p w14:paraId="371FFBB4" w14:textId="6FA4D40B" w:rsidR="00321FC9" w:rsidRPr="00154C89" w:rsidRDefault="00321FC9">
      <w:pPr>
        <w:pStyle w:val="Testonotadichiusura"/>
      </w:pPr>
      <w:r w:rsidRPr="00154C89">
        <w:rPr>
          <w:rStyle w:val="Rimandonotadichiusura"/>
        </w:rPr>
        <w:endnoteRef/>
      </w:r>
      <w:r w:rsidRPr="00154C89">
        <w:t xml:space="preserve"> </w:t>
      </w:r>
      <w:r w:rsidR="005B356C" w:rsidRPr="00154C89">
        <w:t>Perrin, L.</w:t>
      </w:r>
      <w:r w:rsidR="00370477" w:rsidRPr="00154C89">
        <w:t>;</w:t>
      </w:r>
      <w:r w:rsidR="005B356C" w:rsidRPr="00154C89">
        <w:t xml:space="preserve"> Planes, E.</w:t>
      </w:r>
      <w:r w:rsidR="00370477" w:rsidRPr="00154C89">
        <w:t>;</w:t>
      </w:r>
      <w:r w:rsidR="005B356C" w:rsidRPr="00154C89">
        <w:t xml:space="preserve"> Shioki, T.</w:t>
      </w:r>
      <w:r w:rsidR="00370477" w:rsidRPr="00154C89">
        <w:t>;</w:t>
      </w:r>
      <w:r w:rsidR="005B356C" w:rsidRPr="00154C89">
        <w:t xml:space="preserve"> Tsuji, R.</w:t>
      </w:r>
      <w:r w:rsidR="00370477" w:rsidRPr="00154C89">
        <w:t>;</w:t>
      </w:r>
      <w:r w:rsidR="005B356C" w:rsidRPr="00154C89">
        <w:t xml:space="preserve"> Honore, J.-C.</w:t>
      </w:r>
      <w:r w:rsidR="00370477" w:rsidRPr="00154C89">
        <w:t>;</w:t>
      </w:r>
      <w:r w:rsidR="005B356C" w:rsidRPr="00154C89">
        <w:t xml:space="preserve"> Farha, C.</w:t>
      </w:r>
      <w:r w:rsidR="00370477" w:rsidRPr="00154C89">
        <w:t>;</w:t>
      </w:r>
      <w:r w:rsidR="005B356C" w:rsidRPr="00154C89">
        <w:t xml:space="preserve"> Ito, S.</w:t>
      </w:r>
      <w:r w:rsidR="00370477" w:rsidRPr="00154C89">
        <w:t>;</w:t>
      </w:r>
      <w:r w:rsidR="005B356C" w:rsidRPr="00154C89">
        <w:t xml:space="preserve"> Flandin, L. How Ammonium Valeric Acid Iodide Additive Can Lead to More Efficient and Stable Carbon-Based Perovskite Solar Cells: Role of Microstructure and Interfaces?. </w:t>
      </w:r>
      <w:r w:rsidR="005B356C" w:rsidRPr="00154C89">
        <w:rPr>
          <w:i/>
          <w:iCs/>
        </w:rPr>
        <w:t>Sol. RRL</w:t>
      </w:r>
      <w:r w:rsidR="005B356C" w:rsidRPr="00154C89">
        <w:t xml:space="preserve"> </w:t>
      </w:r>
      <w:r w:rsidR="005B356C" w:rsidRPr="00154C89">
        <w:rPr>
          <w:b/>
          <w:bCs/>
        </w:rPr>
        <w:t>2024</w:t>
      </w:r>
      <w:r w:rsidR="005B356C" w:rsidRPr="00154C89">
        <w:t xml:space="preserve">, </w:t>
      </w:r>
      <w:r w:rsidR="005B356C" w:rsidRPr="00154C89">
        <w:rPr>
          <w:i/>
          <w:iCs/>
        </w:rPr>
        <w:t>8</w:t>
      </w:r>
      <w:r w:rsidR="005B356C" w:rsidRPr="00154C89">
        <w:t>: 2400393. https://doi.org/10.1002/solr.202400393</w:t>
      </w:r>
    </w:p>
  </w:endnote>
  <w:endnote w:id="36">
    <w:p w14:paraId="66FCE5EF" w14:textId="77777777" w:rsidR="00D801DD" w:rsidRPr="00154C89" w:rsidRDefault="00D801DD" w:rsidP="00D801DD">
      <w:pPr>
        <w:pStyle w:val="Testonotadichiusura"/>
        <w:rPr>
          <w:lang w:val="en-US"/>
        </w:rPr>
      </w:pPr>
      <w:r w:rsidRPr="00154C89">
        <w:rPr>
          <w:rStyle w:val="Rimandonotadichiusura"/>
        </w:rPr>
        <w:endnoteRef/>
      </w:r>
      <w:r w:rsidRPr="00154C89">
        <w:rPr>
          <w:lang w:val="it-IT"/>
        </w:rPr>
        <w:t xml:space="preserve"> Giannozzi, P.; Baroni, S.; Bonini, N.; Calandra, M.; Car, R.; Cavazzoni, C.; Ceresoli, D.; Guido, L. C.; Cococcioni, M.; Dabo, I. et al. </w:t>
      </w:r>
      <w:r w:rsidRPr="00154C89">
        <w:t xml:space="preserve">QUANTUM ESPRESSO: a modular and open-source software project for quantum simulations of materials. </w:t>
      </w:r>
      <w:r w:rsidRPr="00154C89">
        <w:rPr>
          <w:i/>
          <w:iCs/>
        </w:rPr>
        <w:t>J. Phys.: Condens. Matter</w:t>
      </w:r>
      <w:r w:rsidRPr="00154C89">
        <w:t xml:space="preserve"> </w:t>
      </w:r>
      <w:r w:rsidRPr="00154C89">
        <w:rPr>
          <w:b/>
          <w:bCs/>
        </w:rPr>
        <w:t>2009</w:t>
      </w:r>
      <w:r w:rsidRPr="00154C89">
        <w:t xml:space="preserve">, </w:t>
      </w:r>
      <w:r w:rsidRPr="00154C89">
        <w:rPr>
          <w:i/>
          <w:iCs/>
        </w:rPr>
        <w:t>21</w:t>
      </w:r>
      <w:r w:rsidRPr="00154C89">
        <w:t>, 395502.</w:t>
      </w:r>
    </w:p>
  </w:endnote>
  <w:endnote w:id="37">
    <w:p w14:paraId="0F0DFD89" w14:textId="6170EC70" w:rsidR="00D801DD" w:rsidRPr="00154C89" w:rsidRDefault="00D801DD" w:rsidP="00D801DD">
      <w:pPr>
        <w:pStyle w:val="Testonotadichiusura"/>
        <w:rPr>
          <w:lang w:val="en-US"/>
        </w:rPr>
      </w:pPr>
      <w:r w:rsidRPr="00154C89">
        <w:rPr>
          <w:rStyle w:val="Rimandonotadichiusura"/>
        </w:rPr>
        <w:endnoteRef/>
      </w:r>
      <w:r w:rsidRPr="00154C89">
        <w:t xml:space="preserve"> Chakraborty, D.</w:t>
      </w:r>
      <w:r w:rsidR="007C4891" w:rsidRPr="00154C89">
        <w:t>;</w:t>
      </w:r>
      <w:r w:rsidRPr="00154C89">
        <w:t xml:space="preserve"> Berland, K.</w:t>
      </w:r>
      <w:r w:rsidR="007C4891" w:rsidRPr="00154C89">
        <w:t>;</w:t>
      </w:r>
      <w:r w:rsidRPr="00154C89">
        <w:t xml:space="preserve"> Thonhauser, T. Next-generation nonlocal van der Waals density functional. </w:t>
      </w:r>
      <w:r w:rsidRPr="00154C89">
        <w:rPr>
          <w:i/>
          <w:iCs/>
        </w:rPr>
        <w:t>J. Chem. Theory Comput.</w:t>
      </w:r>
      <w:r w:rsidRPr="00154C89">
        <w:t xml:space="preserve"> </w:t>
      </w:r>
      <w:r w:rsidRPr="00154C89">
        <w:rPr>
          <w:b/>
          <w:bCs/>
        </w:rPr>
        <w:t>2020</w:t>
      </w:r>
      <w:r w:rsidRPr="00154C89">
        <w:t xml:space="preserve">, </w:t>
      </w:r>
      <w:r w:rsidRPr="00154C89">
        <w:rPr>
          <w:i/>
          <w:iCs/>
        </w:rPr>
        <w:t>16</w:t>
      </w:r>
      <w:r w:rsidRPr="00154C89">
        <w:t>, 9, 5893–5911</w:t>
      </w:r>
    </w:p>
  </w:endnote>
  <w:endnote w:id="38">
    <w:p w14:paraId="26C41FFA" w14:textId="77777777" w:rsidR="00D801DD" w:rsidRPr="00154C89" w:rsidRDefault="00D801DD" w:rsidP="00D801DD">
      <w:pPr>
        <w:pStyle w:val="Testonotadichiusura"/>
        <w:rPr>
          <w:lang w:val="en-US"/>
        </w:rPr>
      </w:pPr>
      <w:r w:rsidRPr="00154C89">
        <w:rPr>
          <w:rStyle w:val="Rimandonotadichiusura"/>
        </w:rPr>
        <w:endnoteRef/>
      </w:r>
      <w:r w:rsidRPr="00154C89">
        <w:t xml:space="preserve"> Perdew, J. P.; Burke, K.; Ernzerhof, M. Generalized Gradient Approximation Made Simple. </w:t>
      </w:r>
      <w:r w:rsidRPr="00154C89">
        <w:rPr>
          <w:i/>
          <w:iCs/>
        </w:rPr>
        <w:t xml:space="preserve">Phys. Rev. Lett. </w:t>
      </w:r>
      <w:r w:rsidRPr="00154C89">
        <w:rPr>
          <w:b/>
          <w:bCs/>
        </w:rPr>
        <w:t>1996</w:t>
      </w:r>
      <w:r w:rsidRPr="00154C89">
        <w:t xml:space="preserve">, </w:t>
      </w:r>
      <w:r w:rsidRPr="00154C89">
        <w:rPr>
          <w:i/>
          <w:iCs/>
        </w:rPr>
        <w:t>77</w:t>
      </w:r>
      <w:r w:rsidRPr="00154C89">
        <w:t>, 3865.</w:t>
      </w:r>
    </w:p>
  </w:endnote>
  <w:endnote w:id="39">
    <w:p w14:paraId="4D0B7DEE" w14:textId="77777777" w:rsidR="00D801DD" w:rsidRPr="00154C89" w:rsidRDefault="00D801DD" w:rsidP="00D801DD">
      <w:pPr>
        <w:pStyle w:val="Testonotadichiusura"/>
        <w:rPr>
          <w:lang w:val="en-US"/>
        </w:rPr>
      </w:pPr>
      <w:r w:rsidRPr="00154C89">
        <w:rPr>
          <w:rStyle w:val="Rimandonotadichiusura"/>
        </w:rPr>
        <w:endnoteRef/>
      </w:r>
      <w:r w:rsidRPr="00154C89">
        <w:t xml:space="preserve"> Vanderbilt, D. Soft self-consistent pseudopotentials in a generalized eigenvalue formalism. </w:t>
      </w:r>
      <w:r w:rsidRPr="00154C89">
        <w:rPr>
          <w:i/>
          <w:iCs/>
        </w:rPr>
        <w:t>Phys. Rev. B</w:t>
      </w:r>
      <w:r w:rsidRPr="00154C89">
        <w:t xml:space="preserve"> </w:t>
      </w:r>
      <w:r w:rsidRPr="00154C89">
        <w:rPr>
          <w:b/>
          <w:bCs/>
        </w:rPr>
        <w:t>1990</w:t>
      </w:r>
      <w:r w:rsidRPr="00154C89">
        <w:t xml:space="preserve">, </w:t>
      </w:r>
      <w:r w:rsidRPr="00154C89">
        <w:rPr>
          <w:i/>
          <w:iCs/>
        </w:rPr>
        <w:t>41</w:t>
      </w:r>
      <w:r w:rsidRPr="00154C89">
        <w:t>, 7892.</w:t>
      </w:r>
    </w:p>
  </w:endnote>
  <w:endnote w:id="40">
    <w:p w14:paraId="4CEAF192" w14:textId="77777777" w:rsidR="00D801DD" w:rsidRPr="00154C89" w:rsidRDefault="00D801DD" w:rsidP="00D801DD">
      <w:pPr>
        <w:pStyle w:val="Testonotadichiusura"/>
        <w:rPr>
          <w:lang w:val="en-US"/>
        </w:rPr>
      </w:pPr>
      <w:r w:rsidRPr="00154C89">
        <w:rPr>
          <w:rStyle w:val="Rimandonotadichiusura"/>
        </w:rPr>
        <w:endnoteRef/>
      </w:r>
      <w:r w:rsidRPr="00154C89">
        <w:t xml:space="preserve"> Monkhorst, H. J.; Pack, J. D. Special points for Brillouin-zone integrations, </w:t>
      </w:r>
      <w:r w:rsidRPr="00154C89">
        <w:rPr>
          <w:i/>
          <w:iCs/>
        </w:rPr>
        <w:t>Phys. Rev. B</w:t>
      </w:r>
      <w:r w:rsidRPr="00154C89">
        <w:t xml:space="preserve"> </w:t>
      </w:r>
      <w:r w:rsidRPr="00154C89">
        <w:rPr>
          <w:b/>
          <w:bCs/>
        </w:rPr>
        <w:t>1976</w:t>
      </w:r>
      <w:r w:rsidRPr="00154C89">
        <w:t xml:space="preserve">, </w:t>
      </w:r>
      <w:r w:rsidRPr="00154C89">
        <w:rPr>
          <w:i/>
          <w:iCs/>
        </w:rPr>
        <w:t>13</w:t>
      </w:r>
      <w:r w:rsidRPr="00154C89">
        <w:t>, 5188.</w:t>
      </w:r>
    </w:p>
  </w:endnote>
  <w:endnote w:id="41">
    <w:p w14:paraId="77BAEA69" w14:textId="32F79127" w:rsidR="00E317FA" w:rsidRPr="00154C89" w:rsidRDefault="00E317FA">
      <w:pPr>
        <w:pStyle w:val="Testonotadichiusura"/>
        <w:rPr>
          <w:lang w:val="en-US"/>
        </w:rPr>
      </w:pPr>
      <w:r w:rsidRPr="00154C89">
        <w:rPr>
          <w:rStyle w:val="Rimandonotadichiusura"/>
        </w:rPr>
        <w:endnoteRef/>
      </w:r>
      <w:r w:rsidRPr="00154C89">
        <w:t xml:space="preserve"> Planes,</w:t>
      </w:r>
      <w:r w:rsidR="00D12C8E" w:rsidRPr="00154C89">
        <w:t xml:space="preserve"> E.; </w:t>
      </w:r>
      <w:r w:rsidR="000F5CC4" w:rsidRPr="00154C89">
        <w:t>Farha, C.; De Moor, G.; Narbey, S.; Perrin, L.; Flandin, L.</w:t>
      </w:r>
      <w:r w:rsidRPr="00154C89">
        <w:t xml:space="preserve"> </w:t>
      </w:r>
      <w:r w:rsidR="00215182" w:rsidRPr="00154C89">
        <w:t xml:space="preserve">Maturing Effects in Carbon-Based Perovskite Solar Cells: Understanding and Consequences on Photovoltaic Performances, </w:t>
      </w:r>
      <w:r w:rsidRPr="00154C89">
        <w:rPr>
          <w:i/>
          <w:iCs/>
        </w:rPr>
        <w:t>Sol. RRL</w:t>
      </w:r>
      <w:r w:rsidRPr="00154C89">
        <w:t xml:space="preserve"> </w:t>
      </w:r>
      <w:r w:rsidRPr="00154C89">
        <w:rPr>
          <w:b/>
          <w:bCs/>
        </w:rPr>
        <w:t>2023</w:t>
      </w:r>
      <w:r w:rsidRPr="00154C89">
        <w:t xml:space="preserve">, </w:t>
      </w:r>
      <w:r w:rsidRPr="00154C89">
        <w:rPr>
          <w:i/>
          <w:iCs/>
        </w:rPr>
        <w:t>7</w:t>
      </w:r>
      <w:r w:rsidRPr="00154C89">
        <w:t>, 2300492.</w:t>
      </w:r>
    </w:p>
  </w:endnote>
  <w:endnote w:id="42">
    <w:p w14:paraId="20ABE268" w14:textId="15D510D6" w:rsidR="00E317FA" w:rsidRPr="00154C89" w:rsidRDefault="00E317FA">
      <w:pPr>
        <w:pStyle w:val="Testonotadichiusura"/>
        <w:rPr>
          <w:lang w:val="en-US"/>
        </w:rPr>
      </w:pPr>
      <w:r w:rsidRPr="00154C89">
        <w:rPr>
          <w:rStyle w:val="Rimandonotadichiusura"/>
        </w:rPr>
        <w:endnoteRef/>
      </w:r>
      <w:r w:rsidRPr="00154C89">
        <w:t xml:space="preserve"> Zouhair,</w:t>
      </w:r>
      <w:r w:rsidR="00D12C8E" w:rsidRPr="00154C89">
        <w:t xml:space="preserve"> S.;</w:t>
      </w:r>
      <w:r w:rsidRPr="00154C89">
        <w:t xml:space="preserve"> </w:t>
      </w:r>
      <w:r w:rsidR="00C74C54" w:rsidRPr="00154C89">
        <w:t xml:space="preserve">Luo, B.; Bogachuk, D.; Martineau, D.; Wagner, L.; Chahboun, A.; Glunz, S.W.; Hinsch, A. </w:t>
      </w:r>
      <w:r w:rsidR="00215182" w:rsidRPr="00154C89">
        <w:t xml:space="preserve">Fill Factor Assessment in Hole Selective Layer Free Carbon Electrode-Based Perovskite Solar Cells with 15.5% Certified Power Conversion Efficiency, </w:t>
      </w:r>
      <w:r w:rsidRPr="00154C89">
        <w:rPr>
          <w:i/>
          <w:iCs/>
        </w:rPr>
        <w:t>Sol. RRL</w:t>
      </w:r>
      <w:r w:rsidRPr="00154C89">
        <w:t xml:space="preserve"> </w:t>
      </w:r>
      <w:r w:rsidRPr="00154C89">
        <w:rPr>
          <w:b/>
          <w:bCs/>
        </w:rPr>
        <w:t>2022</w:t>
      </w:r>
      <w:r w:rsidRPr="00154C89">
        <w:t xml:space="preserve">, </w:t>
      </w:r>
      <w:r w:rsidRPr="00154C89">
        <w:rPr>
          <w:i/>
          <w:iCs/>
        </w:rPr>
        <w:t>6</w:t>
      </w:r>
      <w:r w:rsidRPr="00154C89">
        <w:t>, 2100745.</w:t>
      </w:r>
    </w:p>
  </w:endnote>
  <w:endnote w:id="43">
    <w:p w14:paraId="755F1910" w14:textId="721CFFC8" w:rsidR="00E96750" w:rsidRPr="00154C89" w:rsidRDefault="00E96750">
      <w:pPr>
        <w:pStyle w:val="Testonotadichiusura"/>
        <w:rPr>
          <w:lang w:val="en-US"/>
        </w:rPr>
      </w:pPr>
      <w:r w:rsidRPr="00154C89">
        <w:rPr>
          <w:rStyle w:val="Rimandonotadichiusura"/>
        </w:rPr>
        <w:endnoteRef/>
      </w:r>
      <w:r w:rsidRPr="00154C89">
        <w:t xml:space="preserve"> </w:t>
      </w:r>
      <w:r w:rsidR="000847D4" w:rsidRPr="00154C89">
        <w:t>Caddeo</w:t>
      </w:r>
      <w:r w:rsidR="00D12C8E" w:rsidRPr="00154C89">
        <w:t xml:space="preserve"> C.</w:t>
      </w:r>
      <w:r w:rsidR="00682308" w:rsidRPr="00154C89">
        <w:t>; Marongiu, D.; Meloni, S.; Filippetti, A.; Quochi, F.;  Saba, M.; Mattoni, A.</w:t>
      </w:r>
      <w:r w:rsidR="000847D4" w:rsidRPr="00154C89">
        <w:t xml:space="preserve">Hydrophilicity and Water Contact Angle on Methylammonium Lead Iodide, </w:t>
      </w:r>
      <w:r w:rsidRPr="00154C89">
        <w:rPr>
          <w:i/>
          <w:iCs/>
        </w:rPr>
        <w:t xml:space="preserve">Adv. Mater. Interfaces </w:t>
      </w:r>
      <w:r w:rsidRPr="00154C89">
        <w:rPr>
          <w:b/>
          <w:bCs/>
        </w:rPr>
        <w:t>2019</w:t>
      </w:r>
      <w:r w:rsidRPr="00154C89">
        <w:t xml:space="preserve">, </w:t>
      </w:r>
      <w:r w:rsidRPr="00154C89">
        <w:rPr>
          <w:i/>
          <w:iCs/>
        </w:rPr>
        <w:t>6</w:t>
      </w:r>
      <w:r w:rsidRPr="00154C89">
        <w:t>, 1801173</w:t>
      </w:r>
    </w:p>
  </w:endnote>
  <w:endnote w:id="44">
    <w:p w14:paraId="451B04FE" w14:textId="0143C7A7" w:rsidR="00AB1A05" w:rsidRPr="00154C89" w:rsidRDefault="00AB1A05">
      <w:pPr>
        <w:pStyle w:val="Testonotadichiusura"/>
        <w:rPr>
          <w:lang w:val="en-US"/>
        </w:rPr>
      </w:pPr>
      <w:r w:rsidRPr="00154C89">
        <w:rPr>
          <w:rStyle w:val="Rimandonotadichiusura"/>
        </w:rPr>
        <w:endnoteRef/>
      </w:r>
      <w:r w:rsidRPr="00154C89">
        <w:t xml:space="preserve"> Leguy</w:t>
      </w:r>
      <w:r w:rsidR="00D12C8E" w:rsidRPr="00154C89">
        <w:t xml:space="preserve">, A.M.A.; </w:t>
      </w:r>
      <w:r w:rsidR="00CB13EA" w:rsidRPr="00154C89">
        <w:t xml:space="preserve">Hu, Y.; Campoy-Quiles, M.; Alonso, </w:t>
      </w:r>
      <w:r w:rsidR="00AA705C" w:rsidRPr="00154C89">
        <w:t xml:space="preserve">M.I.; </w:t>
      </w:r>
      <w:r w:rsidR="00CB13EA" w:rsidRPr="00154C89">
        <w:t xml:space="preserve">Weber, </w:t>
      </w:r>
      <w:r w:rsidR="00AA705C" w:rsidRPr="00154C89">
        <w:t xml:space="preserve">O.J.; </w:t>
      </w:r>
      <w:r w:rsidR="00CB13EA" w:rsidRPr="00154C89">
        <w:t xml:space="preserve">Azarhoosh, </w:t>
      </w:r>
      <w:r w:rsidR="00AA705C" w:rsidRPr="00154C89">
        <w:t>P.;</w:t>
      </w:r>
      <w:r w:rsidR="00CB13EA" w:rsidRPr="00154C89">
        <w:t>van Schilfgaarde,</w:t>
      </w:r>
      <w:r w:rsidR="00AA705C" w:rsidRPr="00154C89">
        <w:t xml:space="preserve"> M.;</w:t>
      </w:r>
      <w:r w:rsidR="00CB13EA" w:rsidRPr="00154C89">
        <w:t xml:space="preserve"> Weller,</w:t>
      </w:r>
      <w:r w:rsidR="00AA705C" w:rsidRPr="00154C89">
        <w:t xml:space="preserve"> M.T.; </w:t>
      </w:r>
      <w:r w:rsidR="00CB13EA" w:rsidRPr="00154C89">
        <w:t xml:space="preserve"> Bein,</w:t>
      </w:r>
      <w:r w:rsidR="00AA705C" w:rsidRPr="00154C89">
        <w:t xml:space="preserve"> T.;</w:t>
      </w:r>
      <w:r w:rsidR="00CB13EA" w:rsidRPr="00154C89">
        <w:t xml:space="preserve"> Nelson,</w:t>
      </w:r>
      <w:r w:rsidR="00AA705C" w:rsidRPr="00154C89">
        <w:t xml:space="preserve"> J.;</w:t>
      </w:r>
      <w:r w:rsidR="00CB13EA" w:rsidRPr="00154C89">
        <w:t xml:space="preserve"> Docampo, </w:t>
      </w:r>
      <w:r w:rsidR="00AA705C" w:rsidRPr="00154C89">
        <w:t xml:space="preserve">P.; </w:t>
      </w:r>
      <w:r w:rsidR="00CB13EA" w:rsidRPr="00154C89">
        <w:t>Barnes</w:t>
      </w:r>
      <w:r w:rsidR="00AA705C" w:rsidRPr="00154C89">
        <w:t xml:space="preserve">, P.R.F. </w:t>
      </w:r>
      <w:r w:rsidR="000847D4" w:rsidRPr="00154C89">
        <w:t>Reversible Hydration of CH3NH3PbI3 in Films, Single Crystals, and Solar Cells,</w:t>
      </w:r>
      <w:r w:rsidRPr="00154C89">
        <w:t xml:space="preserve"> </w:t>
      </w:r>
      <w:r w:rsidRPr="00154C89">
        <w:rPr>
          <w:i/>
          <w:iCs/>
        </w:rPr>
        <w:t>Chem. Mater.</w:t>
      </w:r>
      <w:r w:rsidRPr="00154C89">
        <w:t xml:space="preserve"> </w:t>
      </w:r>
      <w:r w:rsidRPr="00154C89">
        <w:rPr>
          <w:b/>
          <w:bCs/>
        </w:rPr>
        <w:t>2015</w:t>
      </w:r>
      <w:r w:rsidRPr="00154C89">
        <w:t>,</w:t>
      </w:r>
      <w:r w:rsidRPr="00154C89">
        <w:rPr>
          <w:i/>
          <w:iCs/>
        </w:rPr>
        <w:t xml:space="preserve"> 27</w:t>
      </w:r>
      <w:r w:rsidRPr="00154C89">
        <w:t>, 3397−3407</w:t>
      </w:r>
    </w:p>
  </w:endnote>
  <w:endnote w:id="45">
    <w:p w14:paraId="09FFC470" w14:textId="4629406A" w:rsidR="002432B0" w:rsidRPr="00154C89" w:rsidRDefault="002432B0">
      <w:pPr>
        <w:pStyle w:val="Testonotadichiusura"/>
        <w:rPr>
          <w:lang w:val="en-US"/>
        </w:rPr>
      </w:pPr>
      <w:r w:rsidRPr="00154C89">
        <w:rPr>
          <w:rStyle w:val="Rimandonotadichiusura"/>
        </w:rPr>
        <w:endnoteRef/>
      </w:r>
      <w:r w:rsidRPr="00154C89">
        <w:t xml:space="preserve"> Speight, </w:t>
      </w:r>
      <w:r w:rsidR="00D12C8E" w:rsidRPr="00154C89">
        <w:t xml:space="preserve">J.; </w:t>
      </w:r>
      <w:r w:rsidRPr="00154C89">
        <w:t xml:space="preserve">Lange's Handbook of Chemistry, </w:t>
      </w:r>
      <w:r w:rsidRPr="00154C89">
        <w:rPr>
          <w:b/>
          <w:bCs/>
        </w:rPr>
        <w:t>2005</w:t>
      </w:r>
      <w:r w:rsidRPr="00154C89">
        <w:t>, McGraw-Hill Education LLC</w:t>
      </w:r>
    </w:p>
  </w:endnote>
  <w:endnote w:id="46">
    <w:p w14:paraId="3FCC7795" w14:textId="78F116D4" w:rsidR="00AF41AB" w:rsidRPr="00154C89" w:rsidRDefault="00AF41AB">
      <w:pPr>
        <w:pStyle w:val="Testonotadichiusura"/>
      </w:pPr>
      <w:r w:rsidRPr="00154C89">
        <w:rPr>
          <w:rStyle w:val="Rimandonotadichiusura"/>
        </w:rPr>
        <w:endnoteRef/>
      </w:r>
      <w:r w:rsidRPr="00154C89">
        <w:t xml:space="preserve"> </w:t>
      </w:r>
      <w:r w:rsidR="003253BF" w:rsidRPr="00154C89">
        <w:t>Schlipf</w:t>
      </w:r>
      <w:r w:rsidR="0000357F" w:rsidRPr="00154C89">
        <w:t>,</w:t>
      </w:r>
      <w:r w:rsidR="003253BF" w:rsidRPr="00154C89">
        <w:t xml:space="preserve"> J.</w:t>
      </w:r>
      <w:r w:rsidR="0000357F" w:rsidRPr="00154C89">
        <w:t>; Bießmann, L.; Oesinghaus, L.; Berger, E.; Metwalli, E.; Lercher, J. A.; Porcar, L.; Müller-Buschbaum, P. </w:t>
      </w:r>
      <w:r w:rsidR="003253BF" w:rsidRPr="00154C89">
        <w:t xml:space="preserve">In Situ Monitoring the Uptake of Moisture into Hybrid Perovskite Thin Films, </w:t>
      </w:r>
      <w:r w:rsidRPr="00154C89">
        <w:rPr>
          <w:i/>
          <w:iCs/>
        </w:rPr>
        <w:t>J. Phys. Chem. Lett.</w:t>
      </w:r>
      <w:r w:rsidRPr="00154C89">
        <w:t xml:space="preserve"> </w:t>
      </w:r>
      <w:r w:rsidRPr="00154C89">
        <w:rPr>
          <w:b/>
          <w:bCs/>
        </w:rPr>
        <w:t>2018</w:t>
      </w:r>
      <w:r w:rsidRPr="00154C89">
        <w:t xml:space="preserve">, </w:t>
      </w:r>
      <w:r w:rsidRPr="00154C89">
        <w:rPr>
          <w:i/>
          <w:iCs/>
        </w:rPr>
        <w:t>9</w:t>
      </w:r>
      <w:r w:rsidRPr="00154C89">
        <w:t>, 2015−2021</w:t>
      </w:r>
    </w:p>
  </w:endnote>
  <w:endnote w:id="47">
    <w:p w14:paraId="64657C84" w14:textId="6DD394F6" w:rsidR="008A2C6C" w:rsidRPr="00154C89" w:rsidRDefault="008A2C6C" w:rsidP="008A2C6C">
      <w:pPr>
        <w:pStyle w:val="Testonotadichiusura"/>
      </w:pPr>
      <w:r w:rsidRPr="00154C89">
        <w:rPr>
          <w:rStyle w:val="Rimandonotadichiusura"/>
        </w:rPr>
        <w:endnoteRef/>
      </w:r>
      <w:r w:rsidRPr="00154C89">
        <w:t xml:space="preserve"> </w:t>
      </w:r>
      <w:r w:rsidR="003253BF" w:rsidRPr="00154C89">
        <w:t>Fransishyn K.M.</w:t>
      </w:r>
      <w:r w:rsidR="000957CB" w:rsidRPr="00154C89">
        <w:t xml:space="preserve">; Kundu, S.; Kelly, T.L. </w:t>
      </w:r>
      <w:r w:rsidR="003253BF" w:rsidRPr="00154C89">
        <w:t xml:space="preserve">Elucidating the Failure Mechanisms of Perovskite Solar Cells in Humid Environments Using In Situ Grazing-Incidence Wide-Angle X-ray Scattering, </w:t>
      </w:r>
      <w:r w:rsidRPr="00154C89">
        <w:rPr>
          <w:i/>
          <w:iCs/>
        </w:rPr>
        <w:t xml:space="preserve">ACS Energy Lett. </w:t>
      </w:r>
      <w:r w:rsidRPr="00154C89">
        <w:rPr>
          <w:b/>
          <w:bCs/>
        </w:rPr>
        <w:t>2018</w:t>
      </w:r>
      <w:r w:rsidRPr="00154C89">
        <w:t xml:space="preserve">, </w:t>
      </w:r>
      <w:r w:rsidRPr="00154C89">
        <w:rPr>
          <w:i/>
          <w:iCs/>
        </w:rPr>
        <w:t>3</w:t>
      </w:r>
      <w:r w:rsidRPr="00154C89">
        <w:t>, 2127−2133</w:t>
      </w:r>
    </w:p>
  </w:endnote>
  <w:endnote w:id="48">
    <w:p w14:paraId="17D5FCE8" w14:textId="58187FE9" w:rsidR="00524045" w:rsidRPr="00154C89" w:rsidRDefault="00524045">
      <w:pPr>
        <w:pStyle w:val="Testonotadichiusura"/>
      </w:pPr>
      <w:r w:rsidRPr="00154C89">
        <w:rPr>
          <w:rStyle w:val="Rimandonotadichiusura"/>
        </w:rPr>
        <w:endnoteRef/>
      </w:r>
      <w:r w:rsidRPr="00154C89">
        <w:t xml:space="preserve"> </w:t>
      </w:r>
      <w:r w:rsidR="00A006A0" w:rsidRPr="00154C89">
        <w:t>Sun, K.</w:t>
      </w:r>
      <w:r w:rsidR="000957CB" w:rsidRPr="00154C89">
        <w:t xml:space="preserve">; </w:t>
      </w:r>
      <w:r w:rsidR="00A006A0" w:rsidRPr="00154C89">
        <w:t xml:space="preserve">Müller-Buschbaum, P., Shedding Light on the Moisture Stability of Halide Perovskite Thin Films. </w:t>
      </w:r>
      <w:r w:rsidR="00A006A0" w:rsidRPr="00154C89">
        <w:rPr>
          <w:i/>
          <w:iCs/>
        </w:rPr>
        <w:t>Energy Technol.</w:t>
      </w:r>
      <w:r w:rsidR="00A006A0" w:rsidRPr="00154C89">
        <w:t xml:space="preserve"> </w:t>
      </w:r>
      <w:r w:rsidR="00A006A0" w:rsidRPr="00154C89">
        <w:rPr>
          <w:b/>
          <w:bCs/>
        </w:rPr>
        <w:t>2023</w:t>
      </w:r>
      <w:r w:rsidR="00A006A0" w:rsidRPr="00154C89">
        <w:t xml:space="preserve">, </w:t>
      </w:r>
      <w:r w:rsidR="00A006A0" w:rsidRPr="00154C89">
        <w:rPr>
          <w:i/>
          <w:iCs/>
        </w:rPr>
        <w:t>11</w:t>
      </w:r>
      <w:r w:rsidR="00A006A0" w:rsidRPr="00154C89">
        <w:t>: 2201475. https://doi.org/10.1002/ente.202201475</w:t>
      </w:r>
    </w:p>
  </w:endnote>
  <w:endnote w:id="49">
    <w:p w14:paraId="5BB3AE24" w14:textId="66CED857" w:rsidR="00406DE7" w:rsidRPr="00154C89" w:rsidRDefault="00406DE7" w:rsidP="00406DE7">
      <w:pPr>
        <w:pStyle w:val="Testonotadichiusura"/>
      </w:pPr>
      <w:r w:rsidRPr="00154C89">
        <w:rPr>
          <w:rStyle w:val="Rimandonotadichiusura"/>
        </w:rPr>
        <w:endnoteRef/>
      </w:r>
      <w:r w:rsidRPr="00154C89">
        <w:rPr>
          <w:lang w:val="it-IT"/>
        </w:rPr>
        <w:t xml:space="preserve"> Mai, </w:t>
      </w:r>
      <w:r w:rsidR="00D12C8E" w:rsidRPr="00154C89">
        <w:rPr>
          <w:lang w:val="it-IT"/>
        </w:rPr>
        <w:t xml:space="preserve">C. T. K.; </w:t>
      </w:r>
      <w:r w:rsidR="00E60C8E" w:rsidRPr="00154C89">
        <w:rPr>
          <w:lang w:val="it-IT"/>
        </w:rPr>
        <w:t>Halme, J.; Nurmi, H. A.; da Silva, A. M.; Lorite, G. S.; Martineau, D.; Narbey, S.; Mozaffari, N.; Ras, R. H. A.; Hashmi, S. G.; Vuckovac, M. </w:t>
      </w:r>
      <w:r w:rsidR="004D29B1" w:rsidRPr="00154C89">
        <w:rPr>
          <w:lang w:val="it-IT"/>
        </w:rPr>
        <w:t xml:space="preserve"> </w:t>
      </w:r>
      <w:r w:rsidRPr="00154C89">
        <w:t xml:space="preserve">Super-Droplet-Repellent Carbon-Based Printable Perovskite Solar Cells. </w:t>
      </w:r>
      <w:r w:rsidRPr="00154C89">
        <w:rPr>
          <w:i/>
          <w:iCs/>
        </w:rPr>
        <w:t>Adv. Sci.</w:t>
      </w:r>
      <w:r w:rsidRPr="00154C89">
        <w:t xml:space="preserve"> </w:t>
      </w:r>
      <w:r w:rsidRPr="00154C89">
        <w:rPr>
          <w:b/>
          <w:bCs/>
        </w:rPr>
        <w:t>2024</w:t>
      </w:r>
      <w:r w:rsidRPr="00154C89">
        <w:t>, 2401016</w:t>
      </w:r>
    </w:p>
  </w:endnote>
  <w:endnote w:id="50">
    <w:p w14:paraId="2D2AB23F" w14:textId="6393EDA4" w:rsidR="00751378" w:rsidRPr="00154C89" w:rsidRDefault="00751378" w:rsidP="00751378">
      <w:pPr>
        <w:pStyle w:val="Testonotadichiusura"/>
      </w:pPr>
      <w:r w:rsidRPr="00154C89">
        <w:rPr>
          <w:rStyle w:val="Rimandonotadichiusura"/>
        </w:rPr>
        <w:endnoteRef/>
      </w:r>
      <w:r w:rsidRPr="00154C89">
        <w:t xml:space="preserve"> Song</w:t>
      </w:r>
      <w:r w:rsidR="004D29B1" w:rsidRPr="00154C89">
        <w:t xml:space="preserve">, </w:t>
      </w:r>
      <w:r w:rsidRPr="00154C89">
        <w:t>Z.</w:t>
      </w:r>
      <w:r w:rsidR="004D29B1" w:rsidRPr="00154C89">
        <w:t xml:space="preserve">; </w:t>
      </w:r>
      <w:r w:rsidR="00AD229C" w:rsidRPr="00154C89">
        <w:t xml:space="preserve">Abate A.; Watthage S. C.; Liyanage G. K.; Phillips A. B.; Steiner U.; Graetzel M.; Heben M. J. </w:t>
      </w:r>
      <w:r w:rsidRPr="00154C89">
        <w:t xml:space="preserve">Perovskite Solar Cell Stability in Humid Air: Partially Reversible Phase Transitions in the PbI2-CH3NH3I-H2O System. </w:t>
      </w:r>
      <w:r w:rsidRPr="00154C89">
        <w:rPr>
          <w:i/>
          <w:iCs/>
        </w:rPr>
        <w:t>Adv. Energy Mater.</w:t>
      </w:r>
      <w:r w:rsidR="004D29B1" w:rsidRPr="00154C89">
        <w:t xml:space="preserve"> </w:t>
      </w:r>
      <w:r w:rsidR="003253BF" w:rsidRPr="00154C89">
        <w:rPr>
          <w:b/>
          <w:bCs/>
        </w:rPr>
        <w:t>2016</w:t>
      </w:r>
      <w:r w:rsidR="003253BF" w:rsidRPr="00154C89">
        <w:t xml:space="preserve">, </w:t>
      </w:r>
      <w:r w:rsidRPr="00154C89">
        <w:t>6: 1600846. doi: 10.1002/aenm.201600846</w:t>
      </w:r>
    </w:p>
  </w:endnote>
  <w:endnote w:id="51">
    <w:p w14:paraId="2293E987" w14:textId="7CB2C8B7" w:rsidR="00F66A61" w:rsidRPr="00154C89" w:rsidRDefault="00F66A61" w:rsidP="00F66A61">
      <w:pPr>
        <w:pStyle w:val="Testonotadichiusura"/>
        <w:rPr>
          <w:lang w:val="en-US"/>
        </w:rPr>
      </w:pPr>
      <w:r w:rsidRPr="00154C89">
        <w:rPr>
          <w:rStyle w:val="Rimandonotadichiusura"/>
        </w:rPr>
        <w:endnoteRef/>
      </w:r>
      <w:r w:rsidRPr="00154C89">
        <w:t xml:space="preserve"> De Moor, G.</w:t>
      </w:r>
      <w:r w:rsidR="00AD229C" w:rsidRPr="00154C89">
        <w:t>;</w:t>
      </w:r>
      <w:r w:rsidRPr="00154C89">
        <w:t xml:space="preserve"> Charvin, N.</w:t>
      </w:r>
      <w:r w:rsidR="00AD229C" w:rsidRPr="00154C89">
        <w:t>;</w:t>
      </w:r>
      <w:r w:rsidRPr="00154C89">
        <w:t xml:space="preserve"> Farha, C.</w:t>
      </w:r>
      <w:r w:rsidR="00AD229C" w:rsidRPr="00154C89">
        <w:t>;</w:t>
      </w:r>
      <w:r w:rsidRPr="00154C89">
        <w:t xml:space="preserve"> Meyer, T.</w:t>
      </w:r>
      <w:r w:rsidR="00AD229C" w:rsidRPr="00154C89">
        <w:t>;</w:t>
      </w:r>
      <w:r w:rsidRPr="00154C89">
        <w:t xml:space="preserve"> Perrin, L.</w:t>
      </w:r>
      <w:r w:rsidR="00AD229C" w:rsidRPr="00154C89">
        <w:t>;</w:t>
      </w:r>
      <w:r w:rsidRPr="00154C89">
        <w:t xml:space="preserve"> Planes, E.</w:t>
      </w:r>
      <w:r w:rsidR="00AD229C" w:rsidRPr="00154C89">
        <w:t xml:space="preserve">; </w:t>
      </w:r>
      <w:r w:rsidRPr="00154C89">
        <w:t>Flandin, L.</w:t>
      </w:r>
      <w:r w:rsidR="003253BF" w:rsidRPr="00154C89">
        <w:t xml:space="preserve"> </w:t>
      </w:r>
      <w:r w:rsidRPr="00154C89">
        <w:t>Understanding the Anomalous </w:t>
      </w:r>
      <w:r w:rsidRPr="00154C89">
        <w:rPr>
          <w:i/>
          <w:iCs/>
        </w:rPr>
        <w:t>J–V</w:t>
      </w:r>
      <w:r w:rsidRPr="00154C89">
        <w:t xml:space="preserve"> Curves in Carbon-Based Perovskite Solar Cells as a Structural Transition Induced by Ion Diffusion. </w:t>
      </w:r>
      <w:r w:rsidRPr="00154C89">
        <w:rPr>
          <w:i/>
          <w:iCs/>
        </w:rPr>
        <w:t>Sol. RRL</w:t>
      </w:r>
      <w:r w:rsidR="003253BF" w:rsidRPr="00154C89">
        <w:t xml:space="preserve"> </w:t>
      </w:r>
      <w:r w:rsidR="003253BF" w:rsidRPr="00154C89">
        <w:rPr>
          <w:b/>
          <w:bCs/>
        </w:rPr>
        <w:t>2024</w:t>
      </w:r>
      <w:r w:rsidRPr="00154C89">
        <w:t xml:space="preserve">, </w:t>
      </w:r>
      <w:r w:rsidRPr="00154C89">
        <w:rPr>
          <w:i/>
          <w:iCs/>
        </w:rPr>
        <w:t>8</w:t>
      </w:r>
      <w:r w:rsidRPr="00154C89">
        <w:t>: 2300998.</w:t>
      </w:r>
    </w:p>
  </w:endnote>
  <w:endnote w:id="52">
    <w:p w14:paraId="6AA7B14A" w14:textId="270DE803" w:rsidR="003226E7" w:rsidRPr="00154C89" w:rsidRDefault="003226E7">
      <w:pPr>
        <w:pStyle w:val="Testonotadichiusura"/>
        <w:rPr>
          <w:lang w:val="en-US"/>
        </w:rPr>
      </w:pPr>
      <w:r w:rsidRPr="00154C89">
        <w:rPr>
          <w:rStyle w:val="Rimandonotadichiusura"/>
        </w:rPr>
        <w:endnoteRef/>
      </w:r>
      <w:r w:rsidRPr="00154C89">
        <w:t xml:space="preserve"> </w:t>
      </w:r>
      <w:r w:rsidR="00207ADF" w:rsidRPr="00154C89">
        <w:rPr>
          <w:lang w:val="en-US"/>
        </w:rPr>
        <w:t>Aspiroz</w:t>
      </w:r>
      <w:r w:rsidR="00041A9F" w:rsidRPr="00154C89">
        <w:rPr>
          <w:lang w:val="en-US"/>
        </w:rPr>
        <w:t xml:space="preserve">, </w:t>
      </w:r>
      <w:r w:rsidR="004D29B1" w:rsidRPr="00154C89">
        <w:t>J.M.</w:t>
      </w:r>
      <w:r w:rsidR="004D29B1" w:rsidRPr="00154C89">
        <w:rPr>
          <w:lang w:val="en-US"/>
        </w:rPr>
        <w:t xml:space="preserve">; </w:t>
      </w:r>
      <w:r w:rsidR="00CD1456" w:rsidRPr="00154C89">
        <w:t>Mosconi, E.; Bisquert, J.; De Angelis</w:t>
      </w:r>
      <w:r w:rsidR="00CD1456" w:rsidRPr="00154C89">
        <w:rPr>
          <w:lang w:val="en-US"/>
        </w:rPr>
        <w:t xml:space="preserve"> F. </w:t>
      </w:r>
      <w:r w:rsidR="00A006A0" w:rsidRPr="00154C89">
        <w:rPr>
          <w:lang w:val="en-US"/>
        </w:rPr>
        <w:t>Defect migration in methylammonium lead iodide and its role in perovskite solar cell operation,</w:t>
      </w:r>
      <w:r w:rsidR="00041A9F" w:rsidRPr="00154C89">
        <w:rPr>
          <w:lang w:val="en-US"/>
        </w:rPr>
        <w:t xml:space="preserve"> </w:t>
      </w:r>
      <w:r w:rsidR="00041A9F" w:rsidRPr="00154C89">
        <w:rPr>
          <w:i/>
          <w:iCs/>
          <w:lang w:val="en-US"/>
        </w:rPr>
        <w:t>Energy Environ. Sci.</w:t>
      </w:r>
      <w:r w:rsidR="00041A9F" w:rsidRPr="00154C89">
        <w:rPr>
          <w:lang w:val="en-US"/>
        </w:rPr>
        <w:t xml:space="preserve"> </w:t>
      </w:r>
      <w:r w:rsidR="00041A9F" w:rsidRPr="00154C89">
        <w:rPr>
          <w:b/>
          <w:bCs/>
          <w:lang w:val="en-US"/>
        </w:rPr>
        <w:t>2015</w:t>
      </w:r>
      <w:r w:rsidR="00041A9F" w:rsidRPr="00154C89">
        <w:rPr>
          <w:lang w:val="en-US"/>
        </w:rPr>
        <w:t>,</w:t>
      </w:r>
      <w:r w:rsidR="004D29B1" w:rsidRPr="00154C89">
        <w:rPr>
          <w:lang w:val="en-US"/>
        </w:rPr>
        <w:t xml:space="preserve"> </w:t>
      </w:r>
      <w:r w:rsidR="00041A9F" w:rsidRPr="00154C89">
        <w:rPr>
          <w:i/>
          <w:iCs/>
          <w:lang w:val="en-US"/>
        </w:rPr>
        <w:t>8</w:t>
      </w:r>
      <w:r w:rsidR="00041A9F" w:rsidRPr="00154C89">
        <w:rPr>
          <w:lang w:val="en-US"/>
        </w:rPr>
        <w:t>, 2118-2127</w:t>
      </w:r>
    </w:p>
  </w:endnote>
  <w:endnote w:id="53">
    <w:p w14:paraId="6D0334CA" w14:textId="58C59052" w:rsidR="002D567E" w:rsidRPr="00154C89" w:rsidRDefault="002D567E">
      <w:pPr>
        <w:pStyle w:val="Testonotadichiusura"/>
        <w:rPr>
          <w:lang w:val="en-US"/>
        </w:rPr>
      </w:pPr>
      <w:r w:rsidRPr="00154C89">
        <w:rPr>
          <w:rStyle w:val="Rimandonotadichiusura"/>
        </w:rPr>
        <w:endnoteRef/>
      </w:r>
      <w:r w:rsidRPr="00154C89">
        <w:t xml:space="preserve"> </w:t>
      </w:r>
      <w:r w:rsidR="00B72DC9" w:rsidRPr="00154C89">
        <w:t>Jong,</w:t>
      </w:r>
      <w:r w:rsidR="004D29B1" w:rsidRPr="00154C89">
        <w:t xml:space="preserve"> U.;</w:t>
      </w:r>
      <w:r w:rsidR="009144C1" w:rsidRPr="00154C89">
        <w:t xml:space="preserve"> Yu, C.; Ri, G.; McMahon, A.P.; Harrison, N.M Barnes, P.R.F.; Walsh A.</w:t>
      </w:r>
      <w:r w:rsidR="009144C1" w:rsidRPr="00154C89">
        <w:rPr>
          <w:lang w:val="en-US"/>
        </w:rPr>
        <w:t xml:space="preserve"> </w:t>
      </w:r>
      <w:r w:rsidR="008573FD" w:rsidRPr="00154C89">
        <w:rPr>
          <w:lang w:val="en-US"/>
        </w:rPr>
        <w:t>Influence of water intercalation and hydration on chemical decomposition and ion transport in methylammonium lead halide perovskites,</w:t>
      </w:r>
      <w:r w:rsidR="00B72DC9" w:rsidRPr="00154C89">
        <w:t> </w:t>
      </w:r>
      <w:r w:rsidR="00B72DC9" w:rsidRPr="00154C89">
        <w:rPr>
          <w:i/>
          <w:iCs/>
        </w:rPr>
        <w:t>J. Mater. Chem. A</w:t>
      </w:r>
      <w:r w:rsidR="00B72DC9" w:rsidRPr="00154C89">
        <w:t xml:space="preserve">, </w:t>
      </w:r>
      <w:r w:rsidR="00B72DC9" w:rsidRPr="00154C89">
        <w:rPr>
          <w:b/>
          <w:bCs/>
        </w:rPr>
        <w:t>2018</w:t>
      </w:r>
      <w:r w:rsidR="00B72DC9" w:rsidRPr="00154C89">
        <w:t>, </w:t>
      </w:r>
      <w:r w:rsidR="00B72DC9" w:rsidRPr="00154C89">
        <w:rPr>
          <w:i/>
          <w:iCs/>
        </w:rPr>
        <w:t>6</w:t>
      </w:r>
      <w:r w:rsidR="00B72DC9" w:rsidRPr="00154C89">
        <w:t>, 1067</w:t>
      </w:r>
    </w:p>
  </w:endnote>
  <w:endnote w:id="54">
    <w:p w14:paraId="5AEBFCD4" w14:textId="1ADACFE7" w:rsidR="00C332EC" w:rsidRPr="00154C89" w:rsidRDefault="00C332EC">
      <w:pPr>
        <w:pStyle w:val="Testonotadichiusura"/>
        <w:rPr>
          <w:lang w:val="en-US"/>
        </w:rPr>
      </w:pPr>
      <w:r w:rsidRPr="00154C89">
        <w:rPr>
          <w:rStyle w:val="Rimandonotadichiusura"/>
        </w:rPr>
        <w:endnoteRef/>
      </w:r>
      <w:r w:rsidRPr="00154C89">
        <w:rPr>
          <w:lang w:val="en-US"/>
        </w:rPr>
        <w:t xml:space="preserve"> </w:t>
      </w:r>
      <w:r w:rsidR="00DF1B36" w:rsidRPr="00154C89">
        <w:rPr>
          <w:lang w:val="en-US"/>
        </w:rPr>
        <w:t xml:space="preserve">De Souza, </w:t>
      </w:r>
      <w:r w:rsidR="004D29B1" w:rsidRPr="00154C89">
        <w:rPr>
          <w:lang w:val="en-US"/>
        </w:rPr>
        <w:t xml:space="preserve">R.A.; </w:t>
      </w:r>
      <w:r w:rsidR="002D065F" w:rsidRPr="00154C89">
        <w:t xml:space="preserve">Kemp, D.; Wolf, M. J.; Ramadan, A. H. H.  </w:t>
      </w:r>
      <w:r w:rsidR="00DF1B36" w:rsidRPr="00154C89">
        <w:t xml:space="preserve">Caution! Static Supercell Calculations of Defect Migration in Higher Symmetry ABX3 Perovskite Halides May Be Unreliable: A Case Study of Methylammonium Lead Iodide, </w:t>
      </w:r>
      <w:r w:rsidR="008E1A14" w:rsidRPr="00154C89">
        <w:rPr>
          <w:i/>
          <w:iCs/>
        </w:rPr>
        <w:t>J. Phys. Chem. Lett.</w:t>
      </w:r>
      <w:r w:rsidR="003C0655" w:rsidRPr="00154C89">
        <w:t xml:space="preserve"> </w:t>
      </w:r>
      <w:r w:rsidR="003C0655" w:rsidRPr="00154C89">
        <w:rPr>
          <w:b/>
          <w:bCs/>
        </w:rPr>
        <w:t>2022</w:t>
      </w:r>
      <w:r w:rsidR="004D29B1" w:rsidRPr="00154C89">
        <w:t>,</w:t>
      </w:r>
      <w:r w:rsidR="003C0655" w:rsidRPr="00154C89">
        <w:t xml:space="preserve"> </w:t>
      </w:r>
      <w:r w:rsidR="003C0655" w:rsidRPr="00154C89">
        <w:rPr>
          <w:i/>
          <w:iCs/>
        </w:rPr>
        <w:t>13</w:t>
      </w:r>
      <w:r w:rsidR="003C0655" w:rsidRPr="00154C89">
        <w:t xml:space="preserve"> (49), 11363</w:t>
      </w:r>
    </w:p>
  </w:endnote>
  <w:endnote w:id="55">
    <w:p w14:paraId="7B2C30E0" w14:textId="5A810A29" w:rsidR="00DA0785" w:rsidRPr="00154C89" w:rsidRDefault="00DA0785" w:rsidP="001324BC">
      <w:pPr>
        <w:pStyle w:val="Testonotadichiusura"/>
        <w:rPr>
          <w:lang w:val="en-US"/>
        </w:rPr>
      </w:pPr>
      <w:r w:rsidRPr="00154C89">
        <w:rPr>
          <w:rStyle w:val="Rimandonotadichiusura"/>
        </w:rPr>
        <w:endnoteRef/>
      </w:r>
      <w:r w:rsidRPr="00154C89">
        <w:t xml:space="preserve"> </w:t>
      </w:r>
      <w:r w:rsidR="00606BDC" w:rsidRPr="00154C89">
        <w:t>Setfos</w:t>
      </w:r>
      <w:r w:rsidR="00253598" w:rsidRPr="00154C89">
        <w:t>.</w:t>
      </w:r>
      <w:r w:rsidR="002E156B" w:rsidRPr="00154C89">
        <w:t xml:space="preserve"> </w:t>
      </w:r>
      <w:r w:rsidR="00253598" w:rsidRPr="00154C89">
        <w:t xml:space="preserve">Version </w:t>
      </w:r>
      <w:r w:rsidR="002E156B" w:rsidRPr="00154C89">
        <w:t>5.4</w:t>
      </w:r>
      <w:r w:rsidR="00253598" w:rsidRPr="00154C89">
        <w:t>.</w:t>
      </w:r>
      <w:r w:rsidR="00606BDC" w:rsidRPr="00154C89">
        <w:t xml:space="preserve"> Fluxim AG</w:t>
      </w:r>
      <w:r w:rsidR="00253598" w:rsidRPr="00154C89">
        <w:t xml:space="preserve"> (</w:t>
      </w:r>
      <w:r w:rsidR="00606BDC" w:rsidRPr="00154C89">
        <w:t>Switzerland</w:t>
      </w:r>
      <w:r w:rsidR="00253598" w:rsidRPr="00154C89">
        <w:t>).</w:t>
      </w:r>
      <w:r w:rsidR="002E156B" w:rsidRPr="00154C89">
        <w:t xml:space="preserve"> </w:t>
      </w:r>
      <w:r w:rsidR="0056602A" w:rsidRPr="00154C89">
        <w:rPr>
          <w:rFonts w:ascii="Segoe UI" w:hAnsi="Segoe UI" w:cs="Segoe UI"/>
          <w:color w:val="000000"/>
          <w:lang w:val="en-US"/>
        </w:rPr>
        <w:t>https://www.fluxim.com/setfos-intro</w:t>
      </w:r>
    </w:p>
  </w:endnote>
  <w:endnote w:id="56">
    <w:p w14:paraId="3BBCE28A" w14:textId="38280708" w:rsidR="00A25235" w:rsidRPr="00154C89" w:rsidRDefault="00A25235">
      <w:pPr>
        <w:pStyle w:val="Testonotadichiusura"/>
        <w:rPr>
          <w:lang w:val="en-US"/>
        </w:rPr>
      </w:pPr>
      <w:r w:rsidRPr="00154C89">
        <w:rPr>
          <w:rStyle w:val="Rimandonotadichiusura"/>
        </w:rPr>
        <w:endnoteRef/>
      </w:r>
      <w:r w:rsidRPr="00154C89">
        <w:t xml:space="preserve"> </w:t>
      </w:r>
      <w:r w:rsidR="00023B18" w:rsidRPr="00154C89">
        <w:t>Eames, C.</w:t>
      </w:r>
      <w:r w:rsidR="00555720" w:rsidRPr="00154C89">
        <w:t>;</w:t>
      </w:r>
      <w:r w:rsidR="00023B18" w:rsidRPr="00154C89">
        <w:t xml:space="preserve"> Frost, J.</w:t>
      </w:r>
      <w:r w:rsidR="00555720" w:rsidRPr="00154C89">
        <w:t>;</w:t>
      </w:r>
      <w:r w:rsidR="00023B18" w:rsidRPr="00154C89">
        <w:t xml:space="preserve"> Barnes, P.</w:t>
      </w:r>
      <w:r w:rsidR="00555720" w:rsidRPr="00154C89">
        <w:t>;</w:t>
      </w:r>
      <w:r w:rsidR="00555720" w:rsidRPr="00154C89">
        <w:rPr>
          <w:rFonts w:ascii="Arial" w:hAnsi="Arial" w:cs="Arial"/>
          <w:color w:val="222222"/>
          <w:shd w:val="clear" w:color="auto" w:fill="FFFFFF"/>
        </w:rPr>
        <w:t xml:space="preserve"> </w:t>
      </w:r>
      <w:r w:rsidR="00555720" w:rsidRPr="00154C89">
        <w:t>O’regan, B.C.; Walsh, A.; Islam, M.S.</w:t>
      </w:r>
      <w:r w:rsidR="00023B18" w:rsidRPr="00154C89">
        <w:t xml:space="preserve"> Ionic transport in hybrid lead iodide perovskite solar cells. </w:t>
      </w:r>
      <w:r w:rsidR="00023B18" w:rsidRPr="00154C89">
        <w:rPr>
          <w:i/>
          <w:iCs/>
        </w:rPr>
        <w:t>Nat</w:t>
      </w:r>
      <w:r w:rsidR="00726EA1" w:rsidRPr="00154C89">
        <w:rPr>
          <w:i/>
          <w:iCs/>
        </w:rPr>
        <w:t>.</w:t>
      </w:r>
      <w:r w:rsidR="00023B18" w:rsidRPr="00154C89">
        <w:rPr>
          <w:i/>
          <w:iCs/>
        </w:rPr>
        <w:t xml:space="preserve"> Commun</w:t>
      </w:r>
      <w:r w:rsidR="00726EA1" w:rsidRPr="00154C89">
        <w:rPr>
          <w:i/>
          <w:iCs/>
        </w:rPr>
        <w:t>.</w:t>
      </w:r>
      <w:r w:rsidR="00023B18" w:rsidRPr="00154C89">
        <w:rPr>
          <w:i/>
          <w:iCs/>
        </w:rPr>
        <w:t xml:space="preserve"> </w:t>
      </w:r>
      <w:r w:rsidR="005B356C" w:rsidRPr="00154C89">
        <w:rPr>
          <w:b/>
          <w:bCs/>
        </w:rPr>
        <w:t>2015</w:t>
      </w:r>
      <w:r w:rsidR="005B356C" w:rsidRPr="00154C89">
        <w:t xml:space="preserve">, </w:t>
      </w:r>
      <w:r w:rsidR="00023B18" w:rsidRPr="00154C89">
        <w:rPr>
          <w:i/>
          <w:iCs/>
        </w:rPr>
        <w:t>6</w:t>
      </w:r>
      <w:r w:rsidR="00023B18" w:rsidRPr="00154C89">
        <w:t xml:space="preserve">, 7497 </w:t>
      </w:r>
    </w:p>
  </w:endnote>
  <w:endnote w:id="57">
    <w:p w14:paraId="3C8A6FB8" w14:textId="72A283A9" w:rsidR="009E2F60" w:rsidRPr="00154C89" w:rsidRDefault="009E2F60">
      <w:pPr>
        <w:pStyle w:val="Testonotadichiusura"/>
        <w:rPr>
          <w:lang w:val="en-US"/>
        </w:rPr>
      </w:pPr>
      <w:r w:rsidRPr="00154C89">
        <w:rPr>
          <w:rStyle w:val="Rimandonotadichiusura"/>
        </w:rPr>
        <w:endnoteRef/>
      </w:r>
      <w:r w:rsidRPr="00154C89">
        <w:rPr>
          <w:lang w:val="en-US"/>
        </w:rPr>
        <w:t xml:space="preserve"> </w:t>
      </w:r>
      <w:r w:rsidR="00E1775C" w:rsidRPr="00154C89">
        <w:rPr>
          <w:rFonts w:cs="GraphikNaturel-Semibold"/>
          <w:lang w:val="en-US"/>
        </w:rPr>
        <w:t>Thiesbrummel, J.</w:t>
      </w:r>
      <w:r w:rsidR="003E665A" w:rsidRPr="00154C89">
        <w:rPr>
          <w:rFonts w:cs="GraphikNaturel-Semibold"/>
          <w:lang w:val="en-US"/>
        </w:rPr>
        <w:t xml:space="preserve">; </w:t>
      </w:r>
      <w:r w:rsidR="00E1775C" w:rsidRPr="00154C89">
        <w:rPr>
          <w:rFonts w:cs="GraphikNaturel-Semibold"/>
          <w:lang w:val="en-US"/>
        </w:rPr>
        <w:t>Shah, S.</w:t>
      </w:r>
      <w:r w:rsidR="003E665A" w:rsidRPr="00154C89">
        <w:rPr>
          <w:rFonts w:cs="GraphikNaturel-Semibold"/>
          <w:lang w:val="en-US"/>
        </w:rPr>
        <w:t>;</w:t>
      </w:r>
      <w:r w:rsidR="00E1775C" w:rsidRPr="00154C89">
        <w:rPr>
          <w:rFonts w:cs="GraphikNaturel-Semibold"/>
          <w:lang w:val="en-US"/>
        </w:rPr>
        <w:t xml:space="preserve"> Gutierrez-Partida, E.</w:t>
      </w:r>
      <w:r w:rsidR="003E665A" w:rsidRPr="00154C89">
        <w:rPr>
          <w:rFonts w:cs="GraphikNaturel-Semibold"/>
          <w:lang w:val="en-US"/>
        </w:rPr>
        <w:t xml:space="preserve">; </w:t>
      </w:r>
      <w:r w:rsidR="003E665A" w:rsidRPr="00154C89">
        <w:rPr>
          <w:rFonts w:cs="GraphikNaturel-Semibold"/>
        </w:rPr>
        <w:t>Zu, F.</w:t>
      </w:r>
      <w:r w:rsidR="003129E0" w:rsidRPr="00154C89">
        <w:rPr>
          <w:rFonts w:cs="GraphikNaturel-Semibold"/>
        </w:rPr>
        <w:t xml:space="preserve">; </w:t>
      </w:r>
      <w:r w:rsidR="003E665A" w:rsidRPr="00154C89">
        <w:rPr>
          <w:rFonts w:cs="GraphikNaturel-Semibold"/>
        </w:rPr>
        <w:t xml:space="preserve">Peña-Camargo, </w:t>
      </w:r>
      <w:r w:rsidR="003129E0" w:rsidRPr="00154C89">
        <w:rPr>
          <w:rFonts w:cs="GraphikNaturel-Semibold"/>
        </w:rPr>
        <w:t xml:space="preserve">F.; </w:t>
      </w:r>
      <w:r w:rsidR="003E665A" w:rsidRPr="00154C89">
        <w:rPr>
          <w:rFonts w:cs="GraphikNaturel-Semibold"/>
        </w:rPr>
        <w:t xml:space="preserve">Zeiske, </w:t>
      </w:r>
      <w:r w:rsidR="003129E0" w:rsidRPr="00154C89">
        <w:rPr>
          <w:rFonts w:cs="GraphikNaturel-Semibold"/>
        </w:rPr>
        <w:t xml:space="preserve">S.; </w:t>
      </w:r>
      <w:r w:rsidR="003E665A" w:rsidRPr="00154C89">
        <w:rPr>
          <w:rFonts w:cs="GraphikNaturel-Semibold"/>
        </w:rPr>
        <w:t xml:space="preserve">Diekmann, </w:t>
      </w:r>
      <w:r w:rsidR="003129E0" w:rsidRPr="00154C89">
        <w:rPr>
          <w:rFonts w:cs="GraphikNaturel-Semibold"/>
        </w:rPr>
        <w:t xml:space="preserve">J.; </w:t>
      </w:r>
      <w:r w:rsidR="003E665A" w:rsidRPr="00154C89">
        <w:rPr>
          <w:rFonts w:cs="GraphikNaturel-Semibold"/>
        </w:rPr>
        <w:t>Ye,</w:t>
      </w:r>
      <w:r w:rsidR="003129E0" w:rsidRPr="00154C89">
        <w:rPr>
          <w:rFonts w:cs="GraphikNaturel-Semibold"/>
        </w:rPr>
        <w:t xml:space="preserve"> F.;</w:t>
      </w:r>
      <w:r w:rsidR="003E665A" w:rsidRPr="00154C89">
        <w:rPr>
          <w:rFonts w:cs="GraphikNaturel-Semibold"/>
        </w:rPr>
        <w:t xml:space="preserve"> Peters,</w:t>
      </w:r>
      <w:r w:rsidR="003129E0" w:rsidRPr="00154C89">
        <w:rPr>
          <w:rFonts w:cs="GraphikNaturel-Semibold"/>
        </w:rPr>
        <w:t xml:space="preserve"> K.P.;</w:t>
      </w:r>
      <w:r w:rsidR="003E665A" w:rsidRPr="00154C89">
        <w:rPr>
          <w:rFonts w:cs="GraphikNaturel-Semibold"/>
        </w:rPr>
        <w:t xml:space="preserve"> Brinkmann,</w:t>
      </w:r>
      <w:r w:rsidR="003129E0" w:rsidRPr="00154C89">
        <w:rPr>
          <w:rFonts w:cs="GraphikNaturel-Semibold"/>
        </w:rPr>
        <w:t xml:space="preserve"> K.O.;</w:t>
      </w:r>
      <w:r w:rsidR="003E665A" w:rsidRPr="00154C89">
        <w:rPr>
          <w:rFonts w:cs="GraphikNaturel-Semibold"/>
        </w:rPr>
        <w:t xml:space="preserve"> Caprioglio, </w:t>
      </w:r>
      <w:r w:rsidR="003129E0" w:rsidRPr="00154C89">
        <w:rPr>
          <w:rFonts w:cs="GraphikNaturel-Semibold"/>
        </w:rPr>
        <w:t xml:space="preserve">P.; </w:t>
      </w:r>
      <w:r w:rsidR="003E665A" w:rsidRPr="00154C89">
        <w:rPr>
          <w:rFonts w:cs="GraphikNaturel-Semibold"/>
        </w:rPr>
        <w:t xml:space="preserve">Dasgupta, </w:t>
      </w:r>
      <w:r w:rsidR="003129E0" w:rsidRPr="00154C89">
        <w:rPr>
          <w:rFonts w:cs="GraphikNaturel-Semibold"/>
        </w:rPr>
        <w:t xml:space="preserve">A.; </w:t>
      </w:r>
      <w:r w:rsidR="003E665A" w:rsidRPr="00154C89">
        <w:rPr>
          <w:rFonts w:cs="GraphikNaturel-Semibold"/>
        </w:rPr>
        <w:t xml:space="preserve">Seo, </w:t>
      </w:r>
      <w:r w:rsidR="003129E0" w:rsidRPr="00154C89">
        <w:rPr>
          <w:rFonts w:cs="GraphikNaturel-Semibold"/>
        </w:rPr>
        <w:t xml:space="preserve">S.; </w:t>
      </w:r>
      <w:r w:rsidR="003E665A" w:rsidRPr="00154C89">
        <w:rPr>
          <w:rFonts w:cs="GraphikNaturel-Semibold"/>
        </w:rPr>
        <w:t xml:space="preserve">Adeleye, </w:t>
      </w:r>
      <w:r w:rsidR="003129E0" w:rsidRPr="00154C89">
        <w:rPr>
          <w:rFonts w:cs="GraphikNaturel-Semibold"/>
        </w:rPr>
        <w:t xml:space="preserve">F.A.; </w:t>
      </w:r>
      <w:r w:rsidR="003E665A" w:rsidRPr="00154C89">
        <w:rPr>
          <w:rFonts w:cs="GraphikNaturel-Semibold"/>
        </w:rPr>
        <w:t xml:space="preserve">Warby, </w:t>
      </w:r>
      <w:r w:rsidR="003129E0" w:rsidRPr="00154C89">
        <w:rPr>
          <w:rFonts w:cs="GraphikNaturel-Semibold"/>
        </w:rPr>
        <w:t xml:space="preserve">J.; </w:t>
      </w:r>
      <w:r w:rsidR="003E665A" w:rsidRPr="00154C89">
        <w:rPr>
          <w:rFonts w:cs="GraphikNaturel-Semibold"/>
        </w:rPr>
        <w:t xml:space="preserve">Jeangros, </w:t>
      </w:r>
      <w:r w:rsidR="003129E0" w:rsidRPr="00154C89">
        <w:rPr>
          <w:rFonts w:cs="GraphikNaturel-Semibold"/>
        </w:rPr>
        <w:t xml:space="preserve">Q.; </w:t>
      </w:r>
      <w:r w:rsidR="003E665A" w:rsidRPr="00154C89">
        <w:rPr>
          <w:rFonts w:cs="GraphikNaturel-Semibold"/>
        </w:rPr>
        <w:t xml:space="preserve">Lang, </w:t>
      </w:r>
      <w:r w:rsidR="003129E0" w:rsidRPr="00154C89">
        <w:rPr>
          <w:rFonts w:cs="GraphikNaturel-Semibold"/>
        </w:rPr>
        <w:t xml:space="preserve">F.; </w:t>
      </w:r>
      <w:r w:rsidR="003E665A" w:rsidRPr="00154C89">
        <w:rPr>
          <w:rFonts w:cs="GraphikNaturel-Semibold"/>
        </w:rPr>
        <w:t xml:space="preserve">Zhang, </w:t>
      </w:r>
      <w:r w:rsidR="003129E0" w:rsidRPr="00154C89">
        <w:rPr>
          <w:rFonts w:cs="GraphikNaturel-Semibold"/>
        </w:rPr>
        <w:t xml:space="preserve">S.; </w:t>
      </w:r>
      <w:r w:rsidR="003E665A" w:rsidRPr="00154C89">
        <w:rPr>
          <w:rFonts w:cs="GraphikNaturel-Semibold"/>
        </w:rPr>
        <w:t xml:space="preserve">Albrecht, </w:t>
      </w:r>
      <w:r w:rsidR="003129E0" w:rsidRPr="00154C89">
        <w:rPr>
          <w:rFonts w:cs="GraphikNaturel-Semibold"/>
        </w:rPr>
        <w:t>S.;</w:t>
      </w:r>
      <w:r w:rsidR="003E665A" w:rsidRPr="00154C89">
        <w:rPr>
          <w:rFonts w:cs="GraphikNaturel-Semibold"/>
        </w:rPr>
        <w:t xml:space="preserve"> Riedl, </w:t>
      </w:r>
      <w:r w:rsidR="003129E0" w:rsidRPr="00154C89">
        <w:rPr>
          <w:rFonts w:cs="GraphikNaturel-Semibold"/>
        </w:rPr>
        <w:t xml:space="preserve">T.; </w:t>
      </w:r>
      <w:r w:rsidR="003E665A" w:rsidRPr="00154C89">
        <w:rPr>
          <w:rFonts w:cs="GraphikNaturel-Semibold"/>
        </w:rPr>
        <w:t xml:space="preserve">Armin, </w:t>
      </w:r>
      <w:r w:rsidR="003129E0" w:rsidRPr="00154C89">
        <w:rPr>
          <w:rFonts w:cs="GraphikNaturel-Semibold"/>
        </w:rPr>
        <w:t xml:space="preserve">A.; </w:t>
      </w:r>
      <w:r w:rsidR="003E665A" w:rsidRPr="00154C89">
        <w:rPr>
          <w:rFonts w:cs="GraphikNaturel-Semibold"/>
        </w:rPr>
        <w:t>Neher,</w:t>
      </w:r>
      <w:r w:rsidR="003129E0" w:rsidRPr="00154C89">
        <w:rPr>
          <w:rFonts w:cs="GraphikNaturel-Semibold"/>
        </w:rPr>
        <w:t xml:space="preserve"> D.;</w:t>
      </w:r>
      <w:r w:rsidR="003E665A" w:rsidRPr="00154C89">
        <w:rPr>
          <w:rFonts w:cs="GraphikNaturel-Semibold"/>
        </w:rPr>
        <w:t xml:space="preserve"> Koch, </w:t>
      </w:r>
      <w:r w:rsidR="003129E0" w:rsidRPr="00154C89">
        <w:rPr>
          <w:rFonts w:cs="GraphikNaturel-Semibold"/>
        </w:rPr>
        <w:t xml:space="preserve">N.; </w:t>
      </w:r>
      <w:r w:rsidR="003E665A" w:rsidRPr="00154C89">
        <w:rPr>
          <w:rFonts w:cs="GraphikNaturel-Semibold"/>
        </w:rPr>
        <w:t xml:space="preserve">Wu, </w:t>
      </w:r>
      <w:r w:rsidR="003129E0" w:rsidRPr="00154C89">
        <w:rPr>
          <w:rFonts w:cs="GraphikNaturel-Semibold"/>
        </w:rPr>
        <w:t xml:space="preserve">Y.; </w:t>
      </w:r>
      <w:r w:rsidR="003E665A" w:rsidRPr="00154C89">
        <w:rPr>
          <w:rFonts w:cs="GraphikNaturel-Semibold"/>
        </w:rPr>
        <w:t>Le Corre,</w:t>
      </w:r>
      <w:r w:rsidR="003129E0" w:rsidRPr="00154C89">
        <w:rPr>
          <w:rFonts w:cs="GraphikNaturel-Semibold"/>
        </w:rPr>
        <w:t xml:space="preserve"> V.M.;</w:t>
      </w:r>
      <w:r w:rsidR="003E665A" w:rsidRPr="00154C89">
        <w:rPr>
          <w:rFonts w:cs="GraphikNaturel-Semibold"/>
        </w:rPr>
        <w:t xml:space="preserve"> Snaith, </w:t>
      </w:r>
      <w:r w:rsidR="003129E0" w:rsidRPr="00154C89">
        <w:rPr>
          <w:rFonts w:cs="GraphikNaturel-Semibold"/>
        </w:rPr>
        <w:t xml:space="preserve">H.; </w:t>
      </w:r>
      <w:r w:rsidR="003E665A" w:rsidRPr="00154C89">
        <w:rPr>
          <w:rFonts w:cs="GraphikNaturel-Semibold"/>
        </w:rPr>
        <w:t>Stolterfoht</w:t>
      </w:r>
      <w:r w:rsidR="00E1775C" w:rsidRPr="00154C89">
        <w:rPr>
          <w:rFonts w:cs="GraphikNaturel-Semibold"/>
          <w:lang w:val="en-US"/>
        </w:rPr>
        <w:t> </w:t>
      </w:r>
      <w:r w:rsidR="003129E0" w:rsidRPr="00154C89">
        <w:rPr>
          <w:rFonts w:cs="GraphikNaturel-Semibold"/>
          <w:lang w:val="en-US"/>
        </w:rPr>
        <w:t xml:space="preserve">M. </w:t>
      </w:r>
      <w:r w:rsidR="00E1775C" w:rsidRPr="00154C89">
        <w:rPr>
          <w:rFonts w:cs="GraphikNaturel-Semibold"/>
        </w:rPr>
        <w:t>Ion-induced field screening as a dominant factor in perovskite solar cell operational stability. </w:t>
      </w:r>
      <w:r w:rsidR="00E1775C" w:rsidRPr="00154C89">
        <w:rPr>
          <w:rFonts w:cs="GraphikNaturel-Semibold"/>
          <w:i/>
          <w:iCs/>
        </w:rPr>
        <w:t>Nat</w:t>
      </w:r>
      <w:r w:rsidR="00726EA1" w:rsidRPr="00154C89">
        <w:rPr>
          <w:rFonts w:cs="GraphikNaturel-Semibold"/>
          <w:i/>
          <w:iCs/>
        </w:rPr>
        <w:t>.</w:t>
      </w:r>
      <w:r w:rsidR="00E1775C" w:rsidRPr="00154C89">
        <w:rPr>
          <w:rFonts w:cs="GraphikNaturel-Semibold"/>
          <w:i/>
          <w:iCs/>
        </w:rPr>
        <w:t xml:space="preserve"> Energy</w:t>
      </w:r>
      <w:r w:rsidR="00E1775C" w:rsidRPr="00154C89">
        <w:rPr>
          <w:rFonts w:cs="GraphikNaturel-Semibold"/>
        </w:rPr>
        <w:t> </w:t>
      </w:r>
      <w:r w:rsidR="005B356C" w:rsidRPr="00154C89">
        <w:rPr>
          <w:rFonts w:cs="GraphikNaturel-Semibold"/>
          <w:b/>
          <w:bCs/>
        </w:rPr>
        <w:t>2024</w:t>
      </w:r>
      <w:r w:rsidR="005B356C" w:rsidRPr="00154C89">
        <w:rPr>
          <w:rFonts w:cs="GraphikNaturel-Semibold"/>
        </w:rPr>
        <w:t>,</w:t>
      </w:r>
      <w:r w:rsidR="005B356C" w:rsidRPr="00154C89">
        <w:rPr>
          <w:rFonts w:cs="GraphikNaturel-Semibold"/>
          <w:i/>
          <w:iCs/>
        </w:rPr>
        <w:t xml:space="preserve"> </w:t>
      </w:r>
      <w:r w:rsidR="00E1775C" w:rsidRPr="00154C89">
        <w:rPr>
          <w:rFonts w:cs="GraphikNaturel-Semibold"/>
          <w:i/>
          <w:iCs/>
        </w:rPr>
        <w:t>9</w:t>
      </w:r>
      <w:r w:rsidR="00E1775C" w:rsidRPr="00154C89">
        <w:rPr>
          <w:rFonts w:cs="GraphikNaturel-Semibold"/>
        </w:rPr>
        <w:t>, 664–676</w:t>
      </w:r>
    </w:p>
  </w:endnote>
  <w:endnote w:id="58">
    <w:p w14:paraId="2431FABA" w14:textId="67422960" w:rsidR="00866135" w:rsidRPr="00154C89" w:rsidRDefault="00866135" w:rsidP="00866135">
      <w:pPr>
        <w:pStyle w:val="Testonotadichiusura"/>
        <w:rPr>
          <w:lang w:val="en-US"/>
        </w:rPr>
      </w:pPr>
      <w:r w:rsidRPr="00154C89">
        <w:rPr>
          <w:rStyle w:val="Rimandonotadichiusura"/>
        </w:rPr>
        <w:endnoteRef/>
      </w:r>
      <w:r w:rsidRPr="00154C89">
        <w:t xml:space="preserve"> Xue, H.</w:t>
      </w:r>
      <w:r w:rsidR="003129E0" w:rsidRPr="00154C89">
        <w:t>;</w:t>
      </w:r>
      <w:r w:rsidRPr="00154C89">
        <w:t xml:space="preserve"> Brocks, G.</w:t>
      </w:r>
      <w:r w:rsidR="003129E0" w:rsidRPr="00154C89">
        <w:t>;</w:t>
      </w:r>
      <w:r w:rsidRPr="00154C89">
        <w:t xml:space="preserve"> Tao, S.</w:t>
      </w:r>
      <w:r w:rsidR="003129E0" w:rsidRPr="00154C89">
        <w:t xml:space="preserve"> </w:t>
      </w:r>
      <w:r w:rsidRPr="00154C89">
        <w:t xml:space="preserve">First-principles calculations of defects in metal halide perovskites: A performance comparison of density functionals. </w:t>
      </w:r>
      <w:r w:rsidR="00573300" w:rsidRPr="00154C89">
        <w:rPr>
          <w:i/>
          <w:iCs/>
        </w:rPr>
        <w:t>Phys. Rev. Mater.</w:t>
      </w:r>
      <w:r w:rsidR="00573300" w:rsidRPr="00154C89">
        <w:rPr>
          <w:b/>
          <w:bCs/>
          <w:i/>
          <w:iCs/>
        </w:rPr>
        <w:t xml:space="preserve"> </w:t>
      </w:r>
      <w:r w:rsidR="005B356C" w:rsidRPr="00154C89">
        <w:rPr>
          <w:b/>
          <w:bCs/>
        </w:rPr>
        <w:t>2021</w:t>
      </w:r>
      <w:r w:rsidRPr="00154C89">
        <w:t xml:space="preserve">, </w:t>
      </w:r>
      <w:r w:rsidRPr="00154C89">
        <w:rPr>
          <w:i/>
          <w:iCs/>
        </w:rPr>
        <w:t>5</w:t>
      </w:r>
      <w:r w:rsidRPr="00154C89">
        <w:t>(12), 125408.</w:t>
      </w:r>
    </w:p>
  </w:endnote>
  <w:endnote w:id="59">
    <w:p w14:paraId="7BC4FFA0" w14:textId="5B98347E" w:rsidR="00482327" w:rsidRPr="00154C89" w:rsidRDefault="00482327" w:rsidP="00482327">
      <w:pPr>
        <w:pStyle w:val="Testonotadichiusura"/>
      </w:pPr>
      <w:r w:rsidRPr="00154C89">
        <w:rPr>
          <w:rStyle w:val="Rimandonotadichiusura"/>
        </w:rPr>
        <w:endnoteRef/>
      </w:r>
      <w:r w:rsidRPr="00154C89">
        <w:t xml:space="preserve"> </w:t>
      </w:r>
      <w:r w:rsidR="00BE02B1" w:rsidRPr="00154C89">
        <w:t xml:space="preserve">Hashmi, S.G.; Martineau, D.; Dar, M.I.; Myllymäki, T.T.; Sarikka, T.; Ulla, V.; Zakeeruddin, S.M.; Grätzel, M. </w:t>
      </w:r>
      <w:r w:rsidR="00210532" w:rsidRPr="00154C89">
        <w:t xml:space="preserve">High performance carbon-based printed perovskite solar cells with humidity assisted thermal treatment, </w:t>
      </w:r>
      <w:r w:rsidRPr="00154C89">
        <w:rPr>
          <w:i/>
          <w:iCs/>
        </w:rPr>
        <w:t>J. Mater. Chem. A</w:t>
      </w:r>
      <w:r w:rsidR="004D29B1" w:rsidRPr="00154C89">
        <w:t xml:space="preserve"> </w:t>
      </w:r>
      <w:r w:rsidRPr="00154C89">
        <w:rPr>
          <w:b/>
          <w:bCs/>
        </w:rPr>
        <w:t>2017</w:t>
      </w:r>
      <w:r w:rsidRPr="00154C89">
        <w:t>,</w:t>
      </w:r>
      <w:r w:rsidR="004D29B1" w:rsidRPr="00154C89">
        <w:t xml:space="preserve"> </w:t>
      </w:r>
      <w:r w:rsidRPr="00154C89">
        <w:rPr>
          <w:i/>
          <w:iCs/>
        </w:rPr>
        <w:t>5</w:t>
      </w:r>
      <w:r w:rsidRPr="00154C89">
        <w:t>, 12060-12067</w:t>
      </w:r>
    </w:p>
  </w:endnote>
  <w:endnote w:id="60">
    <w:p w14:paraId="4F8FA3B2" w14:textId="394AA062" w:rsidR="00482327" w:rsidRPr="00154C89" w:rsidRDefault="00482327" w:rsidP="00482327">
      <w:pPr>
        <w:pStyle w:val="Testonotadichiusura"/>
        <w:rPr>
          <w:lang w:val="en-US"/>
        </w:rPr>
      </w:pPr>
      <w:r w:rsidRPr="00154C89">
        <w:rPr>
          <w:rStyle w:val="Rimandonotadichiusura"/>
        </w:rPr>
        <w:endnoteRef/>
      </w:r>
      <w:r w:rsidRPr="00154C89">
        <w:rPr>
          <w:lang w:val="en-US"/>
        </w:rPr>
        <w:t xml:space="preserve"> </w:t>
      </w:r>
      <w:r w:rsidR="00210532" w:rsidRPr="00154C89">
        <w:rPr>
          <w:lang w:val="en-US"/>
        </w:rPr>
        <w:t>Belich N.A.</w:t>
      </w:r>
      <w:r w:rsidR="00B67BD0" w:rsidRPr="00154C89">
        <w:rPr>
          <w:lang w:val="en-US"/>
        </w:rPr>
        <w:t xml:space="preserve">; </w:t>
      </w:r>
      <w:r w:rsidR="00B67BD0" w:rsidRPr="00154C89">
        <w:t>Petrov, A.A.; Ivlev, P.A.; Udalova, N.N.; Pustovalova, A.A.; Goodilin, E.A.; Tarasov</w:t>
      </w:r>
      <w:r w:rsidR="00B67BD0" w:rsidRPr="00154C89">
        <w:rPr>
          <w:lang w:val="en-US"/>
        </w:rPr>
        <w:t xml:space="preserve">, A.B. </w:t>
      </w:r>
      <w:r w:rsidR="00210532" w:rsidRPr="00154C89">
        <w:rPr>
          <w:lang w:val="en-US"/>
        </w:rPr>
        <w:t xml:space="preserve">How to stabilize standard perovskite solar cells to withstand operating conditions under an ambient environment for more than 1000 hours using simple and universal encapsulation, </w:t>
      </w:r>
      <w:r w:rsidR="000E7DE5" w:rsidRPr="00154C89">
        <w:rPr>
          <w:i/>
          <w:iCs/>
        </w:rPr>
        <w:t>J. Energy Chem.</w:t>
      </w:r>
      <w:r w:rsidR="00210532" w:rsidRPr="00154C89">
        <w:rPr>
          <w:lang w:val="en-US"/>
        </w:rPr>
        <w:t xml:space="preserve"> </w:t>
      </w:r>
      <w:r w:rsidR="00210532" w:rsidRPr="00154C89">
        <w:rPr>
          <w:b/>
          <w:bCs/>
          <w:lang w:val="en-US"/>
        </w:rPr>
        <w:t>2023</w:t>
      </w:r>
      <w:r w:rsidR="00210532" w:rsidRPr="00154C89">
        <w:rPr>
          <w:lang w:val="en-US"/>
        </w:rPr>
        <w:t xml:space="preserve">, </w:t>
      </w:r>
      <w:r w:rsidR="00210532" w:rsidRPr="00154C89">
        <w:rPr>
          <w:i/>
          <w:iCs/>
          <w:lang w:val="en-US"/>
        </w:rPr>
        <w:t>78</w:t>
      </w:r>
      <w:r w:rsidR="00210532" w:rsidRPr="00154C89">
        <w:rPr>
          <w:lang w:val="en-US"/>
        </w:rPr>
        <w:t>, 246-252</w:t>
      </w:r>
    </w:p>
  </w:endnote>
  <w:endnote w:id="61">
    <w:p w14:paraId="5487C632" w14:textId="6D0ED921" w:rsidR="00482327" w:rsidRPr="000E7DE5" w:rsidRDefault="00482327" w:rsidP="00B7490C">
      <w:pPr>
        <w:pStyle w:val="Testonotadichiusura"/>
        <w:rPr>
          <w:i/>
          <w:iCs/>
        </w:rPr>
      </w:pPr>
      <w:r w:rsidRPr="00154C89">
        <w:rPr>
          <w:rStyle w:val="Rimandonotadichiusura"/>
        </w:rPr>
        <w:endnoteRef/>
      </w:r>
      <w:r w:rsidRPr="00154C89">
        <w:t xml:space="preserve"> </w:t>
      </w:r>
      <w:r w:rsidR="00B7490C" w:rsidRPr="00154C89">
        <w:t>Soares G.A.</w:t>
      </w:r>
      <w:r w:rsidR="00DC1333" w:rsidRPr="00154C89">
        <w:t>; Bicalho, I.S.; Castro</w:t>
      </w:r>
      <w:r w:rsidR="00DC1333" w:rsidRPr="00154C89">
        <w:rPr>
          <w:rFonts w:ascii="Cambria Math" w:hAnsi="Cambria Math" w:cs="Cambria Math"/>
        </w:rPr>
        <w:t>‐</w:t>
      </w:r>
      <w:r w:rsidR="00DC1333" w:rsidRPr="00154C89">
        <w:t xml:space="preserve">Hermosa, S.; Correa, L.D.; Miranda, B.H.; Marques, A.D.; Fernandes, S.L.; Cunha, T.G.; de Freitas, V.V.; Vilaça, R.D.; Wouk, L.; Bagnis, D. </w:t>
      </w:r>
      <w:r w:rsidR="00B7490C" w:rsidRPr="00154C89">
        <w:t xml:space="preserve"> A comparative study of acrylic and epoxy-based adhesives for perovskite solar cells encapsulation, </w:t>
      </w:r>
      <w:r w:rsidR="00B7490C" w:rsidRPr="00154C89">
        <w:rPr>
          <w:i/>
          <w:iCs/>
        </w:rPr>
        <w:t>So</w:t>
      </w:r>
      <w:r w:rsidR="000E7DE5" w:rsidRPr="00154C89">
        <w:rPr>
          <w:i/>
          <w:iCs/>
        </w:rPr>
        <w:t>l.</w:t>
      </w:r>
      <w:r w:rsidR="00B7490C" w:rsidRPr="00154C89">
        <w:rPr>
          <w:i/>
          <w:iCs/>
        </w:rPr>
        <w:t xml:space="preserve"> Energy</w:t>
      </w:r>
      <w:r w:rsidR="00B7490C" w:rsidRPr="00154C89">
        <w:t xml:space="preserve"> </w:t>
      </w:r>
      <w:r w:rsidR="00B7490C" w:rsidRPr="00154C89">
        <w:rPr>
          <w:b/>
          <w:bCs/>
        </w:rPr>
        <w:t>2024</w:t>
      </w:r>
      <w:r w:rsidR="00B7490C" w:rsidRPr="00154C89">
        <w:t xml:space="preserve">, </w:t>
      </w:r>
      <w:r w:rsidR="00B7490C" w:rsidRPr="00154C89">
        <w:rPr>
          <w:i/>
          <w:iCs/>
        </w:rPr>
        <w:t>273</w:t>
      </w:r>
      <w:r w:rsidR="00B7490C" w:rsidRPr="00154C89">
        <w:t>, 112496</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GraphikNaturel-Semibold">
    <w:altName w:val="Calibri"/>
    <w:panose1 w:val="020B0604020202020204"/>
    <w:charset w:val="00"/>
    <w:family w:val="swiss"/>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1738283196"/>
      <w:docPartObj>
        <w:docPartGallery w:val="Page Numbers (Bottom of Page)"/>
        <w:docPartUnique/>
      </w:docPartObj>
    </w:sdtPr>
    <w:sdtEndPr>
      <w:rPr>
        <w:rStyle w:val="Numeropagina"/>
      </w:rPr>
    </w:sdtEndPr>
    <w:sdtContent>
      <w:p w14:paraId="42E9189D" w14:textId="6497EF90" w:rsidR="00796DDF" w:rsidRDefault="00796DDF" w:rsidP="00B33934">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0162B5E7" w14:textId="77777777" w:rsidR="00796DDF" w:rsidRDefault="00796DD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576130659"/>
      <w:docPartObj>
        <w:docPartGallery w:val="Page Numbers (Bottom of Page)"/>
        <w:docPartUnique/>
      </w:docPartObj>
    </w:sdtPr>
    <w:sdtEndPr>
      <w:rPr>
        <w:rStyle w:val="Numeropagina"/>
      </w:rPr>
    </w:sdtEndPr>
    <w:sdtContent>
      <w:p w14:paraId="3E6EE7FF" w14:textId="61EC3AD8" w:rsidR="00796DDF" w:rsidRDefault="00796DDF" w:rsidP="00B33934">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7BDBE862" w14:textId="77777777" w:rsidR="00796DDF" w:rsidRDefault="00796DD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4A6521" w14:textId="77777777" w:rsidR="000B51AF" w:rsidRDefault="000B51AF" w:rsidP="00DA064C">
      <w:r>
        <w:separator/>
      </w:r>
    </w:p>
  </w:footnote>
  <w:footnote w:type="continuationSeparator" w:id="0">
    <w:p w14:paraId="75774376" w14:textId="77777777" w:rsidR="000B51AF" w:rsidRDefault="000B51AF" w:rsidP="00DA06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3253E3"/>
    <w:multiLevelType w:val="hybridMultilevel"/>
    <w:tmpl w:val="F7DA0CF6"/>
    <w:lvl w:ilvl="0" w:tplc="A2D2DF08">
      <w:start w:val="1"/>
      <w:numFmt w:val="bullet"/>
      <w:lvlText w:val="§"/>
      <w:lvlJc w:val="left"/>
      <w:pPr>
        <w:tabs>
          <w:tab w:val="num" w:pos="720"/>
        </w:tabs>
        <w:ind w:left="720" w:hanging="360"/>
      </w:pPr>
      <w:rPr>
        <w:rFonts w:ascii="Wingdings" w:hAnsi="Wingdings" w:hint="default"/>
      </w:rPr>
    </w:lvl>
    <w:lvl w:ilvl="1" w:tplc="DAFA3B3E" w:tentative="1">
      <w:start w:val="1"/>
      <w:numFmt w:val="bullet"/>
      <w:lvlText w:val="§"/>
      <w:lvlJc w:val="left"/>
      <w:pPr>
        <w:tabs>
          <w:tab w:val="num" w:pos="1440"/>
        </w:tabs>
        <w:ind w:left="1440" w:hanging="360"/>
      </w:pPr>
      <w:rPr>
        <w:rFonts w:ascii="Wingdings" w:hAnsi="Wingdings" w:hint="default"/>
      </w:rPr>
    </w:lvl>
    <w:lvl w:ilvl="2" w:tplc="3C40D6EE" w:tentative="1">
      <w:start w:val="1"/>
      <w:numFmt w:val="bullet"/>
      <w:lvlText w:val="§"/>
      <w:lvlJc w:val="left"/>
      <w:pPr>
        <w:tabs>
          <w:tab w:val="num" w:pos="2160"/>
        </w:tabs>
        <w:ind w:left="2160" w:hanging="360"/>
      </w:pPr>
      <w:rPr>
        <w:rFonts w:ascii="Wingdings" w:hAnsi="Wingdings" w:hint="default"/>
      </w:rPr>
    </w:lvl>
    <w:lvl w:ilvl="3" w:tplc="F7F88902" w:tentative="1">
      <w:start w:val="1"/>
      <w:numFmt w:val="bullet"/>
      <w:lvlText w:val="§"/>
      <w:lvlJc w:val="left"/>
      <w:pPr>
        <w:tabs>
          <w:tab w:val="num" w:pos="2880"/>
        </w:tabs>
        <w:ind w:left="2880" w:hanging="360"/>
      </w:pPr>
      <w:rPr>
        <w:rFonts w:ascii="Wingdings" w:hAnsi="Wingdings" w:hint="default"/>
      </w:rPr>
    </w:lvl>
    <w:lvl w:ilvl="4" w:tplc="9C666DF0" w:tentative="1">
      <w:start w:val="1"/>
      <w:numFmt w:val="bullet"/>
      <w:lvlText w:val="§"/>
      <w:lvlJc w:val="left"/>
      <w:pPr>
        <w:tabs>
          <w:tab w:val="num" w:pos="3600"/>
        </w:tabs>
        <w:ind w:left="3600" w:hanging="360"/>
      </w:pPr>
      <w:rPr>
        <w:rFonts w:ascii="Wingdings" w:hAnsi="Wingdings" w:hint="default"/>
      </w:rPr>
    </w:lvl>
    <w:lvl w:ilvl="5" w:tplc="E9AAE564" w:tentative="1">
      <w:start w:val="1"/>
      <w:numFmt w:val="bullet"/>
      <w:lvlText w:val="§"/>
      <w:lvlJc w:val="left"/>
      <w:pPr>
        <w:tabs>
          <w:tab w:val="num" w:pos="4320"/>
        </w:tabs>
        <w:ind w:left="4320" w:hanging="360"/>
      </w:pPr>
      <w:rPr>
        <w:rFonts w:ascii="Wingdings" w:hAnsi="Wingdings" w:hint="default"/>
      </w:rPr>
    </w:lvl>
    <w:lvl w:ilvl="6" w:tplc="B456F0C0" w:tentative="1">
      <w:start w:val="1"/>
      <w:numFmt w:val="bullet"/>
      <w:lvlText w:val="§"/>
      <w:lvlJc w:val="left"/>
      <w:pPr>
        <w:tabs>
          <w:tab w:val="num" w:pos="5040"/>
        </w:tabs>
        <w:ind w:left="5040" w:hanging="360"/>
      </w:pPr>
      <w:rPr>
        <w:rFonts w:ascii="Wingdings" w:hAnsi="Wingdings" w:hint="default"/>
      </w:rPr>
    </w:lvl>
    <w:lvl w:ilvl="7" w:tplc="9424B4A2" w:tentative="1">
      <w:start w:val="1"/>
      <w:numFmt w:val="bullet"/>
      <w:lvlText w:val="§"/>
      <w:lvlJc w:val="left"/>
      <w:pPr>
        <w:tabs>
          <w:tab w:val="num" w:pos="5760"/>
        </w:tabs>
        <w:ind w:left="5760" w:hanging="360"/>
      </w:pPr>
      <w:rPr>
        <w:rFonts w:ascii="Wingdings" w:hAnsi="Wingdings" w:hint="default"/>
      </w:rPr>
    </w:lvl>
    <w:lvl w:ilvl="8" w:tplc="4128F8E6"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5661913"/>
    <w:multiLevelType w:val="hybridMultilevel"/>
    <w:tmpl w:val="3FEE00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9F4D55"/>
    <w:multiLevelType w:val="hybridMultilevel"/>
    <w:tmpl w:val="FB3837B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B022611"/>
    <w:multiLevelType w:val="multilevel"/>
    <w:tmpl w:val="33909DC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55A55F70"/>
    <w:multiLevelType w:val="multilevel"/>
    <w:tmpl w:val="08283B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56B761B5"/>
    <w:multiLevelType w:val="multilevel"/>
    <w:tmpl w:val="888602B0"/>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56C22524"/>
    <w:multiLevelType w:val="hybridMultilevel"/>
    <w:tmpl w:val="2BAAA5AA"/>
    <w:lvl w:ilvl="0" w:tplc="0410000F">
      <w:start w:val="1"/>
      <w:numFmt w:val="decimal"/>
      <w:lvlText w:val="%1."/>
      <w:lvlJc w:val="left"/>
      <w:pPr>
        <w:ind w:left="769" w:hanging="360"/>
      </w:pPr>
    </w:lvl>
    <w:lvl w:ilvl="1" w:tplc="04100019" w:tentative="1">
      <w:start w:val="1"/>
      <w:numFmt w:val="lowerLetter"/>
      <w:lvlText w:val="%2."/>
      <w:lvlJc w:val="left"/>
      <w:pPr>
        <w:ind w:left="1489" w:hanging="360"/>
      </w:pPr>
    </w:lvl>
    <w:lvl w:ilvl="2" w:tplc="0410001B" w:tentative="1">
      <w:start w:val="1"/>
      <w:numFmt w:val="lowerRoman"/>
      <w:lvlText w:val="%3."/>
      <w:lvlJc w:val="right"/>
      <w:pPr>
        <w:ind w:left="2209" w:hanging="180"/>
      </w:pPr>
    </w:lvl>
    <w:lvl w:ilvl="3" w:tplc="0410000F" w:tentative="1">
      <w:start w:val="1"/>
      <w:numFmt w:val="decimal"/>
      <w:lvlText w:val="%4."/>
      <w:lvlJc w:val="left"/>
      <w:pPr>
        <w:ind w:left="2929" w:hanging="360"/>
      </w:pPr>
    </w:lvl>
    <w:lvl w:ilvl="4" w:tplc="04100019" w:tentative="1">
      <w:start w:val="1"/>
      <w:numFmt w:val="lowerLetter"/>
      <w:lvlText w:val="%5."/>
      <w:lvlJc w:val="left"/>
      <w:pPr>
        <w:ind w:left="3649" w:hanging="360"/>
      </w:pPr>
    </w:lvl>
    <w:lvl w:ilvl="5" w:tplc="0410001B" w:tentative="1">
      <w:start w:val="1"/>
      <w:numFmt w:val="lowerRoman"/>
      <w:lvlText w:val="%6."/>
      <w:lvlJc w:val="right"/>
      <w:pPr>
        <w:ind w:left="4369" w:hanging="180"/>
      </w:pPr>
    </w:lvl>
    <w:lvl w:ilvl="6" w:tplc="0410000F" w:tentative="1">
      <w:start w:val="1"/>
      <w:numFmt w:val="decimal"/>
      <w:lvlText w:val="%7."/>
      <w:lvlJc w:val="left"/>
      <w:pPr>
        <w:ind w:left="5089" w:hanging="360"/>
      </w:pPr>
    </w:lvl>
    <w:lvl w:ilvl="7" w:tplc="04100019" w:tentative="1">
      <w:start w:val="1"/>
      <w:numFmt w:val="lowerLetter"/>
      <w:lvlText w:val="%8."/>
      <w:lvlJc w:val="left"/>
      <w:pPr>
        <w:ind w:left="5809" w:hanging="360"/>
      </w:pPr>
    </w:lvl>
    <w:lvl w:ilvl="8" w:tplc="0410001B" w:tentative="1">
      <w:start w:val="1"/>
      <w:numFmt w:val="lowerRoman"/>
      <w:lvlText w:val="%9."/>
      <w:lvlJc w:val="right"/>
      <w:pPr>
        <w:ind w:left="6529" w:hanging="180"/>
      </w:pPr>
    </w:lvl>
  </w:abstractNum>
  <w:abstractNum w:abstractNumId="7" w15:restartNumberingAfterBreak="0">
    <w:nsid w:val="5A1054DA"/>
    <w:multiLevelType w:val="hybridMultilevel"/>
    <w:tmpl w:val="1602C896"/>
    <w:lvl w:ilvl="0" w:tplc="EFA8BDFC">
      <w:start w:val="10"/>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C4E5477"/>
    <w:multiLevelType w:val="hybridMultilevel"/>
    <w:tmpl w:val="2444948C"/>
    <w:lvl w:ilvl="0" w:tplc="664E43BA">
      <w:start w:val="1"/>
      <w:numFmt w:val="bullet"/>
      <w:lvlText w:val="§"/>
      <w:lvlJc w:val="left"/>
      <w:pPr>
        <w:tabs>
          <w:tab w:val="num" w:pos="720"/>
        </w:tabs>
        <w:ind w:left="720" w:hanging="360"/>
      </w:pPr>
      <w:rPr>
        <w:rFonts w:ascii="Wingdings" w:hAnsi="Wingdings" w:hint="default"/>
      </w:rPr>
    </w:lvl>
    <w:lvl w:ilvl="1" w:tplc="86B07F94" w:tentative="1">
      <w:start w:val="1"/>
      <w:numFmt w:val="bullet"/>
      <w:lvlText w:val="§"/>
      <w:lvlJc w:val="left"/>
      <w:pPr>
        <w:tabs>
          <w:tab w:val="num" w:pos="1440"/>
        </w:tabs>
        <w:ind w:left="1440" w:hanging="360"/>
      </w:pPr>
      <w:rPr>
        <w:rFonts w:ascii="Wingdings" w:hAnsi="Wingdings" w:hint="default"/>
      </w:rPr>
    </w:lvl>
    <w:lvl w:ilvl="2" w:tplc="BD421F70" w:tentative="1">
      <w:start w:val="1"/>
      <w:numFmt w:val="bullet"/>
      <w:lvlText w:val="§"/>
      <w:lvlJc w:val="left"/>
      <w:pPr>
        <w:tabs>
          <w:tab w:val="num" w:pos="2160"/>
        </w:tabs>
        <w:ind w:left="2160" w:hanging="360"/>
      </w:pPr>
      <w:rPr>
        <w:rFonts w:ascii="Wingdings" w:hAnsi="Wingdings" w:hint="default"/>
      </w:rPr>
    </w:lvl>
    <w:lvl w:ilvl="3" w:tplc="8746F4D8" w:tentative="1">
      <w:start w:val="1"/>
      <w:numFmt w:val="bullet"/>
      <w:lvlText w:val="§"/>
      <w:lvlJc w:val="left"/>
      <w:pPr>
        <w:tabs>
          <w:tab w:val="num" w:pos="2880"/>
        </w:tabs>
        <w:ind w:left="2880" w:hanging="360"/>
      </w:pPr>
      <w:rPr>
        <w:rFonts w:ascii="Wingdings" w:hAnsi="Wingdings" w:hint="default"/>
      </w:rPr>
    </w:lvl>
    <w:lvl w:ilvl="4" w:tplc="C9740582" w:tentative="1">
      <w:start w:val="1"/>
      <w:numFmt w:val="bullet"/>
      <w:lvlText w:val="§"/>
      <w:lvlJc w:val="left"/>
      <w:pPr>
        <w:tabs>
          <w:tab w:val="num" w:pos="3600"/>
        </w:tabs>
        <w:ind w:left="3600" w:hanging="360"/>
      </w:pPr>
      <w:rPr>
        <w:rFonts w:ascii="Wingdings" w:hAnsi="Wingdings" w:hint="default"/>
      </w:rPr>
    </w:lvl>
    <w:lvl w:ilvl="5" w:tplc="CA0260DC" w:tentative="1">
      <w:start w:val="1"/>
      <w:numFmt w:val="bullet"/>
      <w:lvlText w:val="§"/>
      <w:lvlJc w:val="left"/>
      <w:pPr>
        <w:tabs>
          <w:tab w:val="num" w:pos="4320"/>
        </w:tabs>
        <w:ind w:left="4320" w:hanging="360"/>
      </w:pPr>
      <w:rPr>
        <w:rFonts w:ascii="Wingdings" w:hAnsi="Wingdings" w:hint="default"/>
      </w:rPr>
    </w:lvl>
    <w:lvl w:ilvl="6" w:tplc="695C8424" w:tentative="1">
      <w:start w:val="1"/>
      <w:numFmt w:val="bullet"/>
      <w:lvlText w:val="§"/>
      <w:lvlJc w:val="left"/>
      <w:pPr>
        <w:tabs>
          <w:tab w:val="num" w:pos="5040"/>
        </w:tabs>
        <w:ind w:left="5040" w:hanging="360"/>
      </w:pPr>
      <w:rPr>
        <w:rFonts w:ascii="Wingdings" w:hAnsi="Wingdings" w:hint="default"/>
      </w:rPr>
    </w:lvl>
    <w:lvl w:ilvl="7" w:tplc="BD40E904" w:tentative="1">
      <w:start w:val="1"/>
      <w:numFmt w:val="bullet"/>
      <w:lvlText w:val="§"/>
      <w:lvlJc w:val="left"/>
      <w:pPr>
        <w:tabs>
          <w:tab w:val="num" w:pos="5760"/>
        </w:tabs>
        <w:ind w:left="5760" w:hanging="360"/>
      </w:pPr>
      <w:rPr>
        <w:rFonts w:ascii="Wingdings" w:hAnsi="Wingdings" w:hint="default"/>
      </w:rPr>
    </w:lvl>
    <w:lvl w:ilvl="8" w:tplc="DB468EC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EAA6CDA"/>
    <w:multiLevelType w:val="hybridMultilevel"/>
    <w:tmpl w:val="425C3EF6"/>
    <w:lvl w:ilvl="0" w:tplc="C8F61F04">
      <w:start w:val="10"/>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F637F80"/>
    <w:multiLevelType w:val="multilevel"/>
    <w:tmpl w:val="08283B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1440D9F"/>
    <w:multiLevelType w:val="multilevel"/>
    <w:tmpl w:val="888602B0"/>
    <w:styleLink w:val="Elencocorrente2"/>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73A84C66"/>
    <w:multiLevelType w:val="multilevel"/>
    <w:tmpl w:val="33909DC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742D2703"/>
    <w:multiLevelType w:val="multilevel"/>
    <w:tmpl w:val="028E489E"/>
    <w:styleLink w:val="Elencocorrente1"/>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963000093">
    <w:abstractNumId w:val="1"/>
  </w:num>
  <w:num w:numId="2" w16cid:durableId="2030181407">
    <w:abstractNumId w:val="2"/>
  </w:num>
  <w:num w:numId="3" w16cid:durableId="1095828335">
    <w:abstractNumId w:val="5"/>
  </w:num>
  <w:num w:numId="4" w16cid:durableId="442504887">
    <w:abstractNumId w:val="0"/>
  </w:num>
  <w:num w:numId="5" w16cid:durableId="1496992205">
    <w:abstractNumId w:val="8"/>
  </w:num>
  <w:num w:numId="6" w16cid:durableId="10765676">
    <w:abstractNumId w:val="7"/>
  </w:num>
  <w:num w:numId="7" w16cid:durableId="456413378">
    <w:abstractNumId w:val="9"/>
  </w:num>
  <w:num w:numId="8" w16cid:durableId="190151952">
    <w:abstractNumId w:val="3"/>
  </w:num>
  <w:num w:numId="9" w16cid:durableId="809902175">
    <w:abstractNumId w:val="12"/>
  </w:num>
  <w:num w:numId="10" w16cid:durableId="1581056906">
    <w:abstractNumId w:val="13"/>
  </w:num>
  <w:num w:numId="11" w16cid:durableId="500393661">
    <w:abstractNumId w:val="10"/>
  </w:num>
  <w:num w:numId="12" w16cid:durableId="831334432">
    <w:abstractNumId w:val="11"/>
  </w:num>
  <w:num w:numId="13" w16cid:durableId="535116785">
    <w:abstractNumId w:val="4"/>
  </w:num>
  <w:num w:numId="14" w16cid:durableId="92500039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8"/>
  <w:defaultTabStop w:val="720"/>
  <w:hyphenationZone w:val="283"/>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10B"/>
    <w:rsid w:val="0000035E"/>
    <w:rsid w:val="0000050A"/>
    <w:rsid w:val="000006F6"/>
    <w:rsid w:val="000011D6"/>
    <w:rsid w:val="0000161E"/>
    <w:rsid w:val="00001F2E"/>
    <w:rsid w:val="0000357F"/>
    <w:rsid w:val="000043AD"/>
    <w:rsid w:val="00004647"/>
    <w:rsid w:val="00005566"/>
    <w:rsid w:val="000060BB"/>
    <w:rsid w:val="00006272"/>
    <w:rsid w:val="0000683C"/>
    <w:rsid w:val="00006B94"/>
    <w:rsid w:val="00007F6B"/>
    <w:rsid w:val="00011AC4"/>
    <w:rsid w:val="00012C54"/>
    <w:rsid w:val="00012F5D"/>
    <w:rsid w:val="000139FE"/>
    <w:rsid w:val="00014133"/>
    <w:rsid w:val="0001488D"/>
    <w:rsid w:val="000150F6"/>
    <w:rsid w:val="00017566"/>
    <w:rsid w:val="00017604"/>
    <w:rsid w:val="0001768B"/>
    <w:rsid w:val="0001773C"/>
    <w:rsid w:val="0002006D"/>
    <w:rsid w:val="000219A0"/>
    <w:rsid w:val="00021ADC"/>
    <w:rsid w:val="000222EB"/>
    <w:rsid w:val="00022B94"/>
    <w:rsid w:val="00022CED"/>
    <w:rsid w:val="00023B18"/>
    <w:rsid w:val="000243AF"/>
    <w:rsid w:val="00024F85"/>
    <w:rsid w:val="00025A53"/>
    <w:rsid w:val="00025CF2"/>
    <w:rsid w:val="0002679F"/>
    <w:rsid w:val="00026FF6"/>
    <w:rsid w:val="000276D2"/>
    <w:rsid w:val="00030732"/>
    <w:rsid w:val="000310F7"/>
    <w:rsid w:val="000311C2"/>
    <w:rsid w:val="00033BA5"/>
    <w:rsid w:val="00033E93"/>
    <w:rsid w:val="0003410B"/>
    <w:rsid w:val="000346ED"/>
    <w:rsid w:val="00034F2F"/>
    <w:rsid w:val="00035571"/>
    <w:rsid w:val="000356F2"/>
    <w:rsid w:val="00040C29"/>
    <w:rsid w:val="000416AB"/>
    <w:rsid w:val="00041A9F"/>
    <w:rsid w:val="000426DA"/>
    <w:rsid w:val="00042C6C"/>
    <w:rsid w:val="000433B5"/>
    <w:rsid w:val="00043D09"/>
    <w:rsid w:val="0004400A"/>
    <w:rsid w:val="00044AD0"/>
    <w:rsid w:val="000523D9"/>
    <w:rsid w:val="00054554"/>
    <w:rsid w:val="00054D1E"/>
    <w:rsid w:val="000550D2"/>
    <w:rsid w:val="0005568A"/>
    <w:rsid w:val="00055BDF"/>
    <w:rsid w:val="00055F17"/>
    <w:rsid w:val="00056447"/>
    <w:rsid w:val="00056C51"/>
    <w:rsid w:val="00057EA6"/>
    <w:rsid w:val="0006335C"/>
    <w:rsid w:val="000641EE"/>
    <w:rsid w:val="000655C6"/>
    <w:rsid w:val="000658D4"/>
    <w:rsid w:val="00065BAB"/>
    <w:rsid w:val="00067349"/>
    <w:rsid w:val="00067F45"/>
    <w:rsid w:val="00070799"/>
    <w:rsid w:val="00072CA3"/>
    <w:rsid w:val="00072EF6"/>
    <w:rsid w:val="00073CCD"/>
    <w:rsid w:val="00074226"/>
    <w:rsid w:val="00074697"/>
    <w:rsid w:val="000746B3"/>
    <w:rsid w:val="0007528E"/>
    <w:rsid w:val="000763FD"/>
    <w:rsid w:val="00076C6B"/>
    <w:rsid w:val="00076CE6"/>
    <w:rsid w:val="00077A4F"/>
    <w:rsid w:val="00081672"/>
    <w:rsid w:val="000847D4"/>
    <w:rsid w:val="000848CB"/>
    <w:rsid w:val="00085556"/>
    <w:rsid w:val="00085A8F"/>
    <w:rsid w:val="00085E18"/>
    <w:rsid w:val="00087370"/>
    <w:rsid w:val="000874C0"/>
    <w:rsid w:val="00091A16"/>
    <w:rsid w:val="00092399"/>
    <w:rsid w:val="000927E5"/>
    <w:rsid w:val="000936A5"/>
    <w:rsid w:val="00093D7D"/>
    <w:rsid w:val="00093E4D"/>
    <w:rsid w:val="0009476B"/>
    <w:rsid w:val="000957CB"/>
    <w:rsid w:val="00095A5F"/>
    <w:rsid w:val="000A19C4"/>
    <w:rsid w:val="000A217A"/>
    <w:rsid w:val="000A2538"/>
    <w:rsid w:val="000A270E"/>
    <w:rsid w:val="000A4491"/>
    <w:rsid w:val="000A5377"/>
    <w:rsid w:val="000A62E0"/>
    <w:rsid w:val="000A6E38"/>
    <w:rsid w:val="000A7F75"/>
    <w:rsid w:val="000B2A7A"/>
    <w:rsid w:val="000B301D"/>
    <w:rsid w:val="000B32F2"/>
    <w:rsid w:val="000B3749"/>
    <w:rsid w:val="000B3818"/>
    <w:rsid w:val="000B436A"/>
    <w:rsid w:val="000B47FD"/>
    <w:rsid w:val="000B4B85"/>
    <w:rsid w:val="000B5095"/>
    <w:rsid w:val="000B51AF"/>
    <w:rsid w:val="000B6D3C"/>
    <w:rsid w:val="000B6F4A"/>
    <w:rsid w:val="000B73E8"/>
    <w:rsid w:val="000B7682"/>
    <w:rsid w:val="000B77B1"/>
    <w:rsid w:val="000C0396"/>
    <w:rsid w:val="000C158D"/>
    <w:rsid w:val="000C32D7"/>
    <w:rsid w:val="000C33EF"/>
    <w:rsid w:val="000C3D49"/>
    <w:rsid w:val="000C5528"/>
    <w:rsid w:val="000C5A2D"/>
    <w:rsid w:val="000C628A"/>
    <w:rsid w:val="000C6BD7"/>
    <w:rsid w:val="000C7555"/>
    <w:rsid w:val="000C79C9"/>
    <w:rsid w:val="000D02D5"/>
    <w:rsid w:val="000D05E0"/>
    <w:rsid w:val="000D1820"/>
    <w:rsid w:val="000D3B31"/>
    <w:rsid w:val="000D4C32"/>
    <w:rsid w:val="000D56B9"/>
    <w:rsid w:val="000D56BB"/>
    <w:rsid w:val="000D7E41"/>
    <w:rsid w:val="000E1294"/>
    <w:rsid w:val="000E1753"/>
    <w:rsid w:val="000E178E"/>
    <w:rsid w:val="000E18FF"/>
    <w:rsid w:val="000E19ED"/>
    <w:rsid w:val="000E1ABE"/>
    <w:rsid w:val="000E1F57"/>
    <w:rsid w:val="000E2CD4"/>
    <w:rsid w:val="000E3385"/>
    <w:rsid w:val="000E36E5"/>
    <w:rsid w:val="000E467C"/>
    <w:rsid w:val="000E4697"/>
    <w:rsid w:val="000E4DEC"/>
    <w:rsid w:val="000E5181"/>
    <w:rsid w:val="000E5E39"/>
    <w:rsid w:val="000E69F7"/>
    <w:rsid w:val="000E715E"/>
    <w:rsid w:val="000E7CC5"/>
    <w:rsid w:val="000E7DE5"/>
    <w:rsid w:val="000E7FFA"/>
    <w:rsid w:val="000F05EA"/>
    <w:rsid w:val="000F101C"/>
    <w:rsid w:val="000F1518"/>
    <w:rsid w:val="000F1A20"/>
    <w:rsid w:val="000F1D8B"/>
    <w:rsid w:val="000F2A3E"/>
    <w:rsid w:val="000F2A84"/>
    <w:rsid w:val="000F2BAB"/>
    <w:rsid w:val="000F3FD3"/>
    <w:rsid w:val="000F4715"/>
    <w:rsid w:val="000F4ADA"/>
    <w:rsid w:val="000F5278"/>
    <w:rsid w:val="000F5317"/>
    <w:rsid w:val="000F5394"/>
    <w:rsid w:val="000F5CC4"/>
    <w:rsid w:val="000F694B"/>
    <w:rsid w:val="000F6C98"/>
    <w:rsid w:val="00101221"/>
    <w:rsid w:val="0010168E"/>
    <w:rsid w:val="001027E5"/>
    <w:rsid w:val="00103356"/>
    <w:rsid w:val="0010394D"/>
    <w:rsid w:val="00103FA3"/>
    <w:rsid w:val="00104E90"/>
    <w:rsid w:val="001061C5"/>
    <w:rsid w:val="00106576"/>
    <w:rsid w:val="00107BA5"/>
    <w:rsid w:val="00107F50"/>
    <w:rsid w:val="001100F3"/>
    <w:rsid w:val="0011141E"/>
    <w:rsid w:val="00112ADF"/>
    <w:rsid w:val="00112EFB"/>
    <w:rsid w:val="001132BD"/>
    <w:rsid w:val="00113EDD"/>
    <w:rsid w:val="0011455E"/>
    <w:rsid w:val="00114AAC"/>
    <w:rsid w:val="00114CF2"/>
    <w:rsid w:val="00115139"/>
    <w:rsid w:val="00115191"/>
    <w:rsid w:val="001159DC"/>
    <w:rsid w:val="0011792E"/>
    <w:rsid w:val="00121600"/>
    <w:rsid w:val="00121808"/>
    <w:rsid w:val="00121BDB"/>
    <w:rsid w:val="001227AD"/>
    <w:rsid w:val="001233F4"/>
    <w:rsid w:val="00123F97"/>
    <w:rsid w:val="00125660"/>
    <w:rsid w:val="00125DB6"/>
    <w:rsid w:val="00126238"/>
    <w:rsid w:val="001262ED"/>
    <w:rsid w:val="00126CD3"/>
    <w:rsid w:val="00126FF3"/>
    <w:rsid w:val="001273C5"/>
    <w:rsid w:val="001324BC"/>
    <w:rsid w:val="001326DB"/>
    <w:rsid w:val="00134B58"/>
    <w:rsid w:val="00136527"/>
    <w:rsid w:val="00136B24"/>
    <w:rsid w:val="0013799D"/>
    <w:rsid w:val="00137BC1"/>
    <w:rsid w:val="001405D8"/>
    <w:rsid w:val="00140CC8"/>
    <w:rsid w:val="00143E8C"/>
    <w:rsid w:val="00145086"/>
    <w:rsid w:val="001459F5"/>
    <w:rsid w:val="001479AD"/>
    <w:rsid w:val="0015010D"/>
    <w:rsid w:val="00152BB1"/>
    <w:rsid w:val="00153EAE"/>
    <w:rsid w:val="0015450A"/>
    <w:rsid w:val="00154BF7"/>
    <w:rsid w:val="00154C89"/>
    <w:rsid w:val="00155797"/>
    <w:rsid w:val="001558D0"/>
    <w:rsid w:val="00156225"/>
    <w:rsid w:val="00156702"/>
    <w:rsid w:val="00157628"/>
    <w:rsid w:val="00157BD5"/>
    <w:rsid w:val="001616C5"/>
    <w:rsid w:val="00161E89"/>
    <w:rsid w:val="00162771"/>
    <w:rsid w:val="00162820"/>
    <w:rsid w:val="00162F99"/>
    <w:rsid w:val="00163125"/>
    <w:rsid w:val="001637FD"/>
    <w:rsid w:val="0016410B"/>
    <w:rsid w:val="00166912"/>
    <w:rsid w:val="00167C2F"/>
    <w:rsid w:val="0017052D"/>
    <w:rsid w:val="001706E3"/>
    <w:rsid w:val="001724D5"/>
    <w:rsid w:val="00172C7E"/>
    <w:rsid w:val="00173698"/>
    <w:rsid w:val="0017378A"/>
    <w:rsid w:val="00173E89"/>
    <w:rsid w:val="0017418C"/>
    <w:rsid w:val="0017485E"/>
    <w:rsid w:val="001752A7"/>
    <w:rsid w:val="0017684D"/>
    <w:rsid w:val="0018155C"/>
    <w:rsid w:val="001816C4"/>
    <w:rsid w:val="00182747"/>
    <w:rsid w:val="00183A3C"/>
    <w:rsid w:val="001856E0"/>
    <w:rsid w:val="001859A7"/>
    <w:rsid w:val="00185E00"/>
    <w:rsid w:val="00186B33"/>
    <w:rsid w:val="001872DD"/>
    <w:rsid w:val="00187A01"/>
    <w:rsid w:val="001918C5"/>
    <w:rsid w:val="00191B0A"/>
    <w:rsid w:val="00192004"/>
    <w:rsid w:val="00192019"/>
    <w:rsid w:val="001920A8"/>
    <w:rsid w:val="00194407"/>
    <w:rsid w:val="001945D2"/>
    <w:rsid w:val="001949A7"/>
    <w:rsid w:val="00194B7F"/>
    <w:rsid w:val="00194CCF"/>
    <w:rsid w:val="001958FA"/>
    <w:rsid w:val="00196570"/>
    <w:rsid w:val="001967CB"/>
    <w:rsid w:val="001971F9"/>
    <w:rsid w:val="001976A2"/>
    <w:rsid w:val="001A08BD"/>
    <w:rsid w:val="001A0D86"/>
    <w:rsid w:val="001A0FF5"/>
    <w:rsid w:val="001A100F"/>
    <w:rsid w:val="001A1BB2"/>
    <w:rsid w:val="001A2E11"/>
    <w:rsid w:val="001A2FB1"/>
    <w:rsid w:val="001A444D"/>
    <w:rsid w:val="001A4979"/>
    <w:rsid w:val="001A4A50"/>
    <w:rsid w:val="001A6B03"/>
    <w:rsid w:val="001A6DCB"/>
    <w:rsid w:val="001A72F3"/>
    <w:rsid w:val="001A75A7"/>
    <w:rsid w:val="001A76D8"/>
    <w:rsid w:val="001A7AF6"/>
    <w:rsid w:val="001B0228"/>
    <w:rsid w:val="001B097A"/>
    <w:rsid w:val="001B0B62"/>
    <w:rsid w:val="001B0F48"/>
    <w:rsid w:val="001B1651"/>
    <w:rsid w:val="001B185C"/>
    <w:rsid w:val="001B204E"/>
    <w:rsid w:val="001B2070"/>
    <w:rsid w:val="001B23BB"/>
    <w:rsid w:val="001B2C76"/>
    <w:rsid w:val="001B3786"/>
    <w:rsid w:val="001B3CE7"/>
    <w:rsid w:val="001B55A7"/>
    <w:rsid w:val="001B60D9"/>
    <w:rsid w:val="001B792C"/>
    <w:rsid w:val="001B7B1B"/>
    <w:rsid w:val="001B7B26"/>
    <w:rsid w:val="001B7F88"/>
    <w:rsid w:val="001C09F7"/>
    <w:rsid w:val="001C1915"/>
    <w:rsid w:val="001C32C2"/>
    <w:rsid w:val="001C3D92"/>
    <w:rsid w:val="001C4D43"/>
    <w:rsid w:val="001C548E"/>
    <w:rsid w:val="001C55E6"/>
    <w:rsid w:val="001C593A"/>
    <w:rsid w:val="001C61D4"/>
    <w:rsid w:val="001C6E09"/>
    <w:rsid w:val="001D00FC"/>
    <w:rsid w:val="001D0268"/>
    <w:rsid w:val="001D1D84"/>
    <w:rsid w:val="001D2C87"/>
    <w:rsid w:val="001D39B5"/>
    <w:rsid w:val="001D417C"/>
    <w:rsid w:val="001D48E0"/>
    <w:rsid w:val="001D4B56"/>
    <w:rsid w:val="001D547F"/>
    <w:rsid w:val="001D5C19"/>
    <w:rsid w:val="001D7777"/>
    <w:rsid w:val="001D7AB5"/>
    <w:rsid w:val="001E101D"/>
    <w:rsid w:val="001E153B"/>
    <w:rsid w:val="001E2C48"/>
    <w:rsid w:val="001E2F45"/>
    <w:rsid w:val="001E36B6"/>
    <w:rsid w:val="001E4B94"/>
    <w:rsid w:val="001E4D6D"/>
    <w:rsid w:val="001E5DF2"/>
    <w:rsid w:val="001E758D"/>
    <w:rsid w:val="001E7D54"/>
    <w:rsid w:val="001E7F75"/>
    <w:rsid w:val="001F11F6"/>
    <w:rsid w:val="001F211B"/>
    <w:rsid w:val="001F2FEF"/>
    <w:rsid w:val="001F3023"/>
    <w:rsid w:val="001F3029"/>
    <w:rsid w:val="001F4F81"/>
    <w:rsid w:val="001F67EE"/>
    <w:rsid w:val="001F6C7C"/>
    <w:rsid w:val="001F77FB"/>
    <w:rsid w:val="001F79FE"/>
    <w:rsid w:val="00200026"/>
    <w:rsid w:val="00200D4A"/>
    <w:rsid w:val="00201CEC"/>
    <w:rsid w:val="00201FAE"/>
    <w:rsid w:val="002022EF"/>
    <w:rsid w:val="00202E1F"/>
    <w:rsid w:val="00203796"/>
    <w:rsid w:val="002038FE"/>
    <w:rsid w:val="00206B35"/>
    <w:rsid w:val="00206F51"/>
    <w:rsid w:val="00207ADF"/>
    <w:rsid w:val="00210532"/>
    <w:rsid w:val="0021070B"/>
    <w:rsid w:val="00211039"/>
    <w:rsid w:val="00212EFF"/>
    <w:rsid w:val="0021307B"/>
    <w:rsid w:val="002132CA"/>
    <w:rsid w:val="0021480B"/>
    <w:rsid w:val="00215182"/>
    <w:rsid w:val="002154E8"/>
    <w:rsid w:val="00215589"/>
    <w:rsid w:val="00215FA2"/>
    <w:rsid w:val="00216123"/>
    <w:rsid w:val="00217EEB"/>
    <w:rsid w:val="0022052E"/>
    <w:rsid w:val="002216B4"/>
    <w:rsid w:val="00221F1B"/>
    <w:rsid w:val="00222AB3"/>
    <w:rsid w:val="00222ED2"/>
    <w:rsid w:val="0022363C"/>
    <w:rsid w:val="00224329"/>
    <w:rsid w:val="00224DE7"/>
    <w:rsid w:val="0022611D"/>
    <w:rsid w:val="00226DBF"/>
    <w:rsid w:val="002270C1"/>
    <w:rsid w:val="002271DE"/>
    <w:rsid w:val="00230383"/>
    <w:rsid w:val="00231E9C"/>
    <w:rsid w:val="002333F3"/>
    <w:rsid w:val="00233B1E"/>
    <w:rsid w:val="00234599"/>
    <w:rsid w:val="0023459D"/>
    <w:rsid w:val="00234BFF"/>
    <w:rsid w:val="0023727E"/>
    <w:rsid w:val="002372A0"/>
    <w:rsid w:val="00237760"/>
    <w:rsid w:val="0023795C"/>
    <w:rsid w:val="00240138"/>
    <w:rsid w:val="00241157"/>
    <w:rsid w:val="00241857"/>
    <w:rsid w:val="0024211A"/>
    <w:rsid w:val="002427E7"/>
    <w:rsid w:val="002432B0"/>
    <w:rsid w:val="00243704"/>
    <w:rsid w:val="00243BA4"/>
    <w:rsid w:val="00243C60"/>
    <w:rsid w:val="00243D73"/>
    <w:rsid w:val="00244090"/>
    <w:rsid w:val="00244314"/>
    <w:rsid w:val="0024543B"/>
    <w:rsid w:val="00245A8E"/>
    <w:rsid w:val="00245F3E"/>
    <w:rsid w:val="00246147"/>
    <w:rsid w:val="002462EC"/>
    <w:rsid w:val="0024647C"/>
    <w:rsid w:val="002466CA"/>
    <w:rsid w:val="00246AFF"/>
    <w:rsid w:val="00247187"/>
    <w:rsid w:val="002513D1"/>
    <w:rsid w:val="00251B70"/>
    <w:rsid w:val="00253598"/>
    <w:rsid w:val="00254D9B"/>
    <w:rsid w:val="00256E3C"/>
    <w:rsid w:val="00257077"/>
    <w:rsid w:val="002573C9"/>
    <w:rsid w:val="00257AE8"/>
    <w:rsid w:val="00260CA9"/>
    <w:rsid w:val="00260F63"/>
    <w:rsid w:val="002616D3"/>
    <w:rsid w:val="00261A09"/>
    <w:rsid w:val="002636F6"/>
    <w:rsid w:val="00263D1C"/>
    <w:rsid w:val="002640E3"/>
    <w:rsid w:val="002640F3"/>
    <w:rsid w:val="002644FD"/>
    <w:rsid w:val="00266E5A"/>
    <w:rsid w:val="00267836"/>
    <w:rsid w:val="00267DCF"/>
    <w:rsid w:val="00270678"/>
    <w:rsid w:val="0027164A"/>
    <w:rsid w:val="002717DC"/>
    <w:rsid w:val="00272769"/>
    <w:rsid w:val="00272B78"/>
    <w:rsid w:val="002735CD"/>
    <w:rsid w:val="00273638"/>
    <w:rsid w:val="0027542D"/>
    <w:rsid w:val="00275477"/>
    <w:rsid w:val="00275732"/>
    <w:rsid w:val="00275916"/>
    <w:rsid w:val="00275BE7"/>
    <w:rsid w:val="00275F58"/>
    <w:rsid w:val="002809A0"/>
    <w:rsid w:val="00280BFC"/>
    <w:rsid w:val="00281513"/>
    <w:rsid w:val="00282414"/>
    <w:rsid w:val="002845C2"/>
    <w:rsid w:val="00285217"/>
    <w:rsid w:val="0028564F"/>
    <w:rsid w:val="00285C13"/>
    <w:rsid w:val="002863A5"/>
    <w:rsid w:val="00286AAF"/>
    <w:rsid w:val="00291E3B"/>
    <w:rsid w:val="00291EB6"/>
    <w:rsid w:val="00293232"/>
    <w:rsid w:val="00294599"/>
    <w:rsid w:val="002A23B1"/>
    <w:rsid w:val="002A2750"/>
    <w:rsid w:val="002A288D"/>
    <w:rsid w:val="002A2D27"/>
    <w:rsid w:val="002A2D64"/>
    <w:rsid w:val="002A2F29"/>
    <w:rsid w:val="002A3750"/>
    <w:rsid w:val="002A4069"/>
    <w:rsid w:val="002A414C"/>
    <w:rsid w:val="002A42F8"/>
    <w:rsid w:val="002A4C3F"/>
    <w:rsid w:val="002A5DF5"/>
    <w:rsid w:val="002A5E29"/>
    <w:rsid w:val="002A6643"/>
    <w:rsid w:val="002A6951"/>
    <w:rsid w:val="002A6BFA"/>
    <w:rsid w:val="002A6D59"/>
    <w:rsid w:val="002B03DC"/>
    <w:rsid w:val="002B0DAA"/>
    <w:rsid w:val="002B1222"/>
    <w:rsid w:val="002B15F2"/>
    <w:rsid w:val="002B198E"/>
    <w:rsid w:val="002B2138"/>
    <w:rsid w:val="002B2656"/>
    <w:rsid w:val="002B3AA9"/>
    <w:rsid w:val="002B3F40"/>
    <w:rsid w:val="002B4413"/>
    <w:rsid w:val="002B46F6"/>
    <w:rsid w:val="002B5A22"/>
    <w:rsid w:val="002B5C0D"/>
    <w:rsid w:val="002B5E69"/>
    <w:rsid w:val="002B6F17"/>
    <w:rsid w:val="002B7461"/>
    <w:rsid w:val="002C17E0"/>
    <w:rsid w:val="002C1C19"/>
    <w:rsid w:val="002C2508"/>
    <w:rsid w:val="002C2B87"/>
    <w:rsid w:val="002C3574"/>
    <w:rsid w:val="002C3C5B"/>
    <w:rsid w:val="002C4D7F"/>
    <w:rsid w:val="002C5C6C"/>
    <w:rsid w:val="002C5E55"/>
    <w:rsid w:val="002C640D"/>
    <w:rsid w:val="002C77EA"/>
    <w:rsid w:val="002C7C69"/>
    <w:rsid w:val="002D065F"/>
    <w:rsid w:val="002D0E26"/>
    <w:rsid w:val="002D243D"/>
    <w:rsid w:val="002D2C91"/>
    <w:rsid w:val="002D338F"/>
    <w:rsid w:val="002D367A"/>
    <w:rsid w:val="002D3751"/>
    <w:rsid w:val="002D3A50"/>
    <w:rsid w:val="002D3AD6"/>
    <w:rsid w:val="002D431C"/>
    <w:rsid w:val="002D43CA"/>
    <w:rsid w:val="002D48FC"/>
    <w:rsid w:val="002D4BA5"/>
    <w:rsid w:val="002D567E"/>
    <w:rsid w:val="002D58AD"/>
    <w:rsid w:val="002D62A9"/>
    <w:rsid w:val="002D65AC"/>
    <w:rsid w:val="002D6B65"/>
    <w:rsid w:val="002D6C34"/>
    <w:rsid w:val="002D7400"/>
    <w:rsid w:val="002D7AEE"/>
    <w:rsid w:val="002E156B"/>
    <w:rsid w:val="002E1A81"/>
    <w:rsid w:val="002E79AE"/>
    <w:rsid w:val="002E7A83"/>
    <w:rsid w:val="002F0686"/>
    <w:rsid w:val="002F15CC"/>
    <w:rsid w:val="002F1BA5"/>
    <w:rsid w:val="002F2F9C"/>
    <w:rsid w:val="002F313E"/>
    <w:rsid w:val="002F3CE7"/>
    <w:rsid w:val="002F4D32"/>
    <w:rsid w:val="002F5131"/>
    <w:rsid w:val="002F6481"/>
    <w:rsid w:val="002F6F0D"/>
    <w:rsid w:val="002F7EEE"/>
    <w:rsid w:val="003001EE"/>
    <w:rsid w:val="0030261A"/>
    <w:rsid w:val="00302F41"/>
    <w:rsid w:val="00304347"/>
    <w:rsid w:val="00304420"/>
    <w:rsid w:val="00305E03"/>
    <w:rsid w:val="00306AF7"/>
    <w:rsid w:val="00306EEA"/>
    <w:rsid w:val="00310F35"/>
    <w:rsid w:val="0031228C"/>
    <w:rsid w:val="0031243F"/>
    <w:rsid w:val="00312947"/>
    <w:rsid w:val="003129E0"/>
    <w:rsid w:val="003146C3"/>
    <w:rsid w:val="003150C7"/>
    <w:rsid w:val="00316589"/>
    <w:rsid w:val="00317149"/>
    <w:rsid w:val="0031718E"/>
    <w:rsid w:val="00317696"/>
    <w:rsid w:val="00317892"/>
    <w:rsid w:val="00317D90"/>
    <w:rsid w:val="00317DA2"/>
    <w:rsid w:val="003202B7"/>
    <w:rsid w:val="00320972"/>
    <w:rsid w:val="003217B2"/>
    <w:rsid w:val="00321CCC"/>
    <w:rsid w:val="00321FC9"/>
    <w:rsid w:val="003226E7"/>
    <w:rsid w:val="00322C7A"/>
    <w:rsid w:val="00323E81"/>
    <w:rsid w:val="003248BA"/>
    <w:rsid w:val="00324946"/>
    <w:rsid w:val="003253BF"/>
    <w:rsid w:val="00325AB1"/>
    <w:rsid w:val="00326094"/>
    <w:rsid w:val="0032611B"/>
    <w:rsid w:val="00326342"/>
    <w:rsid w:val="00327524"/>
    <w:rsid w:val="00327D72"/>
    <w:rsid w:val="00327D87"/>
    <w:rsid w:val="00330557"/>
    <w:rsid w:val="00330963"/>
    <w:rsid w:val="00331265"/>
    <w:rsid w:val="00332AD0"/>
    <w:rsid w:val="003333A9"/>
    <w:rsid w:val="00333420"/>
    <w:rsid w:val="003336A6"/>
    <w:rsid w:val="00335FA7"/>
    <w:rsid w:val="003361AE"/>
    <w:rsid w:val="003368E8"/>
    <w:rsid w:val="00336CFF"/>
    <w:rsid w:val="00336E4E"/>
    <w:rsid w:val="00340241"/>
    <w:rsid w:val="00340974"/>
    <w:rsid w:val="00342245"/>
    <w:rsid w:val="00344965"/>
    <w:rsid w:val="00344ED1"/>
    <w:rsid w:val="00344FBD"/>
    <w:rsid w:val="00346AAD"/>
    <w:rsid w:val="003509F2"/>
    <w:rsid w:val="00350A8D"/>
    <w:rsid w:val="003517AD"/>
    <w:rsid w:val="00352506"/>
    <w:rsid w:val="003526CB"/>
    <w:rsid w:val="003530F1"/>
    <w:rsid w:val="0035356A"/>
    <w:rsid w:val="003552F1"/>
    <w:rsid w:val="00355BF3"/>
    <w:rsid w:val="003560C3"/>
    <w:rsid w:val="003571DC"/>
    <w:rsid w:val="0036068E"/>
    <w:rsid w:val="00360A4C"/>
    <w:rsid w:val="00361453"/>
    <w:rsid w:val="003619C6"/>
    <w:rsid w:val="00362481"/>
    <w:rsid w:val="00362990"/>
    <w:rsid w:val="00363589"/>
    <w:rsid w:val="00364B2D"/>
    <w:rsid w:val="003660AB"/>
    <w:rsid w:val="0036678E"/>
    <w:rsid w:val="00367F4E"/>
    <w:rsid w:val="00370477"/>
    <w:rsid w:val="00370803"/>
    <w:rsid w:val="00370CB8"/>
    <w:rsid w:val="0037107D"/>
    <w:rsid w:val="00371147"/>
    <w:rsid w:val="00371455"/>
    <w:rsid w:val="00371D04"/>
    <w:rsid w:val="00371F69"/>
    <w:rsid w:val="0037248B"/>
    <w:rsid w:val="0037257F"/>
    <w:rsid w:val="00373171"/>
    <w:rsid w:val="0037333D"/>
    <w:rsid w:val="003735CB"/>
    <w:rsid w:val="00373B57"/>
    <w:rsid w:val="00374DF8"/>
    <w:rsid w:val="003750D1"/>
    <w:rsid w:val="00375569"/>
    <w:rsid w:val="003767AA"/>
    <w:rsid w:val="00376934"/>
    <w:rsid w:val="003774D4"/>
    <w:rsid w:val="00377B99"/>
    <w:rsid w:val="003809C2"/>
    <w:rsid w:val="00381007"/>
    <w:rsid w:val="0038317F"/>
    <w:rsid w:val="003849E3"/>
    <w:rsid w:val="00385F0B"/>
    <w:rsid w:val="00387EFD"/>
    <w:rsid w:val="0039034D"/>
    <w:rsid w:val="0039189D"/>
    <w:rsid w:val="003919DF"/>
    <w:rsid w:val="00391E19"/>
    <w:rsid w:val="003929E9"/>
    <w:rsid w:val="00392A30"/>
    <w:rsid w:val="00392B71"/>
    <w:rsid w:val="00392EBE"/>
    <w:rsid w:val="003937B3"/>
    <w:rsid w:val="0039431E"/>
    <w:rsid w:val="00395AEC"/>
    <w:rsid w:val="00395D6F"/>
    <w:rsid w:val="0039623B"/>
    <w:rsid w:val="00396339"/>
    <w:rsid w:val="003964A0"/>
    <w:rsid w:val="0039714B"/>
    <w:rsid w:val="00397888"/>
    <w:rsid w:val="003A2D07"/>
    <w:rsid w:val="003A408F"/>
    <w:rsid w:val="003A4223"/>
    <w:rsid w:val="003A507D"/>
    <w:rsid w:val="003A5E9D"/>
    <w:rsid w:val="003A60BB"/>
    <w:rsid w:val="003A6E73"/>
    <w:rsid w:val="003A7DE3"/>
    <w:rsid w:val="003B000B"/>
    <w:rsid w:val="003B06D8"/>
    <w:rsid w:val="003B117A"/>
    <w:rsid w:val="003B1907"/>
    <w:rsid w:val="003B1E97"/>
    <w:rsid w:val="003B26CE"/>
    <w:rsid w:val="003B291B"/>
    <w:rsid w:val="003B5E0A"/>
    <w:rsid w:val="003B5ED1"/>
    <w:rsid w:val="003B6328"/>
    <w:rsid w:val="003B656E"/>
    <w:rsid w:val="003B6E2E"/>
    <w:rsid w:val="003B6F19"/>
    <w:rsid w:val="003B7886"/>
    <w:rsid w:val="003B7AB5"/>
    <w:rsid w:val="003C0337"/>
    <w:rsid w:val="003C0655"/>
    <w:rsid w:val="003C1DD1"/>
    <w:rsid w:val="003C2406"/>
    <w:rsid w:val="003C28CA"/>
    <w:rsid w:val="003C2C03"/>
    <w:rsid w:val="003C3C39"/>
    <w:rsid w:val="003C3DCE"/>
    <w:rsid w:val="003C45FD"/>
    <w:rsid w:val="003C54D5"/>
    <w:rsid w:val="003C60E4"/>
    <w:rsid w:val="003C6D30"/>
    <w:rsid w:val="003C7619"/>
    <w:rsid w:val="003D0111"/>
    <w:rsid w:val="003D095A"/>
    <w:rsid w:val="003D29A8"/>
    <w:rsid w:val="003D4BB7"/>
    <w:rsid w:val="003D5CF3"/>
    <w:rsid w:val="003D6F9C"/>
    <w:rsid w:val="003D786C"/>
    <w:rsid w:val="003E08D0"/>
    <w:rsid w:val="003E09A9"/>
    <w:rsid w:val="003E09D7"/>
    <w:rsid w:val="003E0E82"/>
    <w:rsid w:val="003E26E6"/>
    <w:rsid w:val="003E3306"/>
    <w:rsid w:val="003E4B64"/>
    <w:rsid w:val="003E4BF3"/>
    <w:rsid w:val="003E5381"/>
    <w:rsid w:val="003E5BBF"/>
    <w:rsid w:val="003E665A"/>
    <w:rsid w:val="003F034D"/>
    <w:rsid w:val="003F180E"/>
    <w:rsid w:val="003F1E84"/>
    <w:rsid w:val="003F1FB8"/>
    <w:rsid w:val="003F40AF"/>
    <w:rsid w:val="003F410C"/>
    <w:rsid w:val="003F4948"/>
    <w:rsid w:val="003F5A95"/>
    <w:rsid w:val="003F6251"/>
    <w:rsid w:val="003F68C9"/>
    <w:rsid w:val="003F703D"/>
    <w:rsid w:val="003F7F2F"/>
    <w:rsid w:val="0040008F"/>
    <w:rsid w:val="00400E67"/>
    <w:rsid w:val="004055C7"/>
    <w:rsid w:val="00405E47"/>
    <w:rsid w:val="00406DE7"/>
    <w:rsid w:val="00407882"/>
    <w:rsid w:val="00410DE2"/>
    <w:rsid w:val="00411367"/>
    <w:rsid w:val="00411FE2"/>
    <w:rsid w:val="00411FF0"/>
    <w:rsid w:val="004122C2"/>
    <w:rsid w:val="00412899"/>
    <w:rsid w:val="00413884"/>
    <w:rsid w:val="00416126"/>
    <w:rsid w:val="00417A1F"/>
    <w:rsid w:val="00417B5D"/>
    <w:rsid w:val="00421C0A"/>
    <w:rsid w:val="00421E32"/>
    <w:rsid w:val="00422764"/>
    <w:rsid w:val="00422A32"/>
    <w:rsid w:val="004235D7"/>
    <w:rsid w:val="0042473C"/>
    <w:rsid w:val="00425349"/>
    <w:rsid w:val="004255DF"/>
    <w:rsid w:val="00430759"/>
    <w:rsid w:val="00430923"/>
    <w:rsid w:val="0043107E"/>
    <w:rsid w:val="00433638"/>
    <w:rsid w:val="004338BE"/>
    <w:rsid w:val="00433B63"/>
    <w:rsid w:val="0043487E"/>
    <w:rsid w:val="00434B94"/>
    <w:rsid w:val="00435065"/>
    <w:rsid w:val="00435924"/>
    <w:rsid w:val="0043598E"/>
    <w:rsid w:val="00435E34"/>
    <w:rsid w:val="004409D5"/>
    <w:rsid w:val="00441D43"/>
    <w:rsid w:val="0044265C"/>
    <w:rsid w:val="004438F5"/>
    <w:rsid w:val="00446E32"/>
    <w:rsid w:val="00451A3B"/>
    <w:rsid w:val="00452C1C"/>
    <w:rsid w:val="0045315A"/>
    <w:rsid w:val="0045438F"/>
    <w:rsid w:val="00454508"/>
    <w:rsid w:val="0045488E"/>
    <w:rsid w:val="00455F8B"/>
    <w:rsid w:val="00456089"/>
    <w:rsid w:val="004600B4"/>
    <w:rsid w:val="004609BA"/>
    <w:rsid w:val="004610F1"/>
    <w:rsid w:val="00462A7E"/>
    <w:rsid w:val="0046322C"/>
    <w:rsid w:val="004636CF"/>
    <w:rsid w:val="00464169"/>
    <w:rsid w:val="0046458F"/>
    <w:rsid w:val="0046469F"/>
    <w:rsid w:val="004661EC"/>
    <w:rsid w:val="00466C23"/>
    <w:rsid w:val="004671FC"/>
    <w:rsid w:val="00467EC5"/>
    <w:rsid w:val="0047061F"/>
    <w:rsid w:val="00471A46"/>
    <w:rsid w:val="00473507"/>
    <w:rsid w:val="00473793"/>
    <w:rsid w:val="004743FD"/>
    <w:rsid w:val="00474464"/>
    <w:rsid w:val="0047482D"/>
    <w:rsid w:val="00474D77"/>
    <w:rsid w:val="00475588"/>
    <w:rsid w:val="0047684C"/>
    <w:rsid w:val="00476B15"/>
    <w:rsid w:val="004777A3"/>
    <w:rsid w:val="004802F0"/>
    <w:rsid w:val="00480782"/>
    <w:rsid w:val="00482327"/>
    <w:rsid w:val="004826A9"/>
    <w:rsid w:val="004828AC"/>
    <w:rsid w:val="00483141"/>
    <w:rsid w:val="00483A85"/>
    <w:rsid w:val="00483E53"/>
    <w:rsid w:val="0048547A"/>
    <w:rsid w:val="004858E5"/>
    <w:rsid w:val="004862B0"/>
    <w:rsid w:val="00486EDF"/>
    <w:rsid w:val="004873AD"/>
    <w:rsid w:val="00490362"/>
    <w:rsid w:val="004913AC"/>
    <w:rsid w:val="00492390"/>
    <w:rsid w:val="004923F8"/>
    <w:rsid w:val="00495550"/>
    <w:rsid w:val="004972D0"/>
    <w:rsid w:val="0049754F"/>
    <w:rsid w:val="004976C2"/>
    <w:rsid w:val="004A0882"/>
    <w:rsid w:val="004A14C3"/>
    <w:rsid w:val="004A2008"/>
    <w:rsid w:val="004A3104"/>
    <w:rsid w:val="004A4FAD"/>
    <w:rsid w:val="004A56B2"/>
    <w:rsid w:val="004B077A"/>
    <w:rsid w:val="004B0A56"/>
    <w:rsid w:val="004B14D6"/>
    <w:rsid w:val="004B1CA6"/>
    <w:rsid w:val="004B2C5F"/>
    <w:rsid w:val="004B2E77"/>
    <w:rsid w:val="004B5312"/>
    <w:rsid w:val="004B71CA"/>
    <w:rsid w:val="004B794D"/>
    <w:rsid w:val="004C0F93"/>
    <w:rsid w:val="004C207F"/>
    <w:rsid w:val="004C365C"/>
    <w:rsid w:val="004C561B"/>
    <w:rsid w:val="004C7156"/>
    <w:rsid w:val="004C7389"/>
    <w:rsid w:val="004C77DF"/>
    <w:rsid w:val="004C7D78"/>
    <w:rsid w:val="004D06A2"/>
    <w:rsid w:val="004D0738"/>
    <w:rsid w:val="004D08D6"/>
    <w:rsid w:val="004D155B"/>
    <w:rsid w:val="004D2239"/>
    <w:rsid w:val="004D29B1"/>
    <w:rsid w:val="004D2AE8"/>
    <w:rsid w:val="004D3450"/>
    <w:rsid w:val="004D3A8B"/>
    <w:rsid w:val="004D5020"/>
    <w:rsid w:val="004D6641"/>
    <w:rsid w:val="004D7C72"/>
    <w:rsid w:val="004E0BF1"/>
    <w:rsid w:val="004E14DA"/>
    <w:rsid w:val="004E1AB2"/>
    <w:rsid w:val="004E1B7F"/>
    <w:rsid w:val="004E227D"/>
    <w:rsid w:val="004E2476"/>
    <w:rsid w:val="004E26A9"/>
    <w:rsid w:val="004E4264"/>
    <w:rsid w:val="004E595B"/>
    <w:rsid w:val="004E59AC"/>
    <w:rsid w:val="004E6886"/>
    <w:rsid w:val="004E76EF"/>
    <w:rsid w:val="004E7783"/>
    <w:rsid w:val="004E7C48"/>
    <w:rsid w:val="004F0427"/>
    <w:rsid w:val="004F28F9"/>
    <w:rsid w:val="004F3135"/>
    <w:rsid w:val="004F39CE"/>
    <w:rsid w:val="004F4447"/>
    <w:rsid w:val="004F66E3"/>
    <w:rsid w:val="00500F6F"/>
    <w:rsid w:val="0050192C"/>
    <w:rsid w:val="00501B90"/>
    <w:rsid w:val="00502C05"/>
    <w:rsid w:val="00503890"/>
    <w:rsid w:val="005056C8"/>
    <w:rsid w:val="00505758"/>
    <w:rsid w:val="00505B31"/>
    <w:rsid w:val="00505E05"/>
    <w:rsid w:val="00506051"/>
    <w:rsid w:val="005106EC"/>
    <w:rsid w:val="00511DBF"/>
    <w:rsid w:val="00511E64"/>
    <w:rsid w:val="00512448"/>
    <w:rsid w:val="00512A87"/>
    <w:rsid w:val="00512F27"/>
    <w:rsid w:val="00513964"/>
    <w:rsid w:val="00515219"/>
    <w:rsid w:val="00516FBE"/>
    <w:rsid w:val="005171DB"/>
    <w:rsid w:val="00517B82"/>
    <w:rsid w:val="00517F49"/>
    <w:rsid w:val="00520CC1"/>
    <w:rsid w:val="00521BE2"/>
    <w:rsid w:val="00522E95"/>
    <w:rsid w:val="00523F85"/>
    <w:rsid w:val="00524045"/>
    <w:rsid w:val="005243A2"/>
    <w:rsid w:val="005262FA"/>
    <w:rsid w:val="0052682A"/>
    <w:rsid w:val="00527449"/>
    <w:rsid w:val="00527C83"/>
    <w:rsid w:val="00527D25"/>
    <w:rsid w:val="00531879"/>
    <w:rsid w:val="00532698"/>
    <w:rsid w:val="00532EE6"/>
    <w:rsid w:val="0053392B"/>
    <w:rsid w:val="00533EAC"/>
    <w:rsid w:val="00534034"/>
    <w:rsid w:val="005340C5"/>
    <w:rsid w:val="00534131"/>
    <w:rsid w:val="005343FB"/>
    <w:rsid w:val="0053461B"/>
    <w:rsid w:val="005357A6"/>
    <w:rsid w:val="00535DE0"/>
    <w:rsid w:val="005402F7"/>
    <w:rsid w:val="00540B85"/>
    <w:rsid w:val="00540D0F"/>
    <w:rsid w:val="00540E0A"/>
    <w:rsid w:val="00544EB5"/>
    <w:rsid w:val="0054545D"/>
    <w:rsid w:val="00545A6F"/>
    <w:rsid w:val="00546D29"/>
    <w:rsid w:val="00547A8C"/>
    <w:rsid w:val="00550671"/>
    <w:rsid w:val="0055137E"/>
    <w:rsid w:val="005518E9"/>
    <w:rsid w:val="00553F5E"/>
    <w:rsid w:val="00554354"/>
    <w:rsid w:val="00554ABD"/>
    <w:rsid w:val="00554C16"/>
    <w:rsid w:val="00555720"/>
    <w:rsid w:val="00555B0B"/>
    <w:rsid w:val="00556446"/>
    <w:rsid w:val="0055692E"/>
    <w:rsid w:val="00557393"/>
    <w:rsid w:val="00560A59"/>
    <w:rsid w:val="00560BA5"/>
    <w:rsid w:val="00561A43"/>
    <w:rsid w:val="00562192"/>
    <w:rsid w:val="00564DA2"/>
    <w:rsid w:val="00565715"/>
    <w:rsid w:val="00565979"/>
    <w:rsid w:val="0056602A"/>
    <w:rsid w:val="00566298"/>
    <w:rsid w:val="00567E85"/>
    <w:rsid w:val="00571984"/>
    <w:rsid w:val="00572174"/>
    <w:rsid w:val="0057252F"/>
    <w:rsid w:val="005728AC"/>
    <w:rsid w:val="005729AF"/>
    <w:rsid w:val="00572FD5"/>
    <w:rsid w:val="00573300"/>
    <w:rsid w:val="00573696"/>
    <w:rsid w:val="00573A09"/>
    <w:rsid w:val="00574008"/>
    <w:rsid w:val="00580901"/>
    <w:rsid w:val="00581AE4"/>
    <w:rsid w:val="00581F34"/>
    <w:rsid w:val="00581F73"/>
    <w:rsid w:val="00583113"/>
    <w:rsid w:val="0058333C"/>
    <w:rsid w:val="005838AA"/>
    <w:rsid w:val="005842C6"/>
    <w:rsid w:val="00584491"/>
    <w:rsid w:val="00585236"/>
    <w:rsid w:val="00585244"/>
    <w:rsid w:val="00585E32"/>
    <w:rsid w:val="005862BD"/>
    <w:rsid w:val="00587945"/>
    <w:rsid w:val="00590807"/>
    <w:rsid w:val="00590F32"/>
    <w:rsid w:val="00591F0D"/>
    <w:rsid w:val="00591F68"/>
    <w:rsid w:val="0059232A"/>
    <w:rsid w:val="005950DB"/>
    <w:rsid w:val="005954FF"/>
    <w:rsid w:val="005A05D8"/>
    <w:rsid w:val="005A0B6C"/>
    <w:rsid w:val="005A133A"/>
    <w:rsid w:val="005A1C19"/>
    <w:rsid w:val="005A2812"/>
    <w:rsid w:val="005A34C1"/>
    <w:rsid w:val="005A51CA"/>
    <w:rsid w:val="005A73FF"/>
    <w:rsid w:val="005A758E"/>
    <w:rsid w:val="005A78F2"/>
    <w:rsid w:val="005B0367"/>
    <w:rsid w:val="005B0867"/>
    <w:rsid w:val="005B1774"/>
    <w:rsid w:val="005B231C"/>
    <w:rsid w:val="005B356C"/>
    <w:rsid w:val="005B5AD7"/>
    <w:rsid w:val="005B6160"/>
    <w:rsid w:val="005B68BA"/>
    <w:rsid w:val="005B6F8A"/>
    <w:rsid w:val="005C0263"/>
    <w:rsid w:val="005C0E5F"/>
    <w:rsid w:val="005C11FD"/>
    <w:rsid w:val="005C14AD"/>
    <w:rsid w:val="005C191B"/>
    <w:rsid w:val="005C3D7A"/>
    <w:rsid w:val="005C4867"/>
    <w:rsid w:val="005C4E64"/>
    <w:rsid w:val="005C4FD0"/>
    <w:rsid w:val="005C5A37"/>
    <w:rsid w:val="005C61E2"/>
    <w:rsid w:val="005C6665"/>
    <w:rsid w:val="005C7258"/>
    <w:rsid w:val="005C7395"/>
    <w:rsid w:val="005D0A2E"/>
    <w:rsid w:val="005D12F8"/>
    <w:rsid w:val="005D1B7A"/>
    <w:rsid w:val="005D1CDE"/>
    <w:rsid w:val="005D1CFC"/>
    <w:rsid w:val="005D229B"/>
    <w:rsid w:val="005D2C86"/>
    <w:rsid w:val="005D38F7"/>
    <w:rsid w:val="005D4C88"/>
    <w:rsid w:val="005D5058"/>
    <w:rsid w:val="005D60B8"/>
    <w:rsid w:val="005D6CD5"/>
    <w:rsid w:val="005D732C"/>
    <w:rsid w:val="005D73FE"/>
    <w:rsid w:val="005E0C6C"/>
    <w:rsid w:val="005E0EF6"/>
    <w:rsid w:val="005E2812"/>
    <w:rsid w:val="005E2896"/>
    <w:rsid w:val="005E2E0F"/>
    <w:rsid w:val="005E2FF7"/>
    <w:rsid w:val="005E30E4"/>
    <w:rsid w:val="005E383B"/>
    <w:rsid w:val="005E3962"/>
    <w:rsid w:val="005E4030"/>
    <w:rsid w:val="005E4157"/>
    <w:rsid w:val="005E5062"/>
    <w:rsid w:val="005E5430"/>
    <w:rsid w:val="005E5668"/>
    <w:rsid w:val="005E66BC"/>
    <w:rsid w:val="005E67BF"/>
    <w:rsid w:val="005E6C0C"/>
    <w:rsid w:val="005E76D8"/>
    <w:rsid w:val="005F1052"/>
    <w:rsid w:val="005F2E4E"/>
    <w:rsid w:val="005F3136"/>
    <w:rsid w:val="005F32E0"/>
    <w:rsid w:val="005F5F45"/>
    <w:rsid w:val="005F6647"/>
    <w:rsid w:val="005F6DE5"/>
    <w:rsid w:val="005F721C"/>
    <w:rsid w:val="005F7889"/>
    <w:rsid w:val="0060005F"/>
    <w:rsid w:val="00601B0A"/>
    <w:rsid w:val="006020C6"/>
    <w:rsid w:val="00602861"/>
    <w:rsid w:val="00602C1B"/>
    <w:rsid w:val="00604819"/>
    <w:rsid w:val="00604CEA"/>
    <w:rsid w:val="00605241"/>
    <w:rsid w:val="00606BDC"/>
    <w:rsid w:val="00607099"/>
    <w:rsid w:val="0060725E"/>
    <w:rsid w:val="006112B6"/>
    <w:rsid w:val="006127B0"/>
    <w:rsid w:val="006132A5"/>
    <w:rsid w:val="00613958"/>
    <w:rsid w:val="006148E3"/>
    <w:rsid w:val="00615292"/>
    <w:rsid w:val="00615C14"/>
    <w:rsid w:val="00616040"/>
    <w:rsid w:val="006162CA"/>
    <w:rsid w:val="00616984"/>
    <w:rsid w:val="00620AB3"/>
    <w:rsid w:val="00621BDE"/>
    <w:rsid w:val="00622826"/>
    <w:rsid w:val="0062371B"/>
    <w:rsid w:val="0062484A"/>
    <w:rsid w:val="00625982"/>
    <w:rsid w:val="00625FDA"/>
    <w:rsid w:val="00626810"/>
    <w:rsid w:val="00626DE2"/>
    <w:rsid w:val="006271B0"/>
    <w:rsid w:val="006278A7"/>
    <w:rsid w:val="006304AA"/>
    <w:rsid w:val="00631866"/>
    <w:rsid w:val="006328CD"/>
    <w:rsid w:val="006329B4"/>
    <w:rsid w:val="00632DBB"/>
    <w:rsid w:val="00633699"/>
    <w:rsid w:val="00633C72"/>
    <w:rsid w:val="0063603B"/>
    <w:rsid w:val="00636382"/>
    <w:rsid w:val="00636C61"/>
    <w:rsid w:val="00636F24"/>
    <w:rsid w:val="00637913"/>
    <w:rsid w:val="00637C5D"/>
    <w:rsid w:val="00640436"/>
    <w:rsid w:val="00640507"/>
    <w:rsid w:val="00640CAE"/>
    <w:rsid w:val="00640D3D"/>
    <w:rsid w:val="006413F5"/>
    <w:rsid w:val="006416AE"/>
    <w:rsid w:val="00641E7B"/>
    <w:rsid w:val="00641F56"/>
    <w:rsid w:val="00642B1D"/>
    <w:rsid w:val="006433C7"/>
    <w:rsid w:val="006434E9"/>
    <w:rsid w:val="006435F6"/>
    <w:rsid w:val="00644989"/>
    <w:rsid w:val="00645DBB"/>
    <w:rsid w:val="006465C2"/>
    <w:rsid w:val="006471A7"/>
    <w:rsid w:val="006500CC"/>
    <w:rsid w:val="00650514"/>
    <w:rsid w:val="006511B9"/>
    <w:rsid w:val="006519BE"/>
    <w:rsid w:val="00652D24"/>
    <w:rsid w:val="006555CF"/>
    <w:rsid w:val="00655763"/>
    <w:rsid w:val="006559CE"/>
    <w:rsid w:val="006575DE"/>
    <w:rsid w:val="0066026E"/>
    <w:rsid w:val="0066089A"/>
    <w:rsid w:val="00661C80"/>
    <w:rsid w:val="0066414D"/>
    <w:rsid w:val="00664FEC"/>
    <w:rsid w:val="0066593E"/>
    <w:rsid w:val="00665DDF"/>
    <w:rsid w:val="00667D2A"/>
    <w:rsid w:val="006707FD"/>
    <w:rsid w:val="006708AA"/>
    <w:rsid w:val="00670DEC"/>
    <w:rsid w:val="00671CDE"/>
    <w:rsid w:val="00673662"/>
    <w:rsid w:val="00673769"/>
    <w:rsid w:val="006737BD"/>
    <w:rsid w:val="006741BB"/>
    <w:rsid w:val="00674977"/>
    <w:rsid w:val="00675121"/>
    <w:rsid w:val="00675B7E"/>
    <w:rsid w:val="00677A07"/>
    <w:rsid w:val="006810D9"/>
    <w:rsid w:val="006811CC"/>
    <w:rsid w:val="00682308"/>
    <w:rsid w:val="006841A3"/>
    <w:rsid w:val="00684BFD"/>
    <w:rsid w:val="0068683A"/>
    <w:rsid w:val="00686F6E"/>
    <w:rsid w:val="006876A6"/>
    <w:rsid w:val="0068784C"/>
    <w:rsid w:val="006900BB"/>
    <w:rsid w:val="006907D4"/>
    <w:rsid w:val="00691DF7"/>
    <w:rsid w:val="00693A08"/>
    <w:rsid w:val="00693F53"/>
    <w:rsid w:val="0069641F"/>
    <w:rsid w:val="00696B19"/>
    <w:rsid w:val="006A0607"/>
    <w:rsid w:val="006A06C0"/>
    <w:rsid w:val="006A332D"/>
    <w:rsid w:val="006A39B0"/>
    <w:rsid w:val="006A58F3"/>
    <w:rsid w:val="006A59E9"/>
    <w:rsid w:val="006A64CC"/>
    <w:rsid w:val="006A71B8"/>
    <w:rsid w:val="006A7A78"/>
    <w:rsid w:val="006B07A5"/>
    <w:rsid w:val="006B1050"/>
    <w:rsid w:val="006B1192"/>
    <w:rsid w:val="006B2BCA"/>
    <w:rsid w:val="006B5AA5"/>
    <w:rsid w:val="006B6008"/>
    <w:rsid w:val="006B78FF"/>
    <w:rsid w:val="006C02F6"/>
    <w:rsid w:val="006C0B24"/>
    <w:rsid w:val="006C168A"/>
    <w:rsid w:val="006C1E8B"/>
    <w:rsid w:val="006C2515"/>
    <w:rsid w:val="006C294D"/>
    <w:rsid w:val="006C3E30"/>
    <w:rsid w:val="006C446D"/>
    <w:rsid w:val="006C6E7E"/>
    <w:rsid w:val="006C790B"/>
    <w:rsid w:val="006C7C33"/>
    <w:rsid w:val="006D014B"/>
    <w:rsid w:val="006D39C6"/>
    <w:rsid w:val="006D3C81"/>
    <w:rsid w:val="006D41A1"/>
    <w:rsid w:val="006D50FB"/>
    <w:rsid w:val="006D78A2"/>
    <w:rsid w:val="006D7A80"/>
    <w:rsid w:val="006E044C"/>
    <w:rsid w:val="006E0D6B"/>
    <w:rsid w:val="006E14E7"/>
    <w:rsid w:val="006E16F0"/>
    <w:rsid w:val="006E1913"/>
    <w:rsid w:val="006E40D6"/>
    <w:rsid w:val="006E48CC"/>
    <w:rsid w:val="006E4ADA"/>
    <w:rsid w:val="006E602D"/>
    <w:rsid w:val="006E6927"/>
    <w:rsid w:val="006E717A"/>
    <w:rsid w:val="006F01A3"/>
    <w:rsid w:val="006F2B5C"/>
    <w:rsid w:val="006F2BCD"/>
    <w:rsid w:val="006F3008"/>
    <w:rsid w:val="006F3721"/>
    <w:rsid w:val="006F3E62"/>
    <w:rsid w:val="006F5582"/>
    <w:rsid w:val="006F5595"/>
    <w:rsid w:val="00700E8F"/>
    <w:rsid w:val="007011C3"/>
    <w:rsid w:val="00701F8C"/>
    <w:rsid w:val="0070469B"/>
    <w:rsid w:val="0070574B"/>
    <w:rsid w:val="00705CF6"/>
    <w:rsid w:val="00706971"/>
    <w:rsid w:val="00707E1A"/>
    <w:rsid w:val="0071077B"/>
    <w:rsid w:val="007122B9"/>
    <w:rsid w:val="00714745"/>
    <w:rsid w:val="00715082"/>
    <w:rsid w:val="00715FDA"/>
    <w:rsid w:val="00716124"/>
    <w:rsid w:val="00716B54"/>
    <w:rsid w:val="00716DF6"/>
    <w:rsid w:val="00717EEC"/>
    <w:rsid w:val="00720330"/>
    <w:rsid w:val="00720652"/>
    <w:rsid w:val="00721909"/>
    <w:rsid w:val="00723009"/>
    <w:rsid w:val="0072322D"/>
    <w:rsid w:val="007237D4"/>
    <w:rsid w:val="0072424F"/>
    <w:rsid w:val="00724B90"/>
    <w:rsid w:val="00724F4F"/>
    <w:rsid w:val="0072559D"/>
    <w:rsid w:val="00726EA1"/>
    <w:rsid w:val="00727466"/>
    <w:rsid w:val="00727C7F"/>
    <w:rsid w:val="00732B9E"/>
    <w:rsid w:val="00734A04"/>
    <w:rsid w:val="00734F3E"/>
    <w:rsid w:val="00735091"/>
    <w:rsid w:val="00735A1F"/>
    <w:rsid w:val="00735FF9"/>
    <w:rsid w:val="0073707B"/>
    <w:rsid w:val="007405A9"/>
    <w:rsid w:val="00740725"/>
    <w:rsid w:val="00740F21"/>
    <w:rsid w:val="007425F1"/>
    <w:rsid w:val="00742752"/>
    <w:rsid w:val="00742C12"/>
    <w:rsid w:val="00744947"/>
    <w:rsid w:val="007460C0"/>
    <w:rsid w:val="00747036"/>
    <w:rsid w:val="007476D2"/>
    <w:rsid w:val="00747ECB"/>
    <w:rsid w:val="00750CD2"/>
    <w:rsid w:val="00750E06"/>
    <w:rsid w:val="00751236"/>
    <w:rsid w:val="00751378"/>
    <w:rsid w:val="00751AC6"/>
    <w:rsid w:val="007520A4"/>
    <w:rsid w:val="00752B53"/>
    <w:rsid w:val="00754051"/>
    <w:rsid w:val="007550ED"/>
    <w:rsid w:val="00755463"/>
    <w:rsid w:val="00756464"/>
    <w:rsid w:val="007616F6"/>
    <w:rsid w:val="00763B17"/>
    <w:rsid w:val="00763DC6"/>
    <w:rsid w:val="00766317"/>
    <w:rsid w:val="00766381"/>
    <w:rsid w:val="0077049F"/>
    <w:rsid w:val="0077076A"/>
    <w:rsid w:val="00770779"/>
    <w:rsid w:val="00770785"/>
    <w:rsid w:val="00770F38"/>
    <w:rsid w:val="0077178D"/>
    <w:rsid w:val="00771927"/>
    <w:rsid w:val="00772691"/>
    <w:rsid w:val="007727CE"/>
    <w:rsid w:val="00772A6E"/>
    <w:rsid w:val="00773A6C"/>
    <w:rsid w:val="00773B57"/>
    <w:rsid w:val="0077478D"/>
    <w:rsid w:val="00774825"/>
    <w:rsid w:val="0077538E"/>
    <w:rsid w:val="007755A2"/>
    <w:rsid w:val="0077594E"/>
    <w:rsid w:val="00776E1C"/>
    <w:rsid w:val="007779C0"/>
    <w:rsid w:val="00777FA5"/>
    <w:rsid w:val="0078102D"/>
    <w:rsid w:val="00783095"/>
    <w:rsid w:val="00783B17"/>
    <w:rsid w:val="007852B0"/>
    <w:rsid w:val="007861B8"/>
    <w:rsid w:val="007909C2"/>
    <w:rsid w:val="00790F4E"/>
    <w:rsid w:val="00791722"/>
    <w:rsid w:val="00791ADD"/>
    <w:rsid w:val="007935A1"/>
    <w:rsid w:val="00793B21"/>
    <w:rsid w:val="00793EFF"/>
    <w:rsid w:val="007941EC"/>
    <w:rsid w:val="0079661F"/>
    <w:rsid w:val="00796B62"/>
    <w:rsid w:val="00796DDF"/>
    <w:rsid w:val="00796E9F"/>
    <w:rsid w:val="00797993"/>
    <w:rsid w:val="007A058D"/>
    <w:rsid w:val="007A08A2"/>
    <w:rsid w:val="007A0D78"/>
    <w:rsid w:val="007A118E"/>
    <w:rsid w:val="007A2644"/>
    <w:rsid w:val="007A2F98"/>
    <w:rsid w:val="007A3037"/>
    <w:rsid w:val="007A335A"/>
    <w:rsid w:val="007A3380"/>
    <w:rsid w:val="007A4218"/>
    <w:rsid w:val="007A4FD7"/>
    <w:rsid w:val="007A559B"/>
    <w:rsid w:val="007A5648"/>
    <w:rsid w:val="007B055C"/>
    <w:rsid w:val="007B0EA3"/>
    <w:rsid w:val="007B1EBA"/>
    <w:rsid w:val="007B322C"/>
    <w:rsid w:val="007B3F53"/>
    <w:rsid w:val="007B46DD"/>
    <w:rsid w:val="007B4E74"/>
    <w:rsid w:val="007B55D2"/>
    <w:rsid w:val="007B645D"/>
    <w:rsid w:val="007C08F8"/>
    <w:rsid w:val="007C1257"/>
    <w:rsid w:val="007C1EF2"/>
    <w:rsid w:val="007C297A"/>
    <w:rsid w:val="007C3E08"/>
    <w:rsid w:val="007C4891"/>
    <w:rsid w:val="007C68E9"/>
    <w:rsid w:val="007C711E"/>
    <w:rsid w:val="007C7EDA"/>
    <w:rsid w:val="007C7F49"/>
    <w:rsid w:val="007D0998"/>
    <w:rsid w:val="007D2777"/>
    <w:rsid w:val="007D57B3"/>
    <w:rsid w:val="007D6131"/>
    <w:rsid w:val="007D66B3"/>
    <w:rsid w:val="007D6BCC"/>
    <w:rsid w:val="007D6FA5"/>
    <w:rsid w:val="007D7136"/>
    <w:rsid w:val="007D7F98"/>
    <w:rsid w:val="007E0A9B"/>
    <w:rsid w:val="007E1B9F"/>
    <w:rsid w:val="007E1F89"/>
    <w:rsid w:val="007E21BD"/>
    <w:rsid w:val="007E242F"/>
    <w:rsid w:val="007E2AF4"/>
    <w:rsid w:val="007E30ED"/>
    <w:rsid w:val="007E3F25"/>
    <w:rsid w:val="007E4DF3"/>
    <w:rsid w:val="007E5E63"/>
    <w:rsid w:val="007E6794"/>
    <w:rsid w:val="007E7573"/>
    <w:rsid w:val="007E7809"/>
    <w:rsid w:val="007F2CA5"/>
    <w:rsid w:val="007F3302"/>
    <w:rsid w:val="007F3F0D"/>
    <w:rsid w:val="007F5033"/>
    <w:rsid w:val="007F56E5"/>
    <w:rsid w:val="00800258"/>
    <w:rsid w:val="00800CA9"/>
    <w:rsid w:val="0080239D"/>
    <w:rsid w:val="00803422"/>
    <w:rsid w:val="00804696"/>
    <w:rsid w:val="0080488D"/>
    <w:rsid w:val="008049CA"/>
    <w:rsid w:val="00806BF8"/>
    <w:rsid w:val="008078DB"/>
    <w:rsid w:val="00807FF6"/>
    <w:rsid w:val="008100BE"/>
    <w:rsid w:val="0081043A"/>
    <w:rsid w:val="00810CD1"/>
    <w:rsid w:val="00810E9D"/>
    <w:rsid w:val="0081176B"/>
    <w:rsid w:val="00811B5A"/>
    <w:rsid w:val="00812192"/>
    <w:rsid w:val="008145AB"/>
    <w:rsid w:val="008147A9"/>
    <w:rsid w:val="00815726"/>
    <w:rsid w:val="0081583B"/>
    <w:rsid w:val="00816BEF"/>
    <w:rsid w:val="0082160A"/>
    <w:rsid w:val="00821C4E"/>
    <w:rsid w:val="0082231D"/>
    <w:rsid w:val="00822BCA"/>
    <w:rsid w:val="0082360A"/>
    <w:rsid w:val="00825640"/>
    <w:rsid w:val="00826379"/>
    <w:rsid w:val="00826882"/>
    <w:rsid w:val="00826C0B"/>
    <w:rsid w:val="0082722F"/>
    <w:rsid w:val="008302AE"/>
    <w:rsid w:val="008305DA"/>
    <w:rsid w:val="00831DB6"/>
    <w:rsid w:val="00832BD9"/>
    <w:rsid w:val="00832CB4"/>
    <w:rsid w:val="00833AE9"/>
    <w:rsid w:val="0083583B"/>
    <w:rsid w:val="00835C20"/>
    <w:rsid w:val="0083675C"/>
    <w:rsid w:val="00836AE8"/>
    <w:rsid w:val="00840A5A"/>
    <w:rsid w:val="008411CC"/>
    <w:rsid w:val="00841474"/>
    <w:rsid w:val="00841697"/>
    <w:rsid w:val="00842AF4"/>
    <w:rsid w:val="008437EB"/>
    <w:rsid w:val="00845992"/>
    <w:rsid w:val="00847027"/>
    <w:rsid w:val="00850A54"/>
    <w:rsid w:val="00850D55"/>
    <w:rsid w:val="008518BF"/>
    <w:rsid w:val="00855BA6"/>
    <w:rsid w:val="00856245"/>
    <w:rsid w:val="008573FD"/>
    <w:rsid w:val="00860AF5"/>
    <w:rsid w:val="008614DB"/>
    <w:rsid w:val="0086183F"/>
    <w:rsid w:val="00861B77"/>
    <w:rsid w:val="00861C3D"/>
    <w:rsid w:val="00861E89"/>
    <w:rsid w:val="00863A57"/>
    <w:rsid w:val="00863AFB"/>
    <w:rsid w:val="008645AE"/>
    <w:rsid w:val="008645EB"/>
    <w:rsid w:val="0086495D"/>
    <w:rsid w:val="00866135"/>
    <w:rsid w:val="008672A6"/>
    <w:rsid w:val="00871A53"/>
    <w:rsid w:val="00871F81"/>
    <w:rsid w:val="00872513"/>
    <w:rsid w:val="00872624"/>
    <w:rsid w:val="00872798"/>
    <w:rsid w:val="00873CFB"/>
    <w:rsid w:val="00877AE9"/>
    <w:rsid w:val="00880569"/>
    <w:rsid w:val="00880F01"/>
    <w:rsid w:val="00882685"/>
    <w:rsid w:val="008826D8"/>
    <w:rsid w:val="008831D5"/>
    <w:rsid w:val="0088365A"/>
    <w:rsid w:val="00884C71"/>
    <w:rsid w:val="008855D5"/>
    <w:rsid w:val="00885D6D"/>
    <w:rsid w:val="008861A6"/>
    <w:rsid w:val="0088717B"/>
    <w:rsid w:val="0088745C"/>
    <w:rsid w:val="00887A3F"/>
    <w:rsid w:val="00887D60"/>
    <w:rsid w:val="0089060A"/>
    <w:rsid w:val="00890B22"/>
    <w:rsid w:val="00893696"/>
    <w:rsid w:val="00893850"/>
    <w:rsid w:val="0089401E"/>
    <w:rsid w:val="00894E60"/>
    <w:rsid w:val="00896E6C"/>
    <w:rsid w:val="00896F9A"/>
    <w:rsid w:val="008978AF"/>
    <w:rsid w:val="008978F4"/>
    <w:rsid w:val="00897D68"/>
    <w:rsid w:val="008A0C35"/>
    <w:rsid w:val="008A0C42"/>
    <w:rsid w:val="008A1CBE"/>
    <w:rsid w:val="008A2C6C"/>
    <w:rsid w:val="008A3427"/>
    <w:rsid w:val="008A3AEB"/>
    <w:rsid w:val="008A4D69"/>
    <w:rsid w:val="008A50AC"/>
    <w:rsid w:val="008A625B"/>
    <w:rsid w:val="008A6393"/>
    <w:rsid w:val="008A6EB6"/>
    <w:rsid w:val="008A7B93"/>
    <w:rsid w:val="008A7CF9"/>
    <w:rsid w:val="008B17C1"/>
    <w:rsid w:val="008B1E97"/>
    <w:rsid w:val="008B290D"/>
    <w:rsid w:val="008B3045"/>
    <w:rsid w:val="008B454D"/>
    <w:rsid w:val="008B48F6"/>
    <w:rsid w:val="008B5558"/>
    <w:rsid w:val="008B56A3"/>
    <w:rsid w:val="008B628D"/>
    <w:rsid w:val="008B6C83"/>
    <w:rsid w:val="008B6F62"/>
    <w:rsid w:val="008C24CE"/>
    <w:rsid w:val="008C260E"/>
    <w:rsid w:val="008C2F6F"/>
    <w:rsid w:val="008C5BBB"/>
    <w:rsid w:val="008C6008"/>
    <w:rsid w:val="008C6F8A"/>
    <w:rsid w:val="008D1508"/>
    <w:rsid w:val="008D238C"/>
    <w:rsid w:val="008D260D"/>
    <w:rsid w:val="008D2CBC"/>
    <w:rsid w:val="008D43DF"/>
    <w:rsid w:val="008D4D36"/>
    <w:rsid w:val="008D5832"/>
    <w:rsid w:val="008D64F3"/>
    <w:rsid w:val="008D65C8"/>
    <w:rsid w:val="008D6643"/>
    <w:rsid w:val="008D6A1B"/>
    <w:rsid w:val="008E16BD"/>
    <w:rsid w:val="008E1A14"/>
    <w:rsid w:val="008E2E3C"/>
    <w:rsid w:val="008E34CD"/>
    <w:rsid w:val="008E48F9"/>
    <w:rsid w:val="008E5C56"/>
    <w:rsid w:val="008E618E"/>
    <w:rsid w:val="008F054D"/>
    <w:rsid w:val="008F24EB"/>
    <w:rsid w:val="008F482B"/>
    <w:rsid w:val="008F5601"/>
    <w:rsid w:val="008F5F95"/>
    <w:rsid w:val="008F6698"/>
    <w:rsid w:val="008F6934"/>
    <w:rsid w:val="008F6943"/>
    <w:rsid w:val="008F6B90"/>
    <w:rsid w:val="008F6EBF"/>
    <w:rsid w:val="008F7155"/>
    <w:rsid w:val="009004F3"/>
    <w:rsid w:val="0090076F"/>
    <w:rsid w:val="00900927"/>
    <w:rsid w:val="00901828"/>
    <w:rsid w:val="00902146"/>
    <w:rsid w:val="00902ACB"/>
    <w:rsid w:val="00902C69"/>
    <w:rsid w:val="0090487D"/>
    <w:rsid w:val="00905525"/>
    <w:rsid w:val="00905678"/>
    <w:rsid w:val="009064CD"/>
    <w:rsid w:val="00906700"/>
    <w:rsid w:val="00906BD2"/>
    <w:rsid w:val="009070A8"/>
    <w:rsid w:val="0090736D"/>
    <w:rsid w:val="00907451"/>
    <w:rsid w:val="00907EEA"/>
    <w:rsid w:val="009105EE"/>
    <w:rsid w:val="00912F9A"/>
    <w:rsid w:val="00913577"/>
    <w:rsid w:val="00913587"/>
    <w:rsid w:val="009143E7"/>
    <w:rsid w:val="009144C1"/>
    <w:rsid w:val="0091575D"/>
    <w:rsid w:val="009161D3"/>
    <w:rsid w:val="00916525"/>
    <w:rsid w:val="00921976"/>
    <w:rsid w:val="009236F8"/>
    <w:rsid w:val="00923C31"/>
    <w:rsid w:val="00923EF0"/>
    <w:rsid w:val="009241E7"/>
    <w:rsid w:val="009244C9"/>
    <w:rsid w:val="00924FE0"/>
    <w:rsid w:val="009254F1"/>
    <w:rsid w:val="009264C1"/>
    <w:rsid w:val="00926CE6"/>
    <w:rsid w:val="00930D16"/>
    <w:rsid w:val="00932CF3"/>
    <w:rsid w:val="00933184"/>
    <w:rsid w:val="0093445F"/>
    <w:rsid w:val="009350FA"/>
    <w:rsid w:val="0093569C"/>
    <w:rsid w:val="00935E5B"/>
    <w:rsid w:val="00936CE2"/>
    <w:rsid w:val="0093773F"/>
    <w:rsid w:val="0094061D"/>
    <w:rsid w:val="00940EA5"/>
    <w:rsid w:val="00941B47"/>
    <w:rsid w:val="00942DED"/>
    <w:rsid w:val="00943B3B"/>
    <w:rsid w:val="009446BF"/>
    <w:rsid w:val="00944CE0"/>
    <w:rsid w:val="00945A8C"/>
    <w:rsid w:val="00945D85"/>
    <w:rsid w:val="0095010E"/>
    <w:rsid w:val="00950516"/>
    <w:rsid w:val="009516E1"/>
    <w:rsid w:val="0095182D"/>
    <w:rsid w:val="00951F53"/>
    <w:rsid w:val="00953724"/>
    <w:rsid w:val="00953E4F"/>
    <w:rsid w:val="00953E82"/>
    <w:rsid w:val="00954216"/>
    <w:rsid w:val="009544F8"/>
    <w:rsid w:val="0095531A"/>
    <w:rsid w:val="0095537C"/>
    <w:rsid w:val="009561AD"/>
    <w:rsid w:val="00957334"/>
    <w:rsid w:val="00960D57"/>
    <w:rsid w:val="009623DC"/>
    <w:rsid w:val="0096343C"/>
    <w:rsid w:val="00964027"/>
    <w:rsid w:val="00965EFD"/>
    <w:rsid w:val="009667FD"/>
    <w:rsid w:val="009678BA"/>
    <w:rsid w:val="00967F4E"/>
    <w:rsid w:val="0097022E"/>
    <w:rsid w:val="00970331"/>
    <w:rsid w:val="00970631"/>
    <w:rsid w:val="009709D4"/>
    <w:rsid w:val="00973E8C"/>
    <w:rsid w:val="009745D4"/>
    <w:rsid w:val="0097527C"/>
    <w:rsid w:val="00975335"/>
    <w:rsid w:val="0097779B"/>
    <w:rsid w:val="009777DC"/>
    <w:rsid w:val="00981FF0"/>
    <w:rsid w:val="00983A78"/>
    <w:rsid w:val="0098458D"/>
    <w:rsid w:val="009851D6"/>
    <w:rsid w:val="0098542A"/>
    <w:rsid w:val="009859EC"/>
    <w:rsid w:val="00986BDA"/>
    <w:rsid w:val="00986E51"/>
    <w:rsid w:val="009874F3"/>
    <w:rsid w:val="00992A2F"/>
    <w:rsid w:val="00993911"/>
    <w:rsid w:val="009957F5"/>
    <w:rsid w:val="009962FA"/>
    <w:rsid w:val="009968EC"/>
    <w:rsid w:val="00996934"/>
    <w:rsid w:val="00997544"/>
    <w:rsid w:val="00997C3C"/>
    <w:rsid w:val="009A01DC"/>
    <w:rsid w:val="009A0DE7"/>
    <w:rsid w:val="009A1230"/>
    <w:rsid w:val="009A3D7C"/>
    <w:rsid w:val="009A44E6"/>
    <w:rsid w:val="009A51C2"/>
    <w:rsid w:val="009A5EC6"/>
    <w:rsid w:val="009A621D"/>
    <w:rsid w:val="009A6245"/>
    <w:rsid w:val="009A63CA"/>
    <w:rsid w:val="009A6513"/>
    <w:rsid w:val="009A7ABA"/>
    <w:rsid w:val="009B0685"/>
    <w:rsid w:val="009B07D7"/>
    <w:rsid w:val="009B14D1"/>
    <w:rsid w:val="009B152A"/>
    <w:rsid w:val="009B16B2"/>
    <w:rsid w:val="009B1F0D"/>
    <w:rsid w:val="009B286A"/>
    <w:rsid w:val="009B2AFA"/>
    <w:rsid w:val="009B3333"/>
    <w:rsid w:val="009B3DAF"/>
    <w:rsid w:val="009B4183"/>
    <w:rsid w:val="009B5297"/>
    <w:rsid w:val="009B5C7F"/>
    <w:rsid w:val="009B6705"/>
    <w:rsid w:val="009C136C"/>
    <w:rsid w:val="009C182B"/>
    <w:rsid w:val="009C1F06"/>
    <w:rsid w:val="009C3B2D"/>
    <w:rsid w:val="009C3BE5"/>
    <w:rsid w:val="009C4091"/>
    <w:rsid w:val="009C4E0B"/>
    <w:rsid w:val="009C63EC"/>
    <w:rsid w:val="009C7527"/>
    <w:rsid w:val="009D07B3"/>
    <w:rsid w:val="009D1FFA"/>
    <w:rsid w:val="009D28AD"/>
    <w:rsid w:val="009D2CE5"/>
    <w:rsid w:val="009D3AC0"/>
    <w:rsid w:val="009D435A"/>
    <w:rsid w:val="009D5462"/>
    <w:rsid w:val="009D5547"/>
    <w:rsid w:val="009D60A8"/>
    <w:rsid w:val="009D6243"/>
    <w:rsid w:val="009D6DC6"/>
    <w:rsid w:val="009D71C2"/>
    <w:rsid w:val="009E011E"/>
    <w:rsid w:val="009E02BA"/>
    <w:rsid w:val="009E0B95"/>
    <w:rsid w:val="009E0EA1"/>
    <w:rsid w:val="009E1D66"/>
    <w:rsid w:val="009E2771"/>
    <w:rsid w:val="009E29BB"/>
    <w:rsid w:val="009E2F60"/>
    <w:rsid w:val="009E310F"/>
    <w:rsid w:val="009E42CA"/>
    <w:rsid w:val="009E5CBA"/>
    <w:rsid w:val="009E7008"/>
    <w:rsid w:val="009E7803"/>
    <w:rsid w:val="009E7B42"/>
    <w:rsid w:val="009F087B"/>
    <w:rsid w:val="009F0D45"/>
    <w:rsid w:val="009F10B4"/>
    <w:rsid w:val="009F264D"/>
    <w:rsid w:val="009F2DC3"/>
    <w:rsid w:val="009F2F31"/>
    <w:rsid w:val="009F4DC3"/>
    <w:rsid w:val="009F5588"/>
    <w:rsid w:val="009F5EFA"/>
    <w:rsid w:val="009F61E8"/>
    <w:rsid w:val="009F6EB9"/>
    <w:rsid w:val="009F74B9"/>
    <w:rsid w:val="009F7AC6"/>
    <w:rsid w:val="00A00495"/>
    <w:rsid w:val="00A006A0"/>
    <w:rsid w:val="00A02225"/>
    <w:rsid w:val="00A039F2"/>
    <w:rsid w:val="00A03BB0"/>
    <w:rsid w:val="00A03C62"/>
    <w:rsid w:val="00A058C5"/>
    <w:rsid w:val="00A06090"/>
    <w:rsid w:val="00A0636B"/>
    <w:rsid w:val="00A0650C"/>
    <w:rsid w:val="00A06F4B"/>
    <w:rsid w:val="00A06F74"/>
    <w:rsid w:val="00A077EA"/>
    <w:rsid w:val="00A07C53"/>
    <w:rsid w:val="00A10653"/>
    <w:rsid w:val="00A10C9D"/>
    <w:rsid w:val="00A1161C"/>
    <w:rsid w:val="00A116C1"/>
    <w:rsid w:val="00A14926"/>
    <w:rsid w:val="00A14A79"/>
    <w:rsid w:val="00A15233"/>
    <w:rsid w:val="00A1636C"/>
    <w:rsid w:val="00A164D5"/>
    <w:rsid w:val="00A16B92"/>
    <w:rsid w:val="00A17A60"/>
    <w:rsid w:val="00A17B56"/>
    <w:rsid w:val="00A21EB7"/>
    <w:rsid w:val="00A21F09"/>
    <w:rsid w:val="00A2515A"/>
    <w:rsid w:val="00A25235"/>
    <w:rsid w:val="00A25677"/>
    <w:rsid w:val="00A3008F"/>
    <w:rsid w:val="00A3236B"/>
    <w:rsid w:val="00A35385"/>
    <w:rsid w:val="00A35AB5"/>
    <w:rsid w:val="00A35B76"/>
    <w:rsid w:val="00A36423"/>
    <w:rsid w:val="00A36AEC"/>
    <w:rsid w:val="00A4087A"/>
    <w:rsid w:val="00A419B4"/>
    <w:rsid w:val="00A4200B"/>
    <w:rsid w:val="00A430B9"/>
    <w:rsid w:val="00A433E6"/>
    <w:rsid w:val="00A44458"/>
    <w:rsid w:val="00A44735"/>
    <w:rsid w:val="00A447F1"/>
    <w:rsid w:val="00A44C6D"/>
    <w:rsid w:val="00A45355"/>
    <w:rsid w:val="00A516C8"/>
    <w:rsid w:val="00A51B04"/>
    <w:rsid w:val="00A525BD"/>
    <w:rsid w:val="00A52743"/>
    <w:rsid w:val="00A5375A"/>
    <w:rsid w:val="00A5418A"/>
    <w:rsid w:val="00A541C8"/>
    <w:rsid w:val="00A5472C"/>
    <w:rsid w:val="00A54F05"/>
    <w:rsid w:val="00A5568F"/>
    <w:rsid w:val="00A57704"/>
    <w:rsid w:val="00A6188F"/>
    <w:rsid w:val="00A61B2F"/>
    <w:rsid w:val="00A61D19"/>
    <w:rsid w:val="00A61E14"/>
    <w:rsid w:val="00A634C6"/>
    <w:rsid w:val="00A63A6E"/>
    <w:rsid w:val="00A63D02"/>
    <w:rsid w:val="00A6436A"/>
    <w:rsid w:val="00A64439"/>
    <w:rsid w:val="00A64590"/>
    <w:rsid w:val="00A64F6B"/>
    <w:rsid w:val="00A64F73"/>
    <w:rsid w:val="00A65B51"/>
    <w:rsid w:val="00A65F70"/>
    <w:rsid w:val="00A67743"/>
    <w:rsid w:val="00A70570"/>
    <w:rsid w:val="00A7084A"/>
    <w:rsid w:val="00A714D8"/>
    <w:rsid w:val="00A71783"/>
    <w:rsid w:val="00A7253E"/>
    <w:rsid w:val="00A72852"/>
    <w:rsid w:val="00A73648"/>
    <w:rsid w:val="00A75597"/>
    <w:rsid w:val="00A75816"/>
    <w:rsid w:val="00A75B1F"/>
    <w:rsid w:val="00A76434"/>
    <w:rsid w:val="00A768B5"/>
    <w:rsid w:val="00A76C21"/>
    <w:rsid w:val="00A76CA9"/>
    <w:rsid w:val="00A77546"/>
    <w:rsid w:val="00A77E0E"/>
    <w:rsid w:val="00A81019"/>
    <w:rsid w:val="00A84B60"/>
    <w:rsid w:val="00A84F2B"/>
    <w:rsid w:val="00A870FD"/>
    <w:rsid w:val="00A871D9"/>
    <w:rsid w:val="00A876C7"/>
    <w:rsid w:val="00A900C7"/>
    <w:rsid w:val="00A90791"/>
    <w:rsid w:val="00A922B6"/>
    <w:rsid w:val="00A929D4"/>
    <w:rsid w:val="00A92F12"/>
    <w:rsid w:val="00A93FFB"/>
    <w:rsid w:val="00A9472A"/>
    <w:rsid w:val="00A9533E"/>
    <w:rsid w:val="00A95368"/>
    <w:rsid w:val="00A95A1F"/>
    <w:rsid w:val="00A95E18"/>
    <w:rsid w:val="00A96FA2"/>
    <w:rsid w:val="00AA217E"/>
    <w:rsid w:val="00AA402B"/>
    <w:rsid w:val="00AA4460"/>
    <w:rsid w:val="00AA5A3F"/>
    <w:rsid w:val="00AA5C78"/>
    <w:rsid w:val="00AA6548"/>
    <w:rsid w:val="00AA705C"/>
    <w:rsid w:val="00AA7C9A"/>
    <w:rsid w:val="00AB06B6"/>
    <w:rsid w:val="00AB14AB"/>
    <w:rsid w:val="00AB1A05"/>
    <w:rsid w:val="00AB1F29"/>
    <w:rsid w:val="00AB21D4"/>
    <w:rsid w:val="00AB24F3"/>
    <w:rsid w:val="00AB3217"/>
    <w:rsid w:val="00AB34F6"/>
    <w:rsid w:val="00AB3E08"/>
    <w:rsid w:val="00AB42DC"/>
    <w:rsid w:val="00AB441F"/>
    <w:rsid w:val="00AB4B36"/>
    <w:rsid w:val="00AB55EF"/>
    <w:rsid w:val="00AB691C"/>
    <w:rsid w:val="00AB7832"/>
    <w:rsid w:val="00AB7F39"/>
    <w:rsid w:val="00AC195E"/>
    <w:rsid w:val="00AC245A"/>
    <w:rsid w:val="00AC2C34"/>
    <w:rsid w:val="00AC3112"/>
    <w:rsid w:val="00AC5E7B"/>
    <w:rsid w:val="00AC639E"/>
    <w:rsid w:val="00AC6E72"/>
    <w:rsid w:val="00AC7038"/>
    <w:rsid w:val="00AC7D6B"/>
    <w:rsid w:val="00AC7F99"/>
    <w:rsid w:val="00AD0F2C"/>
    <w:rsid w:val="00AD12F9"/>
    <w:rsid w:val="00AD229C"/>
    <w:rsid w:val="00AD4D92"/>
    <w:rsid w:val="00AD53F7"/>
    <w:rsid w:val="00AE0677"/>
    <w:rsid w:val="00AE0A33"/>
    <w:rsid w:val="00AE1BC7"/>
    <w:rsid w:val="00AE1CF0"/>
    <w:rsid w:val="00AE212B"/>
    <w:rsid w:val="00AE2D75"/>
    <w:rsid w:val="00AE44EE"/>
    <w:rsid w:val="00AE530C"/>
    <w:rsid w:val="00AE5737"/>
    <w:rsid w:val="00AE6226"/>
    <w:rsid w:val="00AE72A4"/>
    <w:rsid w:val="00AF0AB8"/>
    <w:rsid w:val="00AF1D4B"/>
    <w:rsid w:val="00AF41AB"/>
    <w:rsid w:val="00AF5119"/>
    <w:rsid w:val="00AF6059"/>
    <w:rsid w:val="00AF658E"/>
    <w:rsid w:val="00AF69D1"/>
    <w:rsid w:val="00AF6DA5"/>
    <w:rsid w:val="00AF70D1"/>
    <w:rsid w:val="00B00997"/>
    <w:rsid w:val="00B017D5"/>
    <w:rsid w:val="00B01E0C"/>
    <w:rsid w:val="00B02FFA"/>
    <w:rsid w:val="00B03354"/>
    <w:rsid w:val="00B03B88"/>
    <w:rsid w:val="00B044FE"/>
    <w:rsid w:val="00B05256"/>
    <w:rsid w:val="00B071B7"/>
    <w:rsid w:val="00B0754B"/>
    <w:rsid w:val="00B0759A"/>
    <w:rsid w:val="00B075AB"/>
    <w:rsid w:val="00B1080E"/>
    <w:rsid w:val="00B109A6"/>
    <w:rsid w:val="00B10FA4"/>
    <w:rsid w:val="00B10FB7"/>
    <w:rsid w:val="00B11843"/>
    <w:rsid w:val="00B13272"/>
    <w:rsid w:val="00B14249"/>
    <w:rsid w:val="00B14A67"/>
    <w:rsid w:val="00B14BAA"/>
    <w:rsid w:val="00B1565B"/>
    <w:rsid w:val="00B17159"/>
    <w:rsid w:val="00B17B75"/>
    <w:rsid w:val="00B20C53"/>
    <w:rsid w:val="00B20DF7"/>
    <w:rsid w:val="00B21877"/>
    <w:rsid w:val="00B21DAD"/>
    <w:rsid w:val="00B21F79"/>
    <w:rsid w:val="00B21F93"/>
    <w:rsid w:val="00B224DE"/>
    <w:rsid w:val="00B246EC"/>
    <w:rsid w:val="00B24ACC"/>
    <w:rsid w:val="00B25545"/>
    <w:rsid w:val="00B25559"/>
    <w:rsid w:val="00B25C3A"/>
    <w:rsid w:val="00B2637C"/>
    <w:rsid w:val="00B27D6F"/>
    <w:rsid w:val="00B302CD"/>
    <w:rsid w:val="00B349DB"/>
    <w:rsid w:val="00B35860"/>
    <w:rsid w:val="00B35A30"/>
    <w:rsid w:val="00B374C2"/>
    <w:rsid w:val="00B40D20"/>
    <w:rsid w:val="00B40E3F"/>
    <w:rsid w:val="00B41BA2"/>
    <w:rsid w:val="00B4334B"/>
    <w:rsid w:val="00B43BF4"/>
    <w:rsid w:val="00B44882"/>
    <w:rsid w:val="00B44969"/>
    <w:rsid w:val="00B4506C"/>
    <w:rsid w:val="00B45E1C"/>
    <w:rsid w:val="00B464DF"/>
    <w:rsid w:val="00B50338"/>
    <w:rsid w:val="00B50D3A"/>
    <w:rsid w:val="00B5234F"/>
    <w:rsid w:val="00B52A3F"/>
    <w:rsid w:val="00B53076"/>
    <w:rsid w:val="00B531A3"/>
    <w:rsid w:val="00B5367B"/>
    <w:rsid w:val="00B54245"/>
    <w:rsid w:val="00B5470D"/>
    <w:rsid w:val="00B557C8"/>
    <w:rsid w:val="00B55B38"/>
    <w:rsid w:val="00B55CE4"/>
    <w:rsid w:val="00B5620A"/>
    <w:rsid w:val="00B575EA"/>
    <w:rsid w:val="00B60243"/>
    <w:rsid w:val="00B60AD5"/>
    <w:rsid w:val="00B6136A"/>
    <w:rsid w:val="00B61B52"/>
    <w:rsid w:val="00B61B62"/>
    <w:rsid w:val="00B631B8"/>
    <w:rsid w:val="00B632EB"/>
    <w:rsid w:val="00B64A98"/>
    <w:rsid w:val="00B6537C"/>
    <w:rsid w:val="00B6556B"/>
    <w:rsid w:val="00B66195"/>
    <w:rsid w:val="00B67420"/>
    <w:rsid w:val="00B67BD0"/>
    <w:rsid w:val="00B70131"/>
    <w:rsid w:val="00B711A8"/>
    <w:rsid w:val="00B713FA"/>
    <w:rsid w:val="00B72A52"/>
    <w:rsid w:val="00B72C21"/>
    <w:rsid w:val="00B72DC9"/>
    <w:rsid w:val="00B740E0"/>
    <w:rsid w:val="00B741D3"/>
    <w:rsid w:val="00B7490C"/>
    <w:rsid w:val="00B7521C"/>
    <w:rsid w:val="00B75B89"/>
    <w:rsid w:val="00B75BB3"/>
    <w:rsid w:val="00B76710"/>
    <w:rsid w:val="00B7673E"/>
    <w:rsid w:val="00B77034"/>
    <w:rsid w:val="00B81883"/>
    <w:rsid w:val="00B8274A"/>
    <w:rsid w:val="00B82C0B"/>
    <w:rsid w:val="00B861E7"/>
    <w:rsid w:val="00B86B0E"/>
    <w:rsid w:val="00B87AD6"/>
    <w:rsid w:val="00B87F58"/>
    <w:rsid w:val="00B90027"/>
    <w:rsid w:val="00B91BE4"/>
    <w:rsid w:val="00B91C24"/>
    <w:rsid w:val="00B92421"/>
    <w:rsid w:val="00B93DDC"/>
    <w:rsid w:val="00B93F70"/>
    <w:rsid w:val="00B94815"/>
    <w:rsid w:val="00B97EB4"/>
    <w:rsid w:val="00BA0318"/>
    <w:rsid w:val="00BA1142"/>
    <w:rsid w:val="00BA152B"/>
    <w:rsid w:val="00BA37EA"/>
    <w:rsid w:val="00BA3C6B"/>
    <w:rsid w:val="00BA57DE"/>
    <w:rsid w:val="00BA5D6E"/>
    <w:rsid w:val="00BA645A"/>
    <w:rsid w:val="00BA64C6"/>
    <w:rsid w:val="00BA6D38"/>
    <w:rsid w:val="00BA70DB"/>
    <w:rsid w:val="00BB0124"/>
    <w:rsid w:val="00BB0A42"/>
    <w:rsid w:val="00BB2ABA"/>
    <w:rsid w:val="00BB788F"/>
    <w:rsid w:val="00BC1C31"/>
    <w:rsid w:val="00BC23E4"/>
    <w:rsid w:val="00BC283F"/>
    <w:rsid w:val="00BC2A54"/>
    <w:rsid w:val="00BC329B"/>
    <w:rsid w:val="00BC3B36"/>
    <w:rsid w:val="00BC5A87"/>
    <w:rsid w:val="00BC63E7"/>
    <w:rsid w:val="00BC6480"/>
    <w:rsid w:val="00BC7CFC"/>
    <w:rsid w:val="00BD00B2"/>
    <w:rsid w:val="00BD0655"/>
    <w:rsid w:val="00BD07B2"/>
    <w:rsid w:val="00BD089E"/>
    <w:rsid w:val="00BD1986"/>
    <w:rsid w:val="00BD24D7"/>
    <w:rsid w:val="00BD2608"/>
    <w:rsid w:val="00BD40FB"/>
    <w:rsid w:val="00BD45B0"/>
    <w:rsid w:val="00BD4BE5"/>
    <w:rsid w:val="00BD4E82"/>
    <w:rsid w:val="00BD5DE8"/>
    <w:rsid w:val="00BD6C0B"/>
    <w:rsid w:val="00BD7402"/>
    <w:rsid w:val="00BE02B1"/>
    <w:rsid w:val="00BE0579"/>
    <w:rsid w:val="00BE2477"/>
    <w:rsid w:val="00BE294E"/>
    <w:rsid w:val="00BE3075"/>
    <w:rsid w:val="00BE30C1"/>
    <w:rsid w:val="00BE3EDC"/>
    <w:rsid w:val="00BE4DEF"/>
    <w:rsid w:val="00BE4F4B"/>
    <w:rsid w:val="00BE55A1"/>
    <w:rsid w:val="00BE5759"/>
    <w:rsid w:val="00BE6054"/>
    <w:rsid w:val="00BE61ED"/>
    <w:rsid w:val="00BE6ED6"/>
    <w:rsid w:val="00BE728A"/>
    <w:rsid w:val="00BE7445"/>
    <w:rsid w:val="00BE7AFB"/>
    <w:rsid w:val="00BE7B56"/>
    <w:rsid w:val="00BE7CCC"/>
    <w:rsid w:val="00BF078A"/>
    <w:rsid w:val="00BF07DB"/>
    <w:rsid w:val="00BF18F6"/>
    <w:rsid w:val="00BF222C"/>
    <w:rsid w:val="00BF273F"/>
    <w:rsid w:val="00BF306B"/>
    <w:rsid w:val="00BF3539"/>
    <w:rsid w:val="00BF3CF9"/>
    <w:rsid w:val="00BF45DF"/>
    <w:rsid w:val="00BF49CA"/>
    <w:rsid w:val="00BF4FCB"/>
    <w:rsid w:val="00BF50E1"/>
    <w:rsid w:val="00BF58B0"/>
    <w:rsid w:val="00BF5E86"/>
    <w:rsid w:val="00BF5F4B"/>
    <w:rsid w:val="00BF7098"/>
    <w:rsid w:val="00BF7CC0"/>
    <w:rsid w:val="00C002F3"/>
    <w:rsid w:val="00C00BCE"/>
    <w:rsid w:val="00C0278E"/>
    <w:rsid w:val="00C0284D"/>
    <w:rsid w:val="00C04ED4"/>
    <w:rsid w:val="00C059F1"/>
    <w:rsid w:val="00C068B4"/>
    <w:rsid w:val="00C06DCD"/>
    <w:rsid w:val="00C0711F"/>
    <w:rsid w:val="00C074B8"/>
    <w:rsid w:val="00C122C4"/>
    <w:rsid w:val="00C124A8"/>
    <w:rsid w:val="00C124AE"/>
    <w:rsid w:val="00C13105"/>
    <w:rsid w:val="00C13AD9"/>
    <w:rsid w:val="00C14677"/>
    <w:rsid w:val="00C14C7D"/>
    <w:rsid w:val="00C14E5E"/>
    <w:rsid w:val="00C15C55"/>
    <w:rsid w:val="00C16403"/>
    <w:rsid w:val="00C174CA"/>
    <w:rsid w:val="00C207DB"/>
    <w:rsid w:val="00C22040"/>
    <w:rsid w:val="00C255B9"/>
    <w:rsid w:val="00C25844"/>
    <w:rsid w:val="00C26679"/>
    <w:rsid w:val="00C27B8D"/>
    <w:rsid w:val="00C30052"/>
    <w:rsid w:val="00C310FD"/>
    <w:rsid w:val="00C314EB"/>
    <w:rsid w:val="00C32D65"/>
    <w:rsid w:val="00C332EC"/>
    <w:rsid w:val="00C34F0B"/>
    <w:rsid w:val="00C36FAE"/>
    <w:rsid w:val="00C40856"/>
    <w:rsid w:val="00C4088A"/>
    <w:rsid w:val="00C408C6"/>
    <w:rsid w:val="00C41461"/>
    <w:rsid w:val="00C42441"/>
    <w:rsid w:val="00C429CB"/>
    <w:rsid w:val="00C438C5"/>
    <w:rsid w:val="00C43AD1"/>
    <w:rsid w:val="00C44D4C"/>
    <w:rsid w:val="00C44F1B"/>
    <w:rsid w:val="00C45C3F"/>
    <w:rsid w:val="00C4671C"/>
    <w:rsid w:val="00C46CB4"/>
    <w:rsid w:val="00C47AD9"/>
    <w:rsid w:val="00C47D94"/>
    <w:rsid w:val="00C50354"/>
    <w:rsid w:val="00C50B37"/>
    <w:rsid w:val="00C52525"/>
    <w:rsid w:val="00C52FD8"/>
    <w:rsid w:val="00C531BA"/>
    <w:rsid w:val="00C53AB4"/>
    <w:rsid w:val="00C53FAF"/>
    <w:rsid w:val="00C55AC0"/>
    <w:rsid w:val="00C57C8A"/>
    <w:rsid w:val="00C6076D"/>
    <w:rsid w:val="00C616EF"/>
    <w:rsid w:val="00C62526"/>
    <w:rsid w:val="00C62997"/>
    <w:rsid w:val="00C63C08"/>
    <w:rsid w:val="00C640C7"/>
    <w:rsid w:val="00C64144"/>
    <w:rsid w:val="00C64C71"/>
    <w:rsid w:val="00C64E54"/>
    <w:rsid w:val="00C6582A"/>
    <w:rsid w:val="00C65E87"/>
    <w:rsid w:val="00C666BE"/>
    <w:rsid w:val="00C70952"/>
    <w:rsid w:val="00C70CF4"/>
    <w:rsid w:val="00C731D2"/>
    <w:rsid w:val="00C74148"/>
    <w:rsid w:val="00C74905"/>
    <w:rsid w:val="00C74C54"/>
    <w:rsid w:val="00C74DA4"/>
    <w:rsid w:val="00C75C28"/>
    <w:rsid w:val="00C75CED"/>
    <w:rsid w:val="00C76340"/>
    <w:rsid w:val="00C76E85"/>
    <w:rsid w:val="00C777E1"/>
    <w:rsid w:val="00C77DF1"/>
    <w:rsid w:val="00C80027"/>
    <w:rsid w:val="00C80127"/>
    <w:rsid w:val="00C80F8F"/>
    <w:rsid w:val="00C81A45"/>
    <w:rsid w:val="00C8279D"/>
    <w:rsid w:val="00C83401"/>
    <w:rsid w:val="00C837DF"/>
    <w:rsid w:val="00C84013"/>
    <w:rsid w:val="00C845F3"/>
    <w:rsid w:val="00C8471B"/>
    <w:rsid w:val="00C84830"/>
    <w:rsid w:val="00C848F2"/>
    <w:rsid w:val="00C84C76"/>
    <w:rsid w:val="00C84FD1"/>
    <w:rsid w:val="00C85676"/>
    <w:rsid w:val="00C86198"/>
    <w:rsid w:val="00C86418"/>
    <w:rsid w:val="00C86CF9"/>
    <w:rsid w:val="00C90453"/>
    <w:rsid w:val="00C909CE"/>
    <w:rsid w:val="00C916A9"/>
    <w:rsid w:val="00C9262E"/>
    <w:rsid w:val="00C92CD1"/>
    <w:rsid w:val="00C9474D"/>
    <w:rsid w:val="00C94F0B"/>
    <w:rsid w:val="00C95AC1"/>
    <w:rsid w:val="00C95C6B"/>
    <w:rsid w:val="00C97EC3"/>
    <w:rsid w:val="00C97F18"/>
    <w:rsid w:val="00CA0B4B"/>
    <w:rsid w:val="00CA201D"/>
    <w:rsid w:val="00CA26D0"/>
    <w:rsid w:val="00CA328A"/>
    <w:rsid w:val="00CA38B8"/>
    <w:rsid w:val="00CA3C9C"/>
    <w:rsid w:val="00CA4141"/>
    <w:rsid w:val="00CA4CCC"/>
    <w:rsid w:val="00CA4CDE"/>
    <w:rsid w:val="00CA61A7"/>
    <w:rsid w:val="00CA66F3"/>
    <w:rsid w:val="00CA7AFD"/>
    <w:rsid w:val="00CA7D86"/>
    <w:rsid w:val="00CA7D96"/>
    <w:rsid w:val="00CB0E52"/>
    <w:rsid w:val="00CB13EA"/>
    <w:rsid w:val="00CB206C"/>
    <w:rsid w:val="00CB2608"/>
    <w:rsid w:val="00CB3853"/>
    <w:rsid w:val="00CB5E7B"/>
    <w:rsid w:val="00CB5E9F"/>
    <w:rsid w:val="00CC0D6B"/>
    <w:rsid w:val="00CC14F0"/>
    <w:rsid w:val="00CC1E1B"/>
    <w:rsid w:val="00CC2514"/>
    <w:rsid w:val="00CC2F45"/>
    <w:rsid w:val="00CC4A68"/>
    <w:rsid w:val="00CC54FC"/>
    <w:rsid w:val="00CC5F12"/>
    <w:rsid w:val="00CC661F"/>
    <w:rsid w:val="00CC665D"/>
    <w:rsid w:val="00CC69F7"/>
    <w:rsid w:val="00CC762F"/>
    <w:rsid w:val="00CD0EFE"/>
    <w:rsid w:val="00CD1456"/>
    <w:rsid w:val="00CD15CF"/>
    <w:rsid w:val="00CD3ABE"/>
    <w:rsid w:val="00CD4600"/>
    <w:rsid w:val="00CD4DF8"/>
    <w:rsid w:val="00CD5339"/>
    <w:rsid w:val="00CD56CA"/>
    <w:rsid w:val="00CD572E"/>
    <w:rsid w:val="00CD5FE0"/>
    <w:rsid w:val="00CD6ECC"/>
    <w:rsid w:val="00CD7596"/>
    <w:rsid w:val="00CD7A06"/>
    <w:rsid w:val="00CE03C0"/>
    <w:rsid w:val="00CE08DF"/>
    <w:rsid w:val="00CE0D9A"/>
    <w:rsid w:val="00CE3122"/>
    <w:rsid w:val="00CE3E18"/>
    <w:rsid w:val="00CE5BAD"/>
    <w:rsid w:val="00CE6C67"/>
    <w:rsid w:val="00CF0607"/>
    <w:rsid w:val="00CF1250"/>
    <w:rsid w:val="00CF1A72"/>
    <w:rsid w:val="00CF1DF7"/>
    <w:rsid w:val="00CF1FCB"/>
    <w:rsid w:val="00CF2FF5"/>
    <w:rsid w:val="00CF393E"/>
    <w:rsid w:val="00CF447E"/>
    <w:rsid w:val="00CF52A5"/>
    <w:rsid w:val="00CF5D29"/>
    <w:rsid w:val="00CF6308"/>
    <w:rsid w:val="00CF6C5A"/>
    <w:rsid w:val="00D014A9"/>
    <w:rsid w:val="00D034F0"/>
    <w:rsid w:val="00D03ABA"/>
    <w:rsid w:val="00D03D40"/>
    <w:rsid w:val="00D04059"/>
    <w:rsid w:val="00D0413F"/>
    <w:rsid w:val="00D04700"/>
    <w:rsid w:val="00D0566F"/>
    <w:rsid w:val="00D05896"/>
    <w:rsid w:val="00D059EB"/>
    <w:rsid w:val="00D05B6A"/>
    <w:rsid w:val="00D065AA"/>
    <w:rsid w:val="00D066D8"/>
    <w:rsid w:val="00D10361"/>
    <w:rsid w:val="00D1160E"/>
    <w:rsid w:val="00D12622"/>
    <w:rsid w:val="00D12A5C"/>
    <w:rsid w:val="00D12B3C"/>
    <w:rsid w:val="00D12C8E"/>
    <w:rsid w:val="00D12DCA"/>
    <w:rsid w:val="00D13844"/>
    <w:rsid w:val="00D1463C"/>
    <w:rsid w:val="00D14A2A"/>
    <w:rsid w:val="00D15009"/>
    <w:rsid w:val="00D15677"/>
    <w:rsid w:val="00D1574E"/>
    <w:rsid w:val="00D15B09"/>
    <w:rsid w:val="00D16B76"/>
    <w:rsid w:val="00D16E64"/>
    <w:rsid w:val="00D20276"/>
    <w:rsid w:val="00D20FBB"/>
    <w:rsid w:val="00D21B99"/>
    <w:rsid w:val="00D220DA"/>
    <w:rsid w:val="00D22344"/>
    <w:rsid w:val="00D231F3"/>
    <w:rsid w:val="00D236DE"/>
    <w:rsid w:val="00D24E0C"/>
    <w:rsid w:val="00D24F2E"/>
    <w:rsid w:val="00D2567F"/>
    <w:rsid w:val="00D259D7"/>
    <w:rsid w:val="00D25C9C"/>
    <w:rsid w:val="00D26D3B"/>
    <w:rsid w:val="00D273C8"/>
    <w:rsid w:val="00D27C1A"/>
    <w:rsid w:val="00D31A40"/>
    <w:rsid w:val="00D31CDB"/>
    <w:rsid w:val="00D3417A"/>
    <w:rsid w:val="00D34476"/>
    <w:rsid w:val="00D3470C"/>
    <w:rsid w:val="00D34E3F"/>
    <w:rsid w:val="00D34EB4"/>
    <w:rsid w:val="00D36874"/>
    <w:rsid w:val="00D37718"/>
    <w:rsid w:val="00D41304"/>
    <w:rsid w:val="00D41DE7"/>
    <w:rsid w:val="00D4288D"/>
    <w:rsid w:val="00D428AB"/>
    <w:rsid w:val="00D44B38"/>
    <w:rsid w:val="00D4548A"/>
    <w:rsid w:val="00D46418"/>
    <w:rsid w:val="00D46487"/>
    <w:rsid w:val="00D46619"/>
    <w:rsid w:val="00D46B3E"/>
    <w:rsid w:val="00D473BF"/>
    <w:rsid w:val="00D47DA5"/>
    <w:rsid w:val="00D50187"/>
    <w:rsid w:val="00D50B78"/>
    <w:rsid w:val="00D51F03"/>
    <w:rsid w:val="00D52919"/>
    <w:rsid w:val="00D53450"/>
    <w:rsid w:val="00D53668"/>
    <w:rsid w:val="00D54DF2"/>
    <w:rsid w:val="00D55118"/>
    <w:rsid w:val="00D5535D"/>
    <w:rsid w:val="00D55DBC"/>
    <w:rsid w:val="00D568C7"/>
    <w:rsid w:val="00D57C2C"/>
    <w:rsid w:val="00D60925"/>
    <w:rsid w:val="00D60F99"/>
    <w:rsid w:val="00D619FB"/>
    <w:rsid w:val="00D639EE"/>
    <w:rsid w:val="00D645FB"/>
    <w:rsid w:val="00D65913"/>
    <w:rsid w:val="00D66972"/>
    <w:rsid w:val="00D67B66"/>
    <w:rsid w:val="00D702D9"/>
    <w:rsid w:val="00D716CB"/>
    <w:rsid w:val="00D718B8"/>
    <w:rsid w:val="00D71B06"/>
    <w:rsid w:val="00D724EB"/>
    <w:rsid w:val="00D72C7A"/>
    <w:rsid w:val="00D72D33"/>
    <w:rsid w:val="00D734C2"/>
    <w:rsid w:val="00D7772B"/>
    <w:rsid w:val="00D801DD"/>
    <w:rsid w:val="00D80216"/>
    <w:rsid w:val="00D808B4"/>
    <w:rsid w:val="00D81682"/>
    <w:rsid w:val="00D821D6"/>
    <w:rsid w:val="00D82841"/>
    <w:rsid w:val="00D82924"/>
    <w:rsid w:val="00D83852"/>
    <w:rsid w:val="00D847E7"/>
    <w:rsid w:val="00D933A7"/>
    <w:rsid w:val="00D93ECC"/>
    <w:rsid w:val="00D94393"/>
    <w:rsid w:val="00D95727"/>
    <w:rsid w:val="00D95877"/>
    <w:rsid w:val="00D9692C"/>
    <w:rsid w:val="00DA064C"/>
    <w:rsid w:val="00DA069B"/>
    <w:rsid w:val="00DA0785"/>
    <w:rsid w:val="00DA4114"/>
    <w:rsid w:val="00DA46FD"/>
    <w:rsid w:val="00DA55C5"/>
    <w:rsid w:val="00DA5C55"/>
    <w:rsid w:val="00DA5D16"/>
    <w:rsid w:val="00DA75FE"/>
    <w:rsid w:val="00DB29CD"/>
    <w:rsid w:val="00DB2A67"/>
    <w:rsid w:val="00DB33E2"/>
    <w:rsid w:val="00DB3952"/>
    <w:rsid w:val="00DB3DF8"/>
    <w:rsid w:val="00DB4852"/>
    <w:rsid w:val="00DB4975"/>
    <w:rsid w:val="00DB4FAF"/>
    <w:rsid w:val="00DB6836"/>
    <w:rsid w:val="00DB69C2"/>
    <w:rsid w:val="00DB6B9A"/>
    <w:rsid w:val="00DB6C66"/>
    <w:rsid w:val="00DB77BE"/>
    <w:rsid w:val="00DC0CAF"/>
    <w:rsid w:val="00DC11B5"/>
    <w:rsid w:val="00DC1320"/>
    <w:rsid w:val="00DC1333"/>
    <w:rsid w:val="00DC20E3"/>
    <w:rsid w:val="00DC541E"/>
    <w:rsid w:val="00DC56C9"/>
    <w:rsid w:val="00DC58E0"/>
    <w:rsid w:val="00DC59E2"/>
    <w:rsid w:val="00DC6353"/>
    <w:rsid w:val="00DC6541"/>
    <w:rsid w:val="00DC65E9"/>
    <w:rsid w:val="00DC697A"/>
    <w:rsid w:val="00DC6E98"/>
    <w:rsid w:val="00DC719F"/>
    <w:rsid w:val="00DC7868"/>
    <w:rsid w:val="00DC78AE"/>
    <w:rsid w:val="00DD0969"/>
    <w:rsid w:val="00DD25A1"/>
    <w:rsid w:val="00DD2D5F"/>
    <w:rsid w:val="00DD30A9"/>
    <w:rsid w:val="00DD3BDA"/>
    <w:rsid w:val="00DD49D0"/>
    <w:rsid w:val="00DD4EE3"/>
    <w:rsid w:val="00DD76A8"/>
    <w:rsid w:val="00DE022F"/>
    <w:rsid w:val="00DE0EF2"/>
    <w:rsid w:val="00DE2020"/>
    <w:rsid w:val="00DE2A27"/>
    <w:rsid w:val="00DE2EBD"/>
    <w:rsid w:val="00DE33DB"/>
    <w:rsid w:val="00DE3A2E"/>
    <w:rsid w:val="00DE4380"/>
    <w:rsid w:val="00DE4492"/>
    <w:rsid w:val="00DE521B"/>
    <w:rsid w:val="00DE5638"/>
    <w:rsid w:val="00DE6682"/>
    <w:rsid w:val="00DE73E5"/>
    <w:rsid w:val="00DE7FD3"/>
    <w:rsid w:val="00DF01F7"/>
    <w:rsid w:val="00DF09D8"/>
    <w:rsid w:val="00DF1643"/>
    <w:rsid w:val="00DF1B36"/>
    <w:rsid w:val="00DF1B40"/>
    <w:rsid w:val="00DF1F88"/>
    <w:rsid w:val="00DF28B7"/>
    <w:rsid w:val="00DF357F"/>
    <w:rsid w:val="00DF7E0B"/>
    <w:rsid w:val="00E00A0D"/>
    <w:rsid w:val="00E00CE5"/>
    <w:rsid w:val="00E00D73"/>
    <w:rsid w:val="00E01C78"/>
    <w:rsid w:val="00E0209F"/>
    <w:rsid w:val="00E03573"/>
    <w:rsid w:val="00E03E8D"/>
    <w:rsid w:val="00E0426B"/>
    <w:rsid w:val="00E04392"/>
    <w:rsid w:val="00E05B5C"/>
    <w:rsid w:val="00E06997"/>
    <w:rsid w:val="00E07CDD"/>
    <w:rsid w:val="00E12181"/>
    <w:rsid w:val="00E124E8"/>
    <w:rsid w:val="00E134EA"/>
    <w:rsid w:val="00E13E32"/>
    <w:rsid w:val="00E13EB4"/>
    <w:rsid w:val="00E143E9"/>
    <w:rsid w:val="00E14CDF"/>
    <w:rsid w:val="00E153EB"/>
    <w:rsid w:val="00E157DE"/>
    <w:rsid w:val="00E15D34"/>
    <w:rsid w:val="00E15E01"/>
    <w:rsid w:val="00E1610F"/>
    <w:rsid w:val="00E1635D"/>
    <w:rsid w:val="00E1696F"/>
    <w:rsid w:val="00E172BF"/>
    <w:rsid w:val="00E174F7"/>
    <w:rsid w:val="00E1775C"/>
    <w:rsid w:val="00E21492"/>
    <w:rsid w:val="00E21BE7"/>
    <w:rsid w:val="00E2274F"/>
    <w:rsid w:val="00E2283E"/>
    <w:rsid w:val="00E22A8E"/>
    <w:rsid w:val="00E2410D"/>
    <w:rsid w:val="00E25435"/>
    <w:rsid w:val="00E25E3E"/>
    <w:rsid w:val="00E2649A"/>
    <w:rsid w:val="00E265DD"/>
    <w:rsid w:val="00E30051"/>
    <w:rsid w:val="00E31516"/>
    <w:rsid w:val="00E317FA"/>
    <w:rsid w:val="00E318BA"/>
    <w:rsid w:val="00E31B26"/>
    <w:rsid w:val="00E32EE2"/>
    <w:rsid w:val="00E339B5"/>
    <w:rsid w:val="00E34D25"/>
    <w:rsid w:val="00E34FF7"/>
    <w:rsid w:val="00E350C4"/>
    <w:rsid w:val="00E354BA"/>
    <w:rsid w:val="00E360D2"/>
    <w:rsid w:val="00E36820"/>
    <w:rsid w:val="00E37A03"/>
    <w:rsid w:val="00E40AEF"/>
    <w:rsid w:val="00E41BB8"/>
    <w:rsid w:val="00E43052"/>
    <w:rsid w:val="00E4308A"/>
    <w:rsid w:val="00E4396D"/>
    <w:rsid w:val="00E4462C"/>
    <w:rsid w:val="00E4533D"/>
    <w:rsid w:val="00E50737"/>
    <w:rsid w:val="00E50A0A"/>
    <w:rsid w:val="00E5131E"/>
    <w:rsid w:val="00E51706"/>
    <w:rsid w:val="00E51808"/>
    <w:rsid w:val="00E519A5"/>
    <w:rsid w:val="00E51A9F"/>
    <w:rsid w:val="00E51EF2"/>
    <w:rsid w:val="00E52562"/>
    <w:rsid w:val="00E53099"/>
    <w:rsid w:val="00E53D86"/>
    <w:rsid w:val="00E53E37"/>
    <w:rsid w:val="00E54F1C"/>
    <w:rsid w:val="00E56903"/>
    <w:rsid w:val="00E56A03"/>
    <w:rsid w:val="00E577A7"/>
    <w:rsid w:val="00E57AE7"/>
    <w:rsid w:val="00E60C8E"/>
    <w:rsid w:val="00E61124"/>
    <w:rsid w:val="00E614C5"/>
    <w:rsid w:val="00E654A2"/>
    <w:rsid w:val="00E655E4"/>
    <w:rsid w:val="00E656A4"/>
    <w:rsid w:val="00E661F6"/>
    <w:rsid w:val="00E6681B"/>
    <w:rsid w:val="00E66A5A"/>
    <w:rsid w:val="00E66CF6"/>
    <w:rsid w:val="00E67338"/>
    <w:rsid w:val="00E6770E"/>
    <w:rsid w:val="00E707AC"/>
    <w:rsid w:val="00E70929"/>
    <w:rsid w:val="00E73A7C"/>
    <w:rsid w:val="00E74538"/>
    <w:rsid w:val="00E74878"/>
    <w:rsid w:val="00E74FB6"/>
    <w:rsid w:val="00E7733A"/>
    <w:rsid w:val="00E77C6C"/>
    <w:rsid w:val="00E8063C"/>
    <w:rsid w:val="00E809CA"/>
    <w:rsid w:val="00E81AE0"/>
    <w:rsid w:val="00E82163"/>
    <w:rsid w:val="00E83162"/>
    <w:rsid w:val="00E83CFE"/>
    <w:rsid w:val="00E83E7B"/>
    <w:rsid w:val="00E83F20"/>
    <w:rsid w:val="00E8617A"/>
    <w:rsid w:val="00E86F48"/>
    <w:rsid w:val="00E87575"/>
    <w:rsid w:val="00E87E1A"/>
    <w:rsid w:val="00E903C3"/>
    <w:rsid w:val="00E909BC"/>
    <w:rsid w:val="00E90F2E"/>
    <w:rsid w:val="00E9126B"/>
    <w:rsid w:val="00E91A08"/>
    <w:rsid w:val="00E93AD1"/>
    <w:rsid w:val="00E952FB"/>
    <w:rsid w:val="00E96750"/>
    <w:rsid w:val="00E971E8"/>
    <w:rsid w:val="00E97C85"/>
    <w:rsid w:val="00EA0897"/>
    <w:rsid w:val="00EA0C6F"/>
    <w:rsid w:val="00EA0E51"/>
    <w:rsid w:val="00EA10ED"/>
    <w:rsid w:val="00EA227C"/>
    <w:rsid w:val="00EA3ABF"/>
    <w:rsid w:val="00EA3C06"/>
    <w:rsid w:val="00EA3E60"/>
    <w:rsid w:val="00EA44A6"/>
    <w:rsid w:val="00EA466A"/>
    <w:rsid w:val="00EA583C"/>
    <w:rsid w:val="00EA6AD2"/>
    <w:rsid w:val="00EB01BC"/>
    <w:rsid w:val="00EB0761"/>
    <w:rsid w:val="00EB1859"/>
    <w:rsid w:val="00EB187D"/>
    <w:rsid w:val="00EB1C6D"/>
    <w:rsid w:val="00EB4499"/>
    <w:rsid w:val="00EB4CBF"/>
    <w:rsid w:val="00EB6160"/>
    <w:rsid w:val="00EB6A1F"/>
    <w:rsid w:val="00EB749B"/>
    <w:rsid w:val="00EB7F5E"/>
    <w:rsid w:val="00EC054E"/>
    <w:rsid w:val="00EC0D78"/>
    <w:rsid w:val="00EC0E26"/>
    <w:rsid w:val="00EC12EB"/>
    <w:rsid w:val="00EC1F33"/>
    <w:rsid w:val="00EC217D"/>
    <w:rsid w:val="00EC2634"/>
    <w:rsid w:val="00EC2DF2"/>
    <w:rsid w:val="00EC3360"/>
    <w:rsid w:val="00EC4A02"/>
    <w:rsid w:val="00EC4AED"/>
    <w:rsid w:val="00EC5366"/>
    <w:rsid w:val="00EC5718"/>
    <w:rsid w:val="00EC71A8"/>
    <w:rsid w:val="00ED186F"/>
    <w:rsid w:val="00ED18CA"/>
    <w:rsid w:val="00ED1A87"/>
    <w:rsid w:val="00ED1D25"/>
    <w:rsid w:val="00ED2266"/>
    <w:rsid w:val="00ED26F2"/>
    <w:rsid w:val="00ED4A73"/>
    <w:rsid w:val="00ED5758"/>
    <w:rsid w:val="00ED5FFC"/>
    <w:rsid w:val="00ED6331"/>
    <w:rsid w:val="00ED7FEB"/>
    <w:rsid w:val="00EE01CF"/>
    <w:rsid w:val="00EE0233"/>
    <w:rsid w:val="00EE1412"/>
    <w:rsid w:val="00EE14C9"/>
    <w:rsid w:val="00EE1F1F"/>
    <w:rsid w:val="00EE2844"/>
    <w:rsid w:val="00EE37DA"/>
    <w:rsid w:val="00EE3CC3"/>
    <w:rsid w:val="00EE4554"/>
    <w:rsid w:val="00EE46DE"/>
    <w:rsid w:val="00EE5063"/>
    <w:rsid w:val="00EE5A61"/>
    <w:rsid w:val="00EE5D7E"/>
    <w:rsid w:val="00EE71F1"/>
    <w:rsid w:val="00EE7AEC"/>
    <w:rsid w:val="00EE7DA8"/>
    <w:rsid w:val="00EF08CD"/>
    <w:rsid w:val="00EF154D"/>
    <w:rsid w:val="00EF3D67"/>
    <w:rsid w:val="00EF3DE4"/>
    <w:rsid w:val="00EF5A2C"/>
    <w:rsid w:val="00EF5CE3"/>
    <w:rsid w:val="00EF6E96"/>
    <w:rsid w:val="00EF7575"/>
    <w:rsid w:val="00F00545"/>
    <w:rsid w:val="00F01141"/>
    <w:rsid w:val="00F02DB5"/>
    <w:rsid w:val="00F02F68"/>
    <w:rsid w:val="00F0361F"/>
    <w:rsid w:val="00F077D8"/>
    <w:rsid w:val="00F10FB4"/>
    <w:rsid w:val="00F11106"/>
    <w:rsid w:val="00F11262"/>
    <w:rsid w:val="00F1195F"/>
    <w:rsid w:val="00F119BD"/>
    <w:rsid w:val="00F12AF2"/>
    <w:rsid w:val="00F13133"/>
    <w:rsid w:val="00F13BAD"/>
    <w:rsid w:val="00F141D1"/>
    <w:rsid w:val="00F14A4F"/>
    <w:rsid w:val="00F1512F"/>
    <w:rsid w:val="00F165D4"/>
    <w:rsid w:val="00F16A72"/>
    <w:rsid w:val="00F170E1"/>
    <w:rsid w:val="00F21829"/>
    <w:rsid w:val="00F240B3"/>
    <w:rsid w:val="00F24FB0"/>
    <w:rsid w:val="00F26422"/>
    <w:rsid w:val="00F26693"/>
    <w:rsid w:val="00F2760A"/>
    <w:rsid w:val="00F30752"/>
    <w:rsid w:val="00F312DE"/>
    <w:rsid w:val="00F31AFB"/>
    <w:rsid w:val="00F32F9C"/>
    <w:rsid w:val="00F34519"/>
    <w:rsid w:val="00F34EF6"/>
    <w:rsid w:val="00F3545E"/>
    <w:rsid w:val="00F36676"/>
    <w:rsid w:val="00F36A49"/>
    <w:rsid w:val="00F403D3"/>
    <w:rsid w:val="00F41737"/>
    <w:rsid w:val="00F42576"/>
    <w:rsid w:val="00F428CB"/>
    <w:rsid w:val="00F43419"/>
    <w:rsid w:val="00F43D8C"/>
    <w:rsid w:val="00F46223"/>
    <w:rsid w:val="00F47277"/>
    <w:rsid w:val="00F47785"/>
    <w:rsid w:val="00F50CDC"/>
    <w:rsid w:val="00F51140"/>
    <w:rsid w:val="00F532B6"/>
    <w:rsid w:val="00F53E04"/>
    <w:rsid w:val="00F54AB0"/>
    <w:rsid w:val="00F56750"/>
    <w:rsid w:val="00F56811"/>
    <w:rsid w:val="00F5686C"/>
    <w:rsid w:val="00F57814"/>
    <w:rsid w:val="00F5794E"/>
    <w:rsid w:val="00F61E20"/>
    <w:rsid w:val="00F62A97"/>
    <w:rsid w:val="00F6420A"/>
    <w:rsid w:val="00F65727"/>
    <w:rsid w:val="00F65C8E"/>
    <w:rsid w:val="00F66A61"/>
    <w:rsid w:val="00F71BEF"/>
    <w:rsid w:val="00F71DD9"/>
    <w:rsid w:val="00F71EE4"/>
    <w:rsid w:val="00F73CA0"/>
    <w:rsid w:val="00F756C4"/>
    <w:rsid w:val="00F76541"/>
    <w:rsid w:val="00F802B6"/>
    <w:rsid w:val="00F80BCB"/>
    <w:rsid w:val="00F81A65"/>
    <w:rsid w:val="00F81BFA"/>
    <w:rsid w:val="00F82674"/>
    <w:rsid w:val="00F832A8"/>
    <w:rsid w:val="00F84061"/>
    <w:rsid w:val="00F841D7"/>
    <w:rsid w:val="00F84384"/>
    <w:rsid w:val="00F8510B"/>
    <w:rsid w:val="00F85618"/>
    <w:rsid w:val="00F85AF4"/>
    <w:rsid w:val="00F867E5"/>
    <w:rsid w:val="00F86BB8"/>
    <w:rsid w:val="00F86CF5"/>
    <w:rsid w:val="00F8727E"/>
    <w:rsid w:val="00F907F4"/>
    <w:rsid w:val="00F91034"/>
    <w:rsid w:val="00F91C52"/>
    <w:rsid w:val="00F91EDA"/>
    <w:rsid w:val="00F93448"/>
    <w:rsid w:val="00F956BF"/>
    <w:rsid w:val="00F95879"/>
    <w:rsid w:val="00F95AC5"/>
    <w:rsid w:val="00F96498"/>
    <w:rsid w:val="00F97336"/>
    <w:rsid w:val="00FA0121"/>
    <w:rsid w:val="00FA0428"/>
    <w:rsid w:val="00FA044D"/>
    <w:rsid w:val="00FA16A8"/>
    <w:rsid w:val="00FA17EE"/>
    <w:rsid w:val="00FA3EB0"/>
    <w:rsid w:val="00FA3F34"/>
    <w:rsid w:val="00FA424F"/>
    <w:rsid w:val="00FA525D"/>
    <w:rsid w:val="00FA5B56"/>
    <w:rsid w:val="00FA6143"/>
    <w:rsid w:val="00FA62D6"/>
    <w:rsid w:val="00FA6B66"/>
    <w:rsid w:val="00FB07CE"/>
    <w:rsid w:val="00FB1A90"/>
    <w:rsid w:val="00FB1EFA"/>
    <w:rsid w:val="00FB3761"/>
    <w:rsid w:val="00FB4576"/>
    <w:rsid w:val="00FB573D"/>
    <w:rsid w:val="00FB59F6"/>
    <w:rsid w:val="00FB75C2"/>
    <w:rsid w:val="00FB7A45"/>
    <w:rsid w:val="00FB7A66"/>
    <w:rsid w:val="00FC1949"/>
    <w:rsid w:val="00FC24CF"/>
    <w:rsid w:val="00FC2C45"/>
    <w:rsid w:val="00FC3355"/>
    <w:rsid w:val="00FC3D2A"/>
    <w:rsid w:val="00FC4693"/>
    <w:rsid w:val="00FC5ACE"/>
    <w:rsid w:val="00FC5E02"/>
    <w:rsid w:val="00FC60DB"/>
    <w:rsid w:val="00FC7155"/>
    <w:rsid w:val="00FC72A0"/>
    <w:rsid w:val="00FD1694"/>
    <w:rsid w:val="00FD1790"/>
    <w:rsid w:val="00FD21AA"/>
    <w:rsid w:val="00FD22C9"/>
    <w:rsid w:val="00FD2D90"/>
    <w:rsid w:val="00FD51DF"/>
    <w:rsid w:val="00FD5357"/>
    <w:rsid w:val="00FD6069"/>
    <w:rsid w:val="00FD766C"/>
    <w:rsid w:val="00FD7792"/>
    <w:rsid w:val="00FE044A"/>
    <w:rsid w:val="00FE0772"/>
    <w:rsid w:val="00FE0BB7"/>
    <w:rsid w:val="00FE1755"/>
    <w:rsid w:val="00FE2875"/>
    <w:rsid w:val="00FE2B9E"/>
    <w:rsid w:val="00FE3DF8"/>
    <w:rsid w:val="00FE4085"/>
    <w:rsid w:val="00FE4D47"/>
    <w:rsid w:val="00FE6CDD"/>
    <w:rsid w:val="00FE706B"/>
    <w:rsid w:val="00FF070B"/>
    <w:rsid w:val="00FF0D06"/>
    <w:rsid w:val="00FF18AB"/>
    <w:rsid w:val="00FF4255"/>
    <w:rsid w:val="00FF4F44"/>
    <w:rsid w:val="00FF51AB"/>
    <w:rsid w:val="00FF5788"/>
    <w:rsid w:val="00FF5A8F"/>
    <w:rsid w:val="00FF63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422B5C"/>
  <w15:chartTrackingRefBased/>
  <w15:docId w15:val="{CF8C6839-AEC1-674C-9CF8-542E586C9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42245"/>
  </w:style>
  <w:style w:type="paragraph" w:styleId="Titolo1">
    <w:name w:val="heading 1"/>
    <w:basedOn w:val="Normale"/>
    <w:next w:val="Normale"/>
    <w:link w:val="Titolo1Carattere"/>
    <w:uiPriority w:val="9"/>
    <w:qFormat/>
    <w:rsid w:val="00F851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F851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8510B"/>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8510B"/>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8510B"/>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8510B"/>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8510B"/>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8510B"/>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8510B"/>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8510B"/>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F8510B"/>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8510B"/>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8510B"/>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8510B"/>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8510B"/>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8510B"/>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8510B"/>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8510B"/>
    <w:rPr>
      <w:rFonts w:eastAsiaTheme="majorEastAsia" w:cstheme="majorBidi"/>
      <w:color w:val="272727" w:themeColor="text1" w:themeTint="D8"/>
    </w:rPr>
  </w:style>
  <w:style w:type="paragraph" w:styleId="Titolo">
    <w:name w:val="Title"/>
    <w:basedOn w:val="Normale"/>
    <w:next w:val="Normale"/>
    <w:link w:val="TitoloCarattere"/>
    <w:uiPriority w:val="10"/>
    <w:qFormat/>
    <w:rsid w:val="00F8510B"/>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8510B"/>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8510B"/>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8510B"/>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8510B"/>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F8510B"/>
    <w:rPr>
      <w:i/>
      <w:iCs/>
      <w:color w:val="404040" w:themeColor="text1" w:themeTint="BF"/>
    </w:rPr>
  </w:style>
  <w:style w:type="paragraph" w:styleId="Paragrafoelenco">
    <w:name w:val="List Paragraph"/>
    <w:basedOn w:val="Normale"/>
    <w:uiPriority w:val="34"/>
    <w:qFormat/>
    <w:rsid w:val="00F8510B"/>
    <w:pPr>
      <w:ind w:left="720"/>
      <w:contextualSpacing/>
    </w:pPr>
  </w:style>
  <w:style w:type="character" w:styleId="Enfasiintensa">
    <w:name w:val="Intense Emphasis"/>
    <w:basedOn w:val="Carpredefinitoparagrafo"/>
    <w:uiPriority w:val="21"/>
    <w:qFormat/>
    <w:rsid w:val="00F8510B"/>
    <w:rPr>
      <w:i/>
      <w:iCs/>
      <w:color w:val="0F4761" w:themeColor="accent1" w:themeShade="BF"/>
    </w:rPr>
  </w:style>
  <w:style w:type="paragraph" w:styleId="Citazioneintensa">
    <w:name w:val="Intense Quote"/>
    <w:basedOn w:val="Normale"/>
    <w:next w:val="Normale"/>
    <w:link w:val="CitazioneintensaCarattere"/>
    <w:uiPriority w:val="30"/>
    <w:qFormat/>
    <w:rsid w:val="00F851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8510B"/>
    <w:rPr>
      <w:i/>
      <w:iCs/>
      <w:color w:val="0F4761" w:themeColor="accent1" w:themeShade="BF"/>
    </w:rPr>
  </w:style>
  <w:style w:type="character" w:styleId="Riferimentointenso">
    <w:name w:val="Intense Reference"/>
    <w:basedOn w:val="Carpredefinitoparagrafo"/>
    <w:uiPriority w:val="32"/>
    <w:qFormat/>
    <w:rsid w:val="00F8510B"/>
    <w:rPr>
      <w:b/>
      <w:bCs/>
      <w:smallCaps/>
      <w:color w:val="0F4761" w:themeColor="accent1" w:themeShade="BF"/>
      <w:spacing w:val="5"/>
    </w:rPr>
  </w:style>
  <w:style w:type="paragraph" w:styleId="Testonotadichiusura">
    <w:name w:val="endnote text"/>
    <w:basedOn w:val="Normale"/>
    <w:link w:val="TestonotadichiusuraCarattere"/>
    <w:uiPriority w:val="99"/>
    <w:semiHidden/>
    <w:unhideWhenUsed/>
    <w:rsid w:val="00DA064C"/>
    <w:rPr>
      <w:sz w:val="20"/>
      <w:szCs w:val="20"/>
    </w:rPr>
  </w:style>
  <w:style w:type="character" w:customStyle="1" w:styleId="TestonotadichiusuraCarattere">
    <w:name w:val="Testo nota di chiusura Carattere"/>
    <w:basedOn w:val="Carpredefinitoparagrafo"/>
    <w:link w:val="Testonotadichiusura"/>
    <w:uiPriority w:val="99"/>
    <w:semiHidden/>
    <w:rsid w:val="00DA064C"/>
    <w:rPr>
      <w:sz w:val="20"/>
      <w:szCs w:val="20"/>
    </w:rPr>
  </w:style>
  <w:style w:type="character" w:styleId="Rimandonotadichiusura">
    <w:name w:val="endnote reference"/>
    <w:basedOn w:val="Carpredefinitoparagrafo"/>
    <w:uiPriority w:val="99"/>
    <w:semiHidden/>
    <w:unhideWhenUsed/>
    <w:rsid w:val="00DA064C"/>
    <w:rPr>
      <w:vertAlign w:val="superscript"/>
    </w:rPr>
  </w:style>
  <w:style w:type="character" w:styleId="Enfasicorsivo">
    <w:name w:val="Emphasis"/>
    <w:basedOn w:val="Carpredefinitoparagrafo"/>
    <w:uiPriority w:val="20"/>
    <w:qFormat/>
    <w:rsid w:val="003774D4"/>
    <w:rPr>
      <w:i/>
      <w:iCs/>
    </w:rPr>
  </w:style>
  <w:style w:type="character" w:styleId="Collegamentoipertestuale">
    <w:name w:val="Hyperlink"/>
    <w:basedOn w:val="Carpredefinitoparagrafo"/>
    <w:uiPriority w:val="99"/>
    <w:unhideWhenUsed/>
    <w:rsid w:val="00E56A03"/>
    <w:rPr>
      <w:color w:val="467886" w:themeColor="hyperlink"/>
      <w:u w:val="single"/>
    </w:rPr>
  </w:style>
  <w:style w:type="paragraph" w:styleId="NormaleWeb">
    <w:name w:val="Normal (Web)"/>
    <w:basedOn w:val="Normale"/>
    <w:uiPriority w:val="99"/>
    <w:semiHidden/>
    <w:unhideWhenUsed/>
    <w:rsid w:val="00F96498"/>
    <w:pPr>
      <w:spacing w:before="100" w:beforeAutospacing="1" w:after="100" w:afterAutospacing="1"/>
    </w:pPr>
    <w:rPr>
      <w:rFonts w:ascii="Times New Roman" w:eastAsia="Times New Roman" w:hAnsi="Times New Roman" w:cs="Times New Roman"/>
      <w:lang w:eastAsia="en-GB"/>
    </w:rPr>
  </w:style>
  <w:style w:type="paragraph" w:styleId="Intestazione">
    <w:name w:val="header"/>
    <w:basedOn w:val="Normale"/>
    <w:link w:val="IntestazioneCarattere"/>
    <w:uiPriority w:val="99"/>
    <w:unhideWhenUsed/>
    <w:rsid w:val="00677A07"/>
    <w:pPr>
      <w:tabs>
        <w:tab w:val="center" w:pos="4819"/>
        <w:tab w:val="right" w:pos="9638"/>
      </w:tabs>
    </w:pPr>
  </w:style>
  <w:style w:type="character" w:customStyle="1" w:styleId="IntestazioneCarattere">
    <w:name w:val="Intestazione Carattere"/>
    <w:basedOn w:val="Carpredefinitoparagrafo"/>
    <w:link w:val="Intestazione"/>
    <w:uiPriority w:val="99"/>
    <w:rsid w:val="00677A07"/>
  </w:style>
  <w:style w:type="paragraph" w:styleId="Pidipagina">
    <w:name w:val="footer"/>
    <w:basedOn w:val="Normale"/>
    <w:link w:val="PidipaginaCarattere"/>
    <w:uiPriority w:val="99"/>
    <w:unhideWhenUsed/>
    <w:rsid w:val="00677A07"/>
    <w:pPr>
      <w:tabs>
        <w:tab w:val="center" w:pos="4819"/>
        <w:tab w:val="right" w:pos="9638"/>
      </w:tabs>
    </w:pPr>
  </w:style>
  <w:style w:type="character" w:customStyle="1" w:styleId="PidipaginaCarattere">
    <w:name w:val="Piè di pagina Carattere"/>
    <w:basedOn w:val="Carpredefinitoparagrafo"/>
    <w:link w:val="Pidipagina"/>
    <w:uiPriority w:val="99"/>
    <w:rsid w:val="00677A07"/>
  </w:style>
  <w:style w:type="character" w:styleId="Numeropagina">
    <w:name w:val="page number"/>
    <w:basedOn w:val="Carpredefinitoparagrafo"/>
    <w:uiPriority w:val="99"/>
    <w:semiHidden/>
    <w:unhideWhenUsed/>
    <w:rsid w:val="00796DDF"/>
  </w:style>
  <w:style w:type="paragraph" w:styleId="Revisione">
    <w:name w:val="Revision"/>
    <w:hidden/>
    <w:uiPriority w:val="99"/>
    <w:semiHidden/>
    <w:rsid w:val="00422764"/>
  </w:style>
  <w:style w:type="paragraph" w:styleId="Testonotaapidipagina">
    <w:name w:val="footnote text"/>
    <w:basedOn w:val="Normale"/>
    <w:link w:val="TestonotaapidipaginaCarattere"/>
    <w:uiPriority w:val="99"/>
    <w:semiHidden/>
    <w:unhideWhenUsed/>
    <w:rsid w:val="00E317FA"/>
    <w:rPr>
      <w:sz w:val="20"/>
      <w:szCs w:val="20"/>
    </w:rPr>
  </w:style>
  <w:style w:type="character" w:customStyle="1" w:styleId="TestonotaapidipaginaCarattere">
    <w:name w:val="Testo nota a piè di pagina Carattere"/>
    <w:basedOn w:val="Carpredefinitoparagrafo"/>
    <w:link w:val="Testonotaapidipagina"/>
    <w:uiPriority w:val="99"/>
    <w:semiHidden/>
    <w:rsid w:val="00E317FA"/>
    <w:rPr>
      <w:sz w:val="20"/>
      <w:szCs w:val="20"/>
    </w:rPr>
  </w:style>
  <w:style w:type="character" w:styleId="Rimandonotaapidipagina">
    <w:name w:val="footnote reference"/>
    <w:basedOn w:val="Carpredefinitoparagrafo"/>
    <w:uiPriority w:val="99"/>
    <w:semiHidden/>
    <w:unhideWhenUsed/>
    <w:rsid w:val="00E317FA"/>
    <w:rPr>
      <w:vertAlign w:val="superscript"/>
    </w:rPr>
  </w:style>
  <w:style w:type="character" w:styleId="Menzionenonrisolta">
    <w:name w:val="Unresolved Mention"/>
    <w:basedOn w:val="Carpredefinitoparagrafo"/>
    <w:uiPriority w:val="99"/>
    <w:semiHidden/>
    <w:unhideWhenUsed/>
    <w:rsid w:val="00EC71A8"/>
    <w:rPr>
      <w:color w:val="605E5C"/>
      <w:shd w:val="clear" w:color="auto" w:fill="E1DFDD"/>
    </w:rPr>
  </w:style>
  <w:style w:type="character" w:styleId="Rimandocommento">
    <w:name w:val="annotation reference"/>
    <w:basedOn w:val="Carpredefinitoparagrafo"/>
    <w:uiPriority w:val="99"/>
    <w:semiHidden/>
    <w:unhideWhenUsed/>
    <w:rsid w:val="002F4D32"/>
    <w:rPr>
      <w:sz w:val="16"/>
      <w:szCs w:val="16"/>
    </w:rPr>
  </w:style>
  <w:style w:type="paragraph" w:styleId="Testocommento">
    <w:name w:val="annotation text"/>
    <w:basedOn w:val="Normale"/>
    <w:link w:val="TestocommentoCarattere"/>
    <w:uiPriority w:val="99"/>
    <w:unhideWhenUsed/>
    <w:rsid w:val="002F4D32"/>
    <w:rPr>
      <w:sz w:val="20"/>
      <w:szCs w:val="20"/>
    </w:rPr>
  </w:style>
  <w:style w:type="character" w:customStyle="1" w:styleId="TestocommentoCarattere">
    <w:name w:val="Testo commento Carattere"/>
    <w:basedOn w:val="Carpredefinitoparagrafo"/>
    <w:link w:val="Testocommento"/>
    <w:uiPriority w:val="99"/>
    <w:rsid w:val="002F4D32"/>
    <w:rPr>
      <w:sz w:val="20"/>
      <w:szCs w:val="20"/>
    </w:rPr>
  </w:style>
  <w:style w:type="paragraph" w:styleId="Soggettocommento">
    <w:name w:val="annotation subject"/>
    <w:basedOn w:val="Testocommento"/>
    <w:next w:val="Testocommento"/>
    <w:link w:val="SoggettocommentoCarattere"/>
    <w:uiPriority w:val="99"/>
    <w:semiHidden/>
    <w:unhideWhenUsed/>
    <w:rsid w:val="002F4D32"/>
    <w:rPr>
      <w:b/>
      <w:bCs/>
    </w:rPr>
  </w:style>
  <w:style w:type="character" w:customStyle="1" w:styleId="SoggettocommentoCarattere">
    <w:name w:val="Soggetto commento Carattere"/>
    <w:basedOn w:val="TestocommentoCarattere"/>
    <w:link w:val="Soggettocommento"/>
    <w:uiPriority w:val="99"/>
    <w:semiHidden/>
    <w:rsid w:val="002F4D32"/>
    <w:rPr>
      <w:b/>
      <w:bCs/>
      <w:sz w:val="20"/>
      <w:szCs w:val="20"/>
    </w:rPr>
  </w:style>
  <w:style w:type="character" w:styleId="Collegamentovisitato">
    <w:name w:val="FollowedHyperlink"/>
    <w:basedOn w:val="Carpredefinitoparagrafo"/>
    <w:uiPriority w:val="99"/>
    <w:semiHidden/>
    <w:unhideWhenUsed/>
    <w:rsid w:val="00AE212B"/>
    <w:rPr>
      <w:color w:val="96607D" w:themeColor="followedHyperlink"/>
      <w:u w:val="single"/>
    </w:rPr>
  </w:style>
  <w:style w:type="character" w:styleId="Testosegnaposto">
    <w:name w:val="Placeholder Text"/>
    <w:basedOn w:val="Carpredefinitoparagrafo"/>
    <w:uiPriority w:val="99"/>
    <w:semiHidden/>
    <w:rsid w:val="005838AA"/>
    <w:rPr>
      <w:color w:val="666666"/>
    </w:rPr>
  </w:style>
  <w:style w:type="numbering" w:customStyle="1" w:styleId="Elencocorrente1">
    <w:name w:val="Elenco corrente1"/>
    <w:uiPriority w:val="99"/>
    <w:rsid w:val="006C446D"/>
    <w:pPr>
      <w:numPr>
        <w:numId w:val="10"/>
      </w:numPr>
    </w:pPr>
  </w:style>
  <w:style w:type="numbering" w:customStyle="1" w:styleId="Elencocorrente2">
    <w:name w:val="Elenco corrente2"/>
    <w:uiPriority w:val="99"/>
    <w:rsid w:val="00A3008F"/>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034054">
      <w:bodyDiv w:val="1"/>
      <w:marLeft w:val="0"/>
      <w:marRight w:val="0"/>
      <w:marTop w:val="0"/>
      <w:marBottom w:val="0"/>
      <w:divBdr>
        <w:top w:val="none" w:sz="0" w:space="0" w:color="auto"/>
        <w:left w:val="none" w:sz="0" w:space="0" w:color="auto"/>
        <w:bottom w:val="none" w:sz="0" w:space="0" w:color="auto"/>
        <w:right w:val="none" w:sz="0" w:space="0" w:color="auto"/>
      </w:divBdr>
    </w:div>
    <w:div w:id="38936725">
      <w:bodyDiv w:val="1"/>
      <w:marLeft w:val="0"/>
      <w:marRight w:val="0"/>
      <w:marTop w:val="0"/>
      <w:marBottom w:val="0"/>
      <w:divBdr>
        <w:top w:val="none" w:sz="0" w:space="0" w:color="auto"/>
        <w:left w:val="none" w:sz="0" w:space="0" w:color="auto"/>
        <w:bottom w:val="none" w:sz="0" w:space="0" w:color="auto"/>
        <w:right w:val="none" w:sz="0" w:space="0" w:color="auto"/>
      </w:divBdr>
      <w:divsChild>
        <w:div w:id="2041318207">
          <w:marLeft w:val="0"/>
          <w:marRight w:val="0"/>
          <w:marTop w:val="0"/>
          <w:marBottom w:val="0"/>
          <w:divBdr>
            <w:top w:val="none" w:sz="0" w:space="0" w:color="auto"/>
            <w:left w:val="none" w:sz="0" w:space="0" w:color="auto"/>
            <w:bottom w:val="none" w:sz="0" w:space="0" w:color="auto"/>
            <w:right w:val="none" w:sz="0" w:space="0" w:color="auto"/>
          </w:divBdr>
          <w:divsChild>
            <w:div w:id="217712774">
              <w:marLeft w:val="0"/>
              <w:marRight w:val="0"/>
              <w:marTop w:val="0"/>
              <w:marBottom w:val="0"/>
              <w:divBdr>
                <w:top w:val="none" w:sz="0" w:space="0" w:color="auto"/>
                <w:left w:val="none" w:sz="0" w:space="0" w:color="auto"/>
                <w:bottom w:val="none" w:sz="0" w:space="0" w:color="auto"/>
                <w:right w:val="none" w:sz="0" w:space="0" w:color="auto"/>
              </w:divBdr>
              <w:divsChild>
                <w:div w:id="716126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815707">
      <w:bodyDiv w:val="1"/>
      <w:marLeft w:val="0"/>
      <w:marRight w:val="0"/>
      <w:marTop w:val="0"/>
      <w:marBottom w:val="0"/>
      <w:divBdr>
        <w:top w:val="none" w:sz="0" w:space="0" w:color="auto"/>
        <w:left w:val="none" w:sz="0" w:space="0" w:color="auto"/>
        <w:bottom w:val="none" w:sz="0" w:space="0" w:color="auto"/>
        <w:right w:val="none" w:sz="0" w:space="0" w:color="auto"/>
      </w:divBdr>
    </w:div>
    <w:div w:id="61561520">
      <w:bodyDiv w:val="1"/>
      <w:marLeft w:val="0"/>
      <w:marRight w:val="0"/>
      <w:marTop w:val="0"/>
      <w:marBottom w:val="0"/>
      <w:divBdr>
        <w:top w:val="none" w:sz="0" w:space="0" w:color="auto"/>
        <w:left w:val="none" w:sz="0" w:space="0" w:color="auto"/>
        <w:bottom w:val="none" w:sz="0" w:space="0" w:color="auto"/>
        <w:right w:val="none" w:sz="0" w:space="0" w:color="auto"/>
      </w:divBdr>
    </w:div>
    <w:div w:id="63530249">
      <w:bodyDiv w:val="1"/>
      <w:marLeft w:val="0"/>
      <w:marRight w:val="0"/>
      <w:marTop w:val="0"/>
      <w:marBottom w:val="0"/>
      <w:divBdr>
        <w:top w:val="none" w:sz="0" w:space="0" w:color="auto"/>
        <w:left w:val="none" w:sz="0" w:space="0" w:color="auto"/>
        <w:bottom w:val="none" w:sz="0" w:space="0" w:color="auto"/>
        <w:right w:val="none" w:sz="0" w:space="0" w:color="auto"/>
      </w:divBdr>
    </w:div>
    <w:div w:id="83964273">
      <w:bodyDiv w:val="1"/>
      <w:marLeft w:val="0"/>
      <w:marRight w:val="0"/>
      <w:marTop w:val="0"/>
      <w:marBottom w:val="0"/>
      <w:divBdr>
        <w:top w:val="none" w:sz="0" w:space="0" w:color="auto"/>
        <w:left w:val="none" w:sz="0" w:space="0" w:color="auto"/>
        <w:bottom w:val="none" w:sz="0" w:space="0" w:color="auto"/>
        <w:right w:val="none" w:sz="0" w:space="0" w:color="auto"/>
      </w:divBdr>
    </w:div>
    <w:div w:id="141777343">
      <w:bodyDiv w:val="1"/>
      <w:marLeft w:val="0"/>
      <w:marRight w:val="0"/>
      <w:marTop w:val="0"/>
      <w:marBottom w:val="0"/>
      <w:divBdr>
        <w:top w:val="none" w:sz="0" w:space="0" w:color="auto"/>
        <w:left w:val="none" w:sz="0" w:space="0" w:color="auto"/>
        <w:bottom w:val="none" w:sz="0" w:space="0" w:color="auto"/>
        <w:right w:val="none" w:sz="0" w:space="0" w:color="auto"/>
      </w:divBdr>
    </w:div>
    <w:div w:id="193159151">
      <w:bodyDiv w:val="1"/>
      <w:marLeft w:val="0"/>
      <w:marRight w:val="0"/>
      <w:marTop w:val="0"/>
      <w:marBottom w:val="0"/>
      <w:divBdr>
        <w:top w:val="none" w:sz="0" w:space="0" w:color="auto"/>
        <w:left w:val="none" w:sz="0" w:space="0" w:color="auto"/>
        <w:bottom w:val="none" w:sz="0" w:space="0" w:color="auto"/>
        <w:right w:val="none" w:sz="0" w:space="0" w:color="auto"/>
      </w:divBdr>
    </w:div>
    <w:div w:id="207649927">
      <w:bodyDiv w:val="1"/>
      <w:marLeft w:val="0"/>
      <w:marRight w:val="0"/>
      <w:marTop w:val="0"/>
      <w:marBottom w:val="0"/>
      <w:divBdr>
        <w:top w:val="none" w:sz="0" w:space="0" w:color="auto"/>
        <w:left w:val="none" w:sz="0" w:space="0" w:color="auto"/>
        <w:bottom w:val="none" w:sz="0" w:space="0" w:color="auto"/>
        <w:right w:val="none" w:sz="0" w:space="0" w:color="auto"/>
      </w:divBdr>
      <w:divsChild>
        <w:div w:id="1308322510">
          <w:marLeft w:val="0"/>
          <w:marRight w:val="0"/>
          <w:marTop w:val="0"/>
          <w:marBottom w:val="0"/>
          <w:divBdr>
            <w:top w:val="none" w:sz="0" w:space="0" w:color="auto"/>
            <w:left w:val="none" w:sz="0" w:space="0" w:color="auto"/>
            <w:bottom w:val="none" w:sz="0" w:space="0" w:color="auto"/>
            <w:right w:val="none" w:sz="0" w:space="0" w:color="auto"/>
          </w:divBdr>
          <w:divsChild>
            <w:div w:id="569120805">
              <w:marLeft w:val="0"/>
              <w:marRight w:val="0"/>
              <w:marTop w:val="0"/>
              <w:marBottom w:val="0"/>
              <w:divBdr>
                <w:top w:val="none" w:sz="0" w:space="0" w:color="auto"/>
                <w:left w:val="none" w:sz="0" w:space="0" w:color="auto"/>
                <w:bottom w:val="none" w:sz="0" w:space="0" w:color="auto"/>
                <w:right w:val="none" w:sz="0" w:space="0" w:color="auto"/>
              </w:divBdr>
              <w:divsChild>
                <w:div w:id="18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07324">
      <w:bodyDiv w:val="1"/>
      <w:marLeft w:val="0"/>
      <w:marRight w:val="0"/>
      <w:marTop w:val="0"/>
      <w:marBottom w:val="0"/>
      <w:divBdr>
        <w:top w:val="none" w:sz="0" w:space="0" w:color="auto"/>
        <w:left w:val="none" w:sz="0" w:space="0" w:color="auto"/>
        <w:bottom w:val="none" w:sz="0" w:space="0" w:color="auto"/>
        <w:right w:val="none" w:sz="0" w:space="0" w:color="auto"/>
      </w:divBdr>
      <w:divsChild>
        <w:div w:id="1222791854">
          <w:marLeft w:val="0"/>
          <w:marRight w:val="0"/>
          <w:marTop w:val="0"/>
          <w:marBottom w:val="0"/>
          <w:divBdr>
            <w:top w:val="none" w:sz="0" w:space="0" w:color="auto"/>
            <w:left w:val="none" w:sz="0" w:space="0" w:color="auto"/>
            <w:bottom w:val="none" w:sz="0" w:space="0" w:color="auto"/>
            <w:right w:val="none" w:sz="0" w:space="0" w:color="auto"/>
          </w:divBdr>
          <w:divsChild>
            <w:div w:id="1364550691">
              <w:marLeft w:val="0"/>
              <w:marRight w:val="0"/>
              <w:marTop w:val="0"/>
              <w:marBottom w:val="0"/>
              <w:divBdr>
                <w:top w:val="none" w:sz="0" w:space="0" w:color="auto"/>
                <w:left w:val="none" w:sz="0" w:space="0" w:color="auto"/>
                <w:bottom w:val="none" w:sz="0" w:space="0" w:color="auto"/>
                <w:right w:val="none" w:sz="0" w:space="0" w:color="auto"/>
              </w:divBdr>
              <w:divsChild>
                <w:div w:id="65884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85794">
      <w:bodyDiv w:val="1"/>
      <w:marLeft w:val="0"/>
      <w:marRight w:val="0"/>
      <w:marTop w:val="0"/>
      <w:marBottom w:val="0"/>
      <w:divBdr>
        <w:top w:val="none" w:sz="0" w:space="0" w:color="auto"/>
        <w:left w:val="none" w:sz="0" w:space="0" w:color="auto"/>
        <w:bottom w:val="none" w:sz="0" w:space="0" w:color="auto"/>
        <w:right w:val="none" w:sz="0" w:space="0" w:color="auto"/>
      </w:divBdr>
    </w:div>
    <w:div w:id="246771381">
      <w:bodyDiv w:val="1"/>
      <w:marLeft w:val="0"/>
      <w:marRight w:val="0"/>
      <w:marTop w:val="0"/>
      <w:marBottom w:val="0"/>
      <w:divBdr>
        <w:top w:val="none" w:sz="0" w:space="0" w:color="auto"/>
        <w:left w:val="none" w:sz="0" w:space="0" w:color="auto"/>
        <w:bottom w:val="none" w:sz="0" w:space="0" w:color="auto"/>
        <w:right w:val="none" w:sz="0" w:space="0" w:color="auto"/>
      </w:divBdr>
    </w:div>
    <w:div w:id="250897103">
      <w:bodyDiv w:val="1"/>
      <w:marLeft w:val="0"/>
      <w:marRight w:val="0"/>
      <w:marTop w:val="0"/>
      <w:marBottom w:val="0"/>
      <w:divBdr>
        <w:top w:val="none" w:sz="0" w:space="0" w:color="auto"/>
        <w:left w:val="none" w:sz="0" w:space="0" w:color="auto"/>
        <w:bottom w:val="none" w:sz="0" w:space="0" w:color="auto"/>
        <w:right w:val="none" w:sz="0" w:space="0" w:color="auto"/>
      </w:divBdr>
    </w:div>
    <w:div w:id="272245063">
      <w:bodyDiv w:val="1"/>
      <w:marLeft w:val="0"/>
      <w:marRight w:val="0"/>
      <w:marTop w:val="0"/>
      <w:marBottom w:val="0"/>
      <w:divBdr>
        <w:top w:val="none" w:sz="0" w:space="0" w:color="auto"/>
        <w:left w:val="none" w:sz="0" w:space="0" w:color="auto"/>
        <w:bottom w:val="none" w:sz="0" w:space="0" w:color="auto"/>
        <w:right w:val="none" w:sz="0" w:space="0" w:color="auto"/>
      </w:divBdr>
    </w:div>
    <w:div w:id="288364088">
      <w:bodyDiv w:val="1"/>
      <w:marLeft w:val="0"/>
      <w:marRight w:val="0"/>
      <w:marTop w:val="0"/>
      <w:marBottom w:val="0"/>
      <w:divBdr>
        <w:top w:val="none" w:sz="0" w:space="0" w:color="auto"/>
        <w:left w:val="none" w:sz="0" w:space="0" w:color="auto"/>
        <w:bottom w:val="none" w:sz="0" w:space="0" w:color="auto"/>
        <w:right w:val="none" w:sz="0" w:space="0" w:color="auto"/>
      </w:divBdr>
    </w:div>
    <w:div w:id="370617498">
      <w:bodyDiv w:val="1"/>
      <w:marLeft w:val="0"/>
      <w:marRight w:val="0"/>
      <w:marTop w:val="0"/>
      <w:marBottom w:val="0"/>
      <w:divBdr>
        <w:top w:val="none" w:sz="0" w:space="0" w:color="auto"/>
        <w:left w:val="none" w:sz="0" w:space="0" w:color="auto"/>
        <w:bottom w:val="none" w:sz="0" w:space="0" w:color="auto"/>
        <w:right w:val="none" w:sz="0" w:space="0" w:color="auto"/>
      </w:divBdr>
    </w:div>
    <w:div w:id="371731540">
      <w:bodyDiv w:val="1"/>
      <w:marLeft w:val="0"/>
      <w:marRight w:val="0"/>
      <w:marTop w:val="0"/>
      <w:marBottom w:val="0"/>
      <w:divBdr>
        <w:top w:val="none" w:sz="0" w:space="0" w:color="auto"/>
        <w:left w:val="none" w:sz="0" w:space="0" w:color="auto"/>
        <w:bottom w:val="none" w:sz="0" w:space="0" w:color="auto"/>
        <w:right w:val="none" w:sz="0" w:space="0" w:color="auto"/>
      </w:divBdr>
    </w:div>
    <w:div w:id="395862199">
      <w:bodyDiv w:val="1"/>
      <w:marLeft w:val="0"/>
      <w:marRight w:val="0"/>
      <w:marTop w:val="0"/>
      <w:marBottom w:val="0"/>
      <w:divBdr>
        <w:top w:val="none" w:sz="0" w:space="0" w:color="auto"/>
        <w:left w:val="none" w:sz="0" w:space="0" w:color="auto"/>
        <w:bottom w:val="none" w:sz="0" w:space="0" w:color="auto"/>
        <w:right w:val="none" w:sz="0" w:space="0" w:color="auto"/>
      </w:divBdr>
    </w:div>
    <w:div w:id="421881218">
      <w:bodyDiv w:val="1"/>
      <w:marLeft w:val="0"/>
      <w:marRight w:val="0"/>
      <w:marTop w:val="0"/>
      <w:marBottom w:val="0"/>
      <w:divBdr>
        <w:top w:val="none" w:sz="0" w:space="0" w:color="auto"/>
        <w:left w:val="none" w:sz="0" w:space="0" w:color="auto"/>
        <w:bottom w:val="none" w:sz="0" w:space="0" w:color="auto"/>
        <w:right w:val="none" w:sz="0" w:space="0" w:color="auto"/>
      </w:divBdr>
      <w:divsChild>
        <w:div w:id="82143532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60784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1971485">
      <w:bodyDiv w:val="1"/>
      <w:marLeft w:val="0"/>
      <w:marRight w:val="0"/>
      <w:marTop w:val="0"/>
      <w:marBottom w:val="0"/>
      <w:divBdr>
        <w:top w:val="none" w:sz="0" w:space="0" w:color="auto"/>
        <w:left w:val="none" w:sz="0" w:space="0" w:color="auto"/>
        <w:bottom w:val="none" w:sz="0" w:space="0" w:color="auto"/>
        <w:right w:val="none" w:sz="0" w:space="0" w:color="auto"/>
      </w:divBdr>
    </w:div>
    <w:div w:id="433330974">
      <w:bodyDiv w:val="1"/>
      <w:marLeft w:val="0"/>
      <w:marRight w:val="0"/>
      <w:marTop w:val="0"/>
      <w:marBottom w:val="0"/>
      <w:divBdr>
        <w:top w:val="none" w:sz="0" w:space="0" w:color="auto"/>
        <w:left w:val="none" w:sz="0" w:space="0" w:color="auto"/>
        <w:bottom w:val="none" w:sz="0" w:space="0" w:color="auto"/>
        <w:right w:val="none" w:sz="0" w:space="0" w:color="auto"/>
      </w:divBdr>
    </w:div>
    <w:div w:id="435291959">
      <w:bodyDiv w:val="1"/>
      <w:marLeft w:val="0"/>
      <w:marRight w:val="0"/>
      <w:marTop w:val="0"/>
      <w:marBottom w:val="0"/>
      <w:divBdr>
        <w:top w:val="none" w:sz="0" w:space="0" w:color="auto"/>
        <w:left w:val="none" w:sz="0" w:space="0" w:color="auto"/>
        <w:bottom w:val="none" w:sz="0" w:space="0" w:color="auto"/>
        <w:right w:val="none" w:sz="0" w:space="0" w:color="auto"/>
      </w:divBdr>
      <w:divsChild>
        <w:div w:id="1563633168">
          <w:marLeft w:val="0"/>
          <w:marRight w:val="0"/>
          <w:marTop w:val="0"/>
          <w:marBottom w:val="0"/>
          <w:divBdr>
            <w:top w:val="none" w:sz="0" w:space="0" w:color="auto"/>
            <w:left w:val="none" w:sz="0" w:space="0" w:color="auto"/>
            <w:bottom w:val="none" w:sz="0" w:space="0" w:color="auto"/>
            <w:right w:val="none" w:sz="0" w:space="0" w:color="auto"/>
          </w:divBdr>
        </w:div>
        <w:div w:id="1336491716">
          <w:marLeft w:val="0"/>
          <w:marRight w:val="0"/>
          <w:marTop w:val="0"/>
          <w:marBottom w:val="0"/>
          <w:divBdr>
            <w:top w:val="none" w:sz="0" w:space="0" w:color="auto"/>
            <w:left w:val="none" w:sz="0" w:space="0" w:color="auto"/>
            <w:bottom w:val="none" w:sz="0" w:space="0" w:color="auto"/>
            <w:right w:val="none" w:sz="0" w:space="0" w:color="auto"/>
          </w:divBdr>
        </w:div>
        <w:div w:id="2033068273">
          <w:marLeft w:val="0"/>
          <w:marRight w:val="0"/>
          <w:marTop w:val="0"/>
          <w:marBottom w:val="0"/>
          <w:divBdr>
            <w:top w:val="none" w:sz="0" w:space="0" w:color="auto"/>
            <w:left w:val="none" w:sz="0" w:space="0" w:color="auto"/>
            <w:bottom w:val="none" w:sz="0" w:space="0" w:color="auto"/>
            <w:right w:val="none" w:sz="0" w:space="0" w:color="auto"/>
          </w:divBdr>
        </w:div>
        <w:div w:id="709115538">
          <w:marLeft w:val="0"/>
          <w:marRight w:val="0"/>
          <w:marTop w:val="0"/>
          <w:marBottom w:val="0"/>
          <w:divBdr>
            <w:top w:val="none" w:sz="0" w:space="0" w:color="auto"/>
            <w:left w:val="none" w:sz="0" w:space="0" w:color="auto"/>
            <w:bottom w:val="none" w:sz="0" w:space="0" w:color="auto"/>
            <w:right w:val="none" w:sz="0" w:space="0" w:color="auto"/>
          </w:divBdr>
        </w:div>
        <w:div w:id="1962296646">
          <w:marLeft w:val="0"/>
          <w:marRight w:val="0"/>
          <w:marTop w:val="0"/>
          <w:marBottom w:val="0"/>
          <w:divBdr>
            <w:top w:val="none" w:sz="0" w:space="0" w:color="auto"/>
            <w:left w:val="none" w:sz="0" w:space="0" w:color="auto"/>
            <w:bottom w:val="none" w:sz="0" w:space="0" w:color="auto"/>
            <w:right w:val="none" w:sz="0" w:space="0" w:color="auto"/>
          </w:divBdr>
        </w:div>
      </w:divsChild>
    </w:div>
    <w:div w:id="444622313">
      <w:bodyDiv w:val="1"/>
      <w:marLeft w:val="0"/>
      <w:marRight w:val="0"/>
      <w:marTop w:val="0"/>
      <w:marBottom w:val="0"/>
      <w:divBdr>
        <w:top w:val="none" w:sz="0" w:space="0" w:color="auto"/>
        <w:left w:val="none" w:sz="0" w:space="0" w:color="auto"/>
        <w:bottom w:val="none" w:sz="0" w:space="0" w:color="auto"/>
        <w:right w:val="none" w:sz="0" w:space="0" w:color="auto"/>
      </w:divBdr>
    </w:div>
    <w:div w:id="449668965">
      <w:bodyDiv w:val="1"/>
      <w:marLeft w:val="0"/>
      <w:marRight w:val="0"/>
      <w:marTop w:val="0"/>
      <w:marBottom w:val="0"/>
      <w:divBdr>
        <w:top w:val="none" w:sz="0" w:space="0" w:color="auto"/>
        <w:left w:val="none" w:sz="0" w:space="0" w:color="auto"/>
        <w:bottom w:val="none" w:sz="0" w:space="0" w:color="auto"/>
        <w:right w:val="none" w:sz="0" w:space="0" w:color="auto"/>
      </w:divBdr>
    </w:div>
    <w:div w:id="456220665">
      <w:bodyDiv w:val="1"/>
      <w:marLeft w:val="0"/>
      <w:marRight w:val="0"/>
      <w:marTop w:val="0"/>
      <w:marBottom w:val="0"/>
      <w:divBdr>
        <w:top w:val="none" w:sz="0" w:space="0" w:color="auto"/>
        <w:left w:val="none" w:sz="0" w:space="0" w:color="auto"/>
        <w:bottom w:val="none" w:sz="0" w:space="0" w:color="auto"/>
        <w:right w:val="none" w:sz="0" w:space="0" w:color="auto"/>
      </w:divBdr>
    </w:div>
    <w:div w:id="495996473">
      <w:bodyDiv w:val="1"/>
      <w:marLeft w:val="0"/>
      <w:marRight w:val="0"/>
      <w:marTop w:val="0"/>
      <w:marBottom w:val="0"/>
      <w:divBdr>
        <w:top w:val="none" w:sz="0" w:space="0" w:color="auto"/>
        <w:left w:val="none" w:sz="0" w:space="0" w:color="auto"/>
        <w:bottom w:val="none" w:sz="0" w:space="0" w:color="auto"/>
        <w:right w:val="none" w:sz="0" w:space="0" w:color="auto"/>
      </w:divBdr>
    </w:div>
    <w:div w:id="513572467">
      <w:bodyDiv w:val="1"/>
      <w:marLeft w:val="0"/>
      <w:marRight w:val="0"/>
      <w:marTop w:val="0"/>
      <w:marBottom w:val="0"/>
      <w:divBdr>
        <w:top w:val="none" w:sz="0" w:space="0" w:color="auto"/>
        <w:left w:val="none" w:sz="0" w:space="0" w:color="auto"/>
        <w:bottom w:val="none" w:sz="0" w:space="0" w:color="auto"/>
        <w:right w:val="none" w:sz="0" w:space="0" w:color="auto"/>
      </w:divBdr>
      <w:divsChild>
        <w:div w:id="1519542026">
          <w:marLeft w:val="0"/>
          <w:marRight w:val="0"/>
          <w:marTop w:val="0"/>
          <w:marBottom w:val="0"/>
          <w:divBdr>
            <w:top w:val="none" w:sz="0" w:space="0" w:color="auto"/>
            <w:left w:val="none" w:sz="0" w:space="0" w:color="auto"/>
            <w:bottom w:val="none" w:sz="0" w:space="0" w:color="auto"/>
            <w:right w:val="none" w:sz="0" w:space="0" w:color="auto"/>
          </w:divBdr>
          <w:divsChild>
            <w:div w:id="1973442088">
              <w:marLeft w:val="0"/>
              <w:marRight w:val="0"/>
              <w:marTop w:val="0"/>
              <w:marBottom w:val="0"/>
              <w:divBdr>
                <w:top w:val="none" w:sz="0" w:space="0" w:color="auto"/>
                <w:left w:val="none" w:sz="0" w:space="0" w:color="auto"/>
                <w:bottom w:val="none" w:sz="0" w:space="0" w:color="auto"/>
                <w:right w:val="none" w:sz="0" w:space="0" w:color="auto"/>
              </w:divBdr>
              <w:divsChild>
                <w:div w:id="1456564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4760798">
      <w:bodyDiv w:val="1"/>
      <w:marLeft w:val="0"/>
      <w:marRight w:val="0"/>
      <w:marTop w:val="0"/>
      <w:marBottom w:val="0"/>
      <w:divBdr>
        <w:top w:val="none" w:sz="0" w:space="0" w:color="auto"/>
        <w:left w:val="none" w:sz="0" w:space="0" w:color="auto"/>
        <w:bottom w:val="none" w:sz="0" w:space="0" w:color="auto"/>
        <w:right w:val="none" w:sz="0" w:space="0" w:color="auto"/>
      </w:divBdr>
      <w:divsChild>
        <w:div w:id="1914971833">
          <w:marLeft w:val="0"/>
          <w:marRight w:val="0"/>
          <w:marTop w:val="0"/>
          <w:marBottom w:val="0"/>
          <w:divBdr>
            <w:top w:val="none" w:sz="0" w:space="0" w:color="auto"/>
            <w:left w:val="none" w:sz="0" w:space="0" w:color="auto"/>
            <w:bottom w:val="none" w:sz="0" w:space="0" w:color="auto"/>
            <w:right w:val="none" w:sz="0" w:space="0" w:color="auto"/>
          </w:divBdr>
          <w:divsChild>
            <w:div w:id="1865554849">
              <w:marLeft w:val="0"/>
              <w:marRight w:val="0"/>
              <w:marTop w:val="0"/>
              <w:marBottom w:val="0"/>
              <w:divBdr>
                <w:top w:val="none" w:sz="0" w:space="0" w:color="auto"/>
                <w:left w:val="none" w:sz="0" w:space="0" w:color="auto"/>
                <w:bottom w:val="none" w:sz="0" w:space="0" w:color="auto"/>
                <w:right w:val="none" w:sz="0" w:space="0" w:color="auto"/>
              </w:divBdr>
              <w:divsChild>
                <w:div w:id="1433934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339199">
      <w:bodyDiv w:val="1"/>
      <w:marLeft w:val="0"/>
      <w:marRight w:val="0"/>
      <w:marTop w:val="0"/>
      <w:marBottom w:val="0"/>
      <w:divBdr>
        <w:top w:val="none" w:sz="0" w:space="0" w:color="auto"/>
        <w:left w:val="none" w:sz="0" w:space="0" w:color="auto"/>
        <w:bottom w:val="none" w:sz="0" w:space="0" w:color="auto"/>
        <w:right w:val="none" w:sz="0" w:space="0" w:color="auto"/>
      </w:divBdr>
    </w:div>
    <w:div w:id="546070306">
      <w:bodyDiv w:val="1"/>
      <w:marLeft w:val="0"/>
      <w:marRight w:val="0"/>
      <w:marTop w:val="0"/>
      <w:marBottom w:val="0"/>
      <w:divBdr>
        <w:top w:val="none" w:sz="0" w:space="0" w:color="auto"/>
        <w:left w:val="none" w:sz="0" w:space="0" w:color="auto"/>
        <w:bottom w:val="none" w:sz="0" w:space="0" w:color="auto"/>
        <w:right w:val="none" w:sz="0" w:space="0" w:color="auto"/>
      </w:divBdr>
    </w:div>
    <w:div w:id="547569177">
      <w:bodyDiv w:val="1"/>
      <w:marLeft w:val="0"/>
      <w:marRight w:val="0"/>
      <w:marTop w:val="0"/>
      <w:marBottom w:val="0"/>
      <w:divBdr>
        <w:top w:val="none" w:sz="0" w:space="0" w:color="auto"/>
        <w:left w:val="none" w:sz="0" w:space="0" w:color="auto"/>
        <w:bottom w:val="none" w:sz="0" w:space="0" w:color="auto"/>
        <w:right w:val="none" w:sz="0" w:space="0" w:color="auto"/>
      </w:divBdr>
    </w:div>
    <w:div w:id="553657468">
      <w:bodyDiv w:val="1"/>
      <w:marLeft w:val="0"/>
      <w:marRight w:val="0"/>
      <w:marTop w:val="0"/>
      <w:marBottom w:val="0"/>
      <w:divBdr>
        <w:top w:val="none" w:sz="0" w:space="0" w:color="auto"/>
        <w:left w:val="none" w:sz="0" w:space="0" w:color="auto"/>
        <w:bottom w:val="none" w:sz="0" w:space="0" w:color="auto"/>
        <w:right w:val="none" w:sz="0" w:space="0" w:color="auto"/>
      </w:divBdr>
    </w:div>
    <w:div w:id="561212854">
      <w:bodyDiv w:val="1"/>
      <w:marLeft w:val="0"/>
      <w:marRight w:val="0"/>
      <w:marTop w:val="0"/>
      <w:marBottom w:val="0"/>
      <w:divBdr>
        <w:top w:val="none" w:sz="0" w:space="0" w:color="auto"/>
        <w:left w:val="none" w:sz="0" w:space="0" w:color="auto"/>
        <w:bottom w:val="none" w:sz="0" w:space="0" w:color="auto"/>
        <w:right w:val="none" w:sz="0" w:space="0" w:color="auto"/>
      </w:divBdr>
    </w:div>
    <w:div w:id="561260120">
      <w:bodyDiv w:val="1"/>
      <w:marLeft w:val="0"/>
      <w:marRight w:val="0"/>
      <w:marTop w:val="0"/>
      <w:marBottom w:val="0"/>
      <w:divBdr>
        <w:top w:val="none" w:sz="0" w:space="0" w:color="auto"/>
        <w:left w:val="none" w:sz="0" w:space="0" w:color="auto"/>
        <w:bottom w:val="none" w:sz="0" w:space="0" w:color="auto"/>
        <w:right w:val="none" w:sz="0" w:space="0" w:color="auto"/>
      </w:divBdr>
    </w:div>
    <w:div w:id="586112347">
      <w:bodyDiv w:val="1"/>
      <w:marLeft w:val="0"/>
      <w:marRight w:val="0"/>
      <w:marTop w:val="0"/>
      <w:marBottom w:val="0"/>
      <w:divBdr>
        <w:top w:val="none" w:sz="0" w:space="0" w:color="auto"/>
        <w:left w:val="none" w:sz="0" w:space="0" w:color="auto"/>
        <w:bottom w:val="none" w:sz="0" w:space="0" w:color="auto"/>
        <w:right w:val="none" w:sz="0" w:space="0" w:color="auto"/>
      </w:divBdr>
      <w:divsChild>
        <w:div w:id="1687707185">
          <w:marLeft w:val="0"/>
          <w:marRight w:val="0"/>
          <w:marTop w:val="0"/>
          <w:marBottom w:val="0"/>
          <w:divBdr>
            <w:top w:val="none" w:sz="0" w:space="0" w:color="auto"/>
            <w:left w:val="none" w:sz="0" w:space="0" w:color="auto"/>
            <w:bottom w:val="none" w:sz="0" w:space="0" w:color="auto"/>
            <w:right w:val="none" w:sz="0" w:space="0" w:color="auto"/>
          </w:divBdr>
          <w:divsChild>
            <w:div w:id="75638275">
              <w:marLeft w:val="0"/>
              <w:marRight w:val="0"/>
              <w:marTop w:val="0"/>
              <w:marBottom w:val="0"/>
              <w:divBdr>
                <w:top w:val="none" w:sz="0" w:space="0" w:color="auto"/>
                <w:left w:val="none" w:sz="0" w:space="0" w:color="auto"/>
                <w:bottom w:val="none" w:sz="0" w:space="0" w:color="auto"/>
                <w:right w:val="none" w:sz="0" w:space="0" w:color="auto"/>
              </w:divBdr>
              <w:divsChild>
                <w:div w:id="1838694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9512101">
      <w:bodyDiv w:val="1"/>
      <w:marLeft w:val="0"/>
      <w:marRight w:val="0"/>
      <w:marTop w:val="0"/>
      <w:marBottom w:val="0"/>
      <w:divBdr>
        <w:top w:val="none" w:sz="0" w:space="0" w:color="auto"/>
        <w:left w:val="none" w:sz="0" w:space="0" w:color="auto"/>
        <w:bottom w:val="none" w:sz="0" w:space="0" w:color="auto"/>
        <w:right w:val="none" w:sz="0" w:space="0" w:color="auto"/>
      </w:divBdr>
      <w:divsChild>
        <w:div w:id="379744788">
          <w:marLeft w:val="0"/>
          <w:marRight w:val="0"/>
          <w:marTop w:val="0"/>
          <w:marBottom w:val="0"/>
          <w:divBdr>
            <w:top w:val="none" w:sz="0" w:space="0" w:color="auto"/>
            <w:left w:val="none" w:sz="0" w:space="0" w:color="auto"/>
            <w:bottom w:val="none" w:sz="0" w:space="0" w:color="auto"/>
            <w:right w:val="none" w:sz="0" w:space="0" w:color="auto"/>
          </w:divBdr>
          <w:divsChild>
            <w:div w:id="2145613526">
              <w:marLeft w:val="0"/>
              <w:marRight w:val="0"/>
              <w:marTop w:val="0"/>
              <w:marBottom w:val="0"/>
              <w:divBdr>
                <w:top w:val="none" w:sz="0" w:space="0" w:color="auto"/>
                <w:left w:val="none" w:sz="0" w:space="0" w:color="auto"/>
                <w:bottom w:val="none" w:sz="0" w:space="0" w:color="auto"/>
                <w:right w:val="none" w:sz="0" w:space="0" w:color="auto"/>
              </w:divBdr>
              <w:divsChild>
                <w:div w:id="632373149">
                  <w:marLeft w:val="0"/>
                  <w:marRight w:val="0"/>
                  <w:marTop w:val="0"/>
                  <w:marBottom w:val="0"/>
                  <w:divBdr>
                    <w:top w:val="none" w:sz="0" w:space="0" w:color="auto"/>
                    <w:left w:val="none" w:sz="0" w:space="0" w:color="auto"/>
                    <w:bottom w:val="none" w:sz="0" w:space="0" w:color="auto"/>
                    <w:right w:val="none" w:sz="0" w:space="0" w:color="auto"/>
                  </w:divBdr>
                  <w:divsChild>
                    <w:div w:id="2039089150">
                      <w:marLeft w:val="0"/>
                      <w:marRight w:val="0"/>
                      <w:marTop w:val="0"/>
                      <w:marBottom w:val="0"/>
                      <w:divBdr>
                        <w:top w:val="none" w:sz="0" w:space="0" w:color="auto"/>
                        <w:left w:val="none" w:sz="0" w:space="0" w:color="auto"/>
                        <w:bottom w:val="none" w:sz="0" w:space="0" w:color="auto"/>
                        <w:right w:val="none" w:sz="0" w:space="0" w:color="auto"/>
                      </w:divBdr>
                      <w:divsChild>
                        <w:div w:id="1985965450">
                          <w:marLeft w:val="0"/>
                          <w:marRight w:val="0"/>
                          <w:marTop w:val="0"/>
                          <w:marBottom w:val="0"/>
                          <w:divBdr>
                            <w:top w:val="none" w:sz="0" w:space="0" w:color="auto"/>
                            <w:left w:val="none" w:sz="0" w:space="0" w:color="auto"/>
                            <w:bottom w:val="none" w:sz="0" w:space="0" w:color="auto"/>
                            <w:right w:val="none" w:sz="0" w:space="0" w:color="auto"/>
                          </w:divBdr>
                          <w:divsChild>
                            <w:div w:id="985549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6429910">
      <w:bodyDiv w:val="1"/>
      <w:marLeft w:val="0"/>
      <w:marRight w:val="0"/>
      <w:marTop w:val="0"/>
      <w:marBottom w:val="0"/>
      <w:divBdr>
        <w:top w:val="none" w:sz="0" w:space="0" w:color="auto"/>
        <w:left w:val="none" w:sz="0" w:space="0" w:color="auto"/>
        <w:bottom w:val="none" w:sz="0" w:space="0" w:color="auto"/>
        <w:right w:val="none" w:sz="0" w:space="0" w:color="auto"/>
      </w:divBdr>
    </w:div>
    <w:div w:id="616378429">
      <w:bodyDiv w:val="1"/>
      <w:marLeft w:val="0"/>
      <w:marRight w:val="0"/>
      <w:marTop w:val="0"/>
      <w:marBottom w:val="0"/>
      <w:divBdr>
        <w:top w:val="none" w:sz="0" w:space="0" w:color="auto"/>
        <w:left w:val="none" w:sz="0" w:space="0" w:color="auto"/>
        <w:bottom w:val="none" w:sz="0" w:space="0" w:color="auto"/>
        <w:right w:val="none" w:sz="0" w:space="0" w:color="auto"/>
      </w:divBdr>
    </w:div>
    <w:div w:id="623803632">
      <w:bodyDiv w:val="1"/>
      <w:marLeft w:val="0"/>
      <w:marRight w:val="0"/>
      <w:marTop w:val="0"/>
      <w:marBottom w:val="0"/>
      <w:divBdr>
        <w:top w:val="none" w:sz="0" w:space="0" w:color="auto"/>
        <w:left w:val="none" w:sz="0" w:space="0" w:color="auto"/>
        <w:bottom w:val="none" w:sz="0" w:space="0" w:color="auto"/>
        <w:right w:val="none" w:sz="0" w:space="0" w:color="auto"/>
      </w:divBdr>
    </w:div>
    <w:div w:id="629745266">
      <w:bodyDiv w:val="1"/>
      <w:marLeft w:val="0"/>
      <w:marRight w:val="0"/>
      <w:marTop w:val="0"/>
      <w:marBottom w:val="0"/>
      <w:divBdr>
        <w:top w:val="none" w:sz="0" w:space="0" w:color="auto"/>
        <w:left w:val="none" w:sz="0" w:space="0" w:color="auto"/>
        <w:bottom w:val="none" w:sz="0" w:space="0" w:color="auto"/>
        <w:right w:val="none" w:sz="0" w:space="0" w:color="auto"/>
      </w:divBdr>
    </w:div>
    <w:div w:id="649091307">
      <w:bodyDiv w:val="1"/>
      <w:marLeft w:val="0"/>
      <w:marRight w:val="0"/>
      <w:marTop w:val="0"/>
      <w:marBottom w:val="0"/>
      <w:divBdr>
        <w:top w:val="none" w:sz="0" w:space="0" w:color="auto"/>
        <w:left w:val="none" w:sz="0" w:space="0" w:color="auto"/>
        <w:bottom w:val="none" w:sz="0" w:space="0" w:color="auto"/>
        <w:right w:val="none" w:sz="0" w:space="0" w:color="auto"/>
      </w:divBdr>
      <w:divsChild>
        <w:div w:id="605385590">
          <w:marLeft w:val="0"/>
          <w:marRight w:val="0"/>
          <w:marTop w:val="0"/>
          <w:marBottom w:val="0"/>
          <w:divBdr>
            <w:top w:val="none" w:sz="0" w:space="0" w:color="auto"/>
            <w:left w:val="none" w:sz="0" w:space="0" w:color="auto"/>
            <w:bottom w:val="none" w:sz="0" w:space="0" w:color="auto"/>
            <w:right w:val="none" w:sz="0" w:space="0" w:color="auto"/>
          </w:divBdr>
          <w:divsChild>
            <w:div w:id="566763500">
              <w:marLeft w:val="0"/>
              <w:marRight w:val="0"/>
              <w:marTop w:val="0"/>
              <w:marBottom w:val="0"/>
              <w:divBdr>
                <w:top w:val="none" w:sz="0" w:space="0" w:color="auto"/>
                <w:left w:val="none" w:sz="0" w:space="0" w:color="auto"/>
                <w:bottom w:val="none" w:sz="0" w:space="0" w:color="auto"/>
                <w:right w:val="none" w:sz="0" w:space="0" w:color="auto"/>
              </w:divBdr>
              <w:divsChild>
                <w:div w:id="1978025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763173">
      <w:bodyDiv w:val="1"/>
      <w:marLeft w:val="0"/>
      <w:marRight w:val="0"/>
      <w:marTop w:val="0"/>
      <w:marBottom w:val="0"/>
      <w:divBdr>
        <w:top w:val="none" w:sz="0" w:space="0" w:color="auto"/>
        <w:left w:val="none" w:sz="0" w:space="0" w:color="auto"/>
        <w:bottom w:val="none" w:sz="0" w:space="0" w:color="auto"/>
        <w:right w:val="none" w:sz="0" w:space="0" w:color="auto"/>
      </w:divBdr>
      <w:divsChild>
        <w:div w:id="1190603443">
          <w:marLeft w:val="0"/>
          <w:marRight w:val="0"/>
          <w:marTop w:val="0"/>
          <w:marBottom w:val="0"/>
          <w:divBdr>
            <w:top w:val="none" w:sz="0" w:space="0" w:color="auto"/>
            <w:left w:val="none" w:sz="0" w:space="0" w:color="auto"/>
            <w:bottom w:val="none" w:sz="0" w:space="0" w:color="auto"/>
            <w:right w:val="none" w:sz="0" w:space="0" w:color="auto"/>
          </w:divBdr>
          <w:divsChild>
            <w:div w:id="1245266527">
              <w:marLeft w:val="0"/>
              <w:marRight w:val="0"/>
              <w:marTop w:val="0"/>
              <w:marBottom w:val="0"/>
              <w:divBdr>
                <w:top w:val="none" w:sz="0" w:space="0" w:color="auto"/>
                <w:left w:val="none" w:sz="0" w:space="0" w:color="auto"/>
                <w:bottom w:val="none" w:sz="0" w:space="0" w:color="auto"/>
                <w:right w:val="none" w:sz="0" w:space="0" w:color="auto"/>
              </w:divBdr>
              <w:divsChild>
                <w:div w:id="865024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892344">
      <w:bodyDiv w:val="1"/>
      <w:marLeft w:val="0"/>
      <w:marRight w:val="0"/>
      <w:marTop w:val="0"/>
      <w:marBottom w:val="0"/>
      <w:divBdr>
        <w:top w:val="none" w:sz="0" w:space="0" w:color="auto"/>
        <w:left w:val="none" w:sz="0" w:space="0" w:color="auto"/>
        <w:bottom w:val="none" w:sz="0" w:space="0" w:color="auto"/>
        <w:right w:val="none" w:sz="0" w:space="0" w:color="auto"/>
      </w:divBdr>
    </w:div>
    <w:div w:id="662854764">
      <w:bodyDiv w:val="1"/>
      <w:marLeft w:val="0"/>
      <w:marRight w:val="0"/>
      <w:marTop w:val="0"/>
      <w:marBottom w:val="0"/>
      <w:divBdr>
        <w:top w:val="none" w:sz="0" w:space="0" w:color="auto"/>
        <w:left w:val="none" w:sz="0" w:space="0" w:color="auto"/>
        <w:bottom w:val="none" w:sz="0" w:space="0" w:color="auto"/>
        <w:right w:val="none" w:sz="0" w:space="0" w:color="auto"/>
      </w:divBdr>
    </w:div>
    <w:div w:id="669915979">
      <w:bodyDiv w:val="1"/>
      <w:marLeft w:val="0"/>
      <w:marRight w:val="0"/>
      <w:marTop w:val="0"/>
      <w:marBottom w:val="0"/>
      <w:divBdr>
        <w:top w:val="none" w:sz="0" w:space="0" w:color="auto"/>
        <w:left w:val="none" w:sz="0" w:space="0" w:color="auto"/>
        <w:bottom w:val="none" w:sz="0" w:space="0" w:color="auto"/>
        <w:right w:val="none" w:sz="0" w:space="0" w:color="auto"/>
      </w:divBdr>
      <w:divsChild>
        <w:div w:id="1541624812">
          <w:marLeft w:val="0"/>
          <w:marRight w:val="0"/>
          <w:marTop w:val="0"/>
          <w:marBottom w:val="0"/>
          <w:divBdr>
            <w:top w:val="none" w:sz="0" w:space="0" w:color="auto"/>
            <w:left w:val="none" w:sz="0" w:space="0" w:color="auto"/>
            <w:bottom w:val="none" w:sz="0" w:space="0" w:color="auto"/>
            <w:right w:val="none" w:sz="0" w:space="0" w:color="auto"/>
          </w:divBdr>
          <w:divsChild>
            <w:div w:id="81807157">
              <w:marLeft w:val="0"/>
              <w:marRight w:val="0"/>
              <w:marTop w:val="0"/>
              <w:marBottom w:val="0"/>
              <w:divBdr>
                <w:top w:val="none" w:sz="0" w:space="0" w:color="auto"/>
                <w:left w:val="none" w:sz="0" w:space="0" w:color="auto"/>
                <w:bottom w:val="none" w:sz="0" w:space="0" w:color="auto"/>
                <w:right w:val="none" w:sz="0" w:space="0" w:color="auto"/>
              </w:divBdr>
              <w:divsChild>
                <w:div w:id="364601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441837">
      <w:bodyDiv w:val="1"/>
      <w:marLeft w:val="0"/>
      <w:marRight w:val="0"/>
      <w:marTop w:val="0"/>
      <w:marBottom w:val="0"/>
      <w:divBdr>
        <w:top w:val="none" w:sz="0" w:space="0" w:color="auto"/>
        <w:left w:val="none" w:sz="0" w:space="0" w:color="auto"/>
        <w:bottom w:val="none" w:sz="0" w:space="0" w:color="auto"/>
        <w:right w:val="none" w:sz="0" w:space="0" w:color="auto"/>
      </w:divBdr>
    </w:div>
    <w:div w:id="736438078">
      <w:bodyDiv w:val="1"/>
      <w:marLeft w:val="0"/>
      <w:marRight w:val="0"/>
      <w:marTop w:val="0"/>
      <w:marBottom w:val="0"/>
      <w:divBdr>
        <w:top w:val="none" w:sz="0" w:space="0" w:color="auto"/>
        <w:left w:val="none" w:sz="0" w:space="0" w:color="auto"/>
        <w:bottom w:val="none" w:sz="0" w:space="0" w:color="auto"/>
        <w:right w:val="none" w:sz="0" w:space="0" w:color="auto"/>
      </w:divBdr>
    </w:div>
    <w:div w:id="742680957">
      <w:bodyDiv w:val="1"/>
      <w:marLeft w:val="0"/>
      <w:marRight w:val="0"/>
      <w:marTop w:val="0"/>
      <w:marBottom w:val="0"/>
      <w:divBdr>
        <w:top w:val="none" w:sz="0" w:space="0" w:color="auto"/>
        <w:left w:val="none" w:sz="0" w:space="0" w:color="auto"/>
        <w:bottom w:val="none" w:sz="0" w:space="0" w:color="auto"/>
        <w:right w:val="none" w:sz="0" w:space="0" w:color="auto"/>
      </w:divBdr>
    </w:div>
    <w:div w:id="744181995">
      <w:bodyDiv w:val="1"/>
      <w:marLeft w:val="0"/>
      <w:marRight w:val="0"/>
      <w:marTop w:val="0"/>
      <w:marBottom w:val="0"/>
      <w:divBdr>
        <w:top w:val="none" w:sz="0" w:space="0" w:color="auto"/>
        <w:left w:val="none" w:sz="0" w:space="0" w:color="auto"/>
        <w:bottom w:val="none" w:sz="0" w:space="0" w:color="auto"/>
        <w:right w:val="none" w:sz="0" w:space="0" w:color="auto"/>
      </w:divBdr>
    </w:div>
    <w:div w:id="745298746">
      <w:bodyDiv w:val="1"/>
      <w:marLeft w:val="0"/>
      <w:marRight w:val="0"/>
      <w:marTop w:val="0"/>
      <w:marBottom w:val="0"/>
      <w:divBdr>
        <w:top w:val="none" w:sz="0" w:space="0" w:color="auto"/>
        <w:left w:val="none" w:sz="0" w:space="0" w:color="auto"/>
        <w:bottom w:val="none" w:sz="0" w:space="0" w:color="auto"/>
        <w:right w:val="none" w:sz="0" w:space="0" w:color="auto"/>
      </w:divBdr>
    </w:div>
    <w:div w:id="755829270">
      <w:bodyDiv w:val="1"/>
      <w:marLeft w:val="0"/>
      <w:marRight w:val="0"/>
      <w:marTop w:val="0"/>
      <w:marBottom w:val="0"/>
      <w:divBdr>
        <w:top w:val="none" w:sz="0" w:space="0" w:color="auto"/>
        <w:left w:val="none" w:sz="0" w:space="0" w:color="auto"/>
        <w:bottom w:val="none" w:sz="0" w:space="0" w:color="auto"/>
        <w:right w:val="none" w:sz="0" w:space="0" w:color="auto"/>
      </w:divBdr>
    </w:div>
    <w:div w:id="763841147">
      <w:bodyDiv w:val="1"/>
      <w:marLeft w:val="0"/>
      <w:marRight w:val="0"/>
      <w:marTop w:val="0"/>
      <w:marBottom w:val="0"/>
      <w:divBdr>
        <w:top w:val="none" w:sz="0" w:space="0" w:color="auto"/>
        <w:left w:val="none" w:sz="0" w:space="0" w:color="auto"/>
        <w:bottom w:val="none" w:sz="0" w:space="0" w:color="auto"/>
        <w:right w:val="none" w:sz="0" w:space="0" w:color="auto"/>
      </w:divBdr>
    </w:div>
    <w:div w:id="773134922">
      <w:bodyDiv w:val="1"/>
      <w:marLeft w:val="0"/>
      <w:marRight w:val="0"/>
      <w:marTop w:val="0"/>
      <w:marBottom w:val="0"/>
      <w:divBdr>
        <w:top w:val="none" w:sz="0" w:space="0" w:color="auto"/>
        <w:left w:val="none" w:sz="0" w:space="0" w:color="auto"/>
        <w:bottom w:val="none" w:sz="0" w:space="0" w:color="auto"/>
        <w:right w:val="none" w:sz="0" w:space="0" w:color="auto"/>
      </w:divBdr>
    </w:div>
    <w:div w:id="791284526">
      <w:bodyDiv w:val="1"/>
      <w:marLeft w:val="0"/>
      <w:marRight w:val="0"/>
      <w:marTop w:val="0"/>
      <w:marBottom w:val="0"/>
      <w:divBdr>
        <w:top w:val="none" w:sz="0" w:space="0" w:color="auto"/>
        <w:left w:val="none" w:sz="0" w:space="0" w:color="auto"/>
        <w:bottom w:val="none" w:sz="0" w:space="0" w:color="auto"/>
        <w:right w:val="none" w:sz="0" w:space="0" w:color="auto"/>
      </w:divBdr>
    </w:div>
    <w:div w:id="797334065">
      <w:bodyDiv w:val="1"/>
      <w:marLeft w:val="0"/>
      <w:marRight w:val="0"/>
      <w:marTop w:val="0"/>
      <w:marBottom w:val="0"/>
      <w:divBdr>
        <w:top w:val="none" w:sz="0" w:space="0" w:color="auto"/>
        <w:left w:val="none" w:sz="0" w:space="0" w:color="auto"/>
        <w:bottom w:val="none" w:sz="0" w:space="0" w:color="auto"/>
        <w:right w:val="none" w:sz="0" w:space="0" w:color="auto"/>
      </w:divBdr>
      <w:divsChild>
        <w:div w:id="11996657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11516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601125">
      <w:bodyDiv w:val="1"/>
      <w:marLeft w:val="0"/>
      <w:marRight w:val="0"/>
      <w:marTop w:val="0"/>
      <w:marBottom w:val="0"/>
      <w:divBdr>
        <w:top w:val="none" w:sz="0" w:space="0" w:color="auto"/>
        <w:left w:val="none" w:sz="0" w:space="0" w:color="auto"/>
        <w:bottom w:val="none" w:sz="0" w:space="0" w:color="auto"/>
        <w:right w:val="none" w:sz="0" w:space="0" w:color="auto"/>
      </w:divBdr>
    </w:div>
    <w:div w:id="848836016">
      <w:bodyDiv w:val="1"/>
      <w:marLeft w:val="0"/>
      <w:marRight w:val="0"/>
      <w:marTop w:val="0"/>
      <w:marBottom w:val="0"/>
      <w:divBdr>
        <w:top w:val="none" w:sz="0" w:space="0" w:color="auto"/>
        <w:left w:val="none" w:sz="0" w:space="0" w:color="auto"/>
        <w:bottom w:val="none" w:sz="0" w:space="0" w:color="auto"/>
        <w:right w:val="none" w:sz="0" w:space="0" w:color="auto"/>
      </w:divBdr>
      <w:divsChild>
        <w:div w:id="395323329">
          <w:marLeft w:val="0"/>
          <w:marRight w:val="0"/>
          <w:marTop w:val="0"/>
          <w:marBottom w:val="0"/>
          <w:divBdr>
            <w:top w:val="none" w:sz="0" w:space="0" w:color="auto"/>
            <w:left w:val="none" w:sz="0" w:space="0" w:color="auto"/>
            <w:bottom w:val="none" w:sz="0" w:space="0" w:color="auto"/>
            <w:right w:val="none" w:sz="0" w:space="0" w:color="auto"/>
          </w:divBdr>
          <w:divsChild>
            <w:div w:id="1689718559">
              <w:marLeft w:val="0"/>
              <w:marRight w:val="0"/>
              <w:marTop w:val="0"/>
              <w:marBottom w:val="0"/>
              <w:divBdr>
                <w:top w:val="none" w:sz="0" w:space="0" w:color="auto"/>
                <w:left w:val="none" w:sz="0" w:space="0" w:color="auto"/>
                <w:bottom w:val="none" w:sz="0" w:space="0" w:color="auto"/>
                <w:right w:val="none" w:sz="0" w:space="0" w:color="auto"/>
              </w:divBdr>
              <w:divsChild>
                <w:div w:id="192308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0699699">
      <w:bodyDiv w:val="1"/>
      <w:marLeft w:val="0"/>
      <w:marRight w:val="0"/>
      <w:marTop w:val="0"/>
      <w:marBottom w:val="0"/>
      <w:divBdr>
        <w:top w:val="none" w:sz="0" w:space="0" w:color="auto"/>
        <w:left w:val="none" w:sz="0" w:space="0" w:color="auto"/>
        <w:bottom w:val="none" w:sz="0" w:space="0" w:color="auto"/>
        <w:right w:val="none" w:sz="0" w:space="0" w:color="auto"/>
      </w:divBdr>
      <w:divsChild>
        <w:div w:id="328603637">
          <w:marLeft w:val="0"/>
          <w:marRight w:val="0"/>
          <w:marTop w:val="0"/>
          <w:marBottom w:val="0"/>
          <w:divBdr>
            <w:top w:val="none" w:sz="0" w:space="0" w:color="auto"/>
            <w:left w:val="none" w:sz="0" w:space="0" w:color="auto"/>
            <w:bottom w:val="none" w:sz="0" w:space="0" w:color="auto"/>
            <w:right w:val="none" w:sz="0" w:space="0" w:color="auto"/>
          </w:divBdr>
          <w:divsChild>
            <w:div w:id="1106269164">
              <w:marLeft w:val="0"/>
              <w:marRight w:val="0"/>
              <w:marTop w:val="0"/>
              <w:marBottom w:val="0"/>
              <w:divBdr>
                <w:top w:val="none" w:sz="0" w:space="0" w:color="auto"/>
                <w:left w:val="none" w:sz="0" w:space="0" w:color="auto"/>
                <w:bottom w:val="none" w:sz="0" w:space="0" w:color="auto"/>
                <w:right w:val="none" w:sz="0" w:space="0" w:color="auto"/>
              </w:divBdr>
              <w:divsChild>
                <w:div w:id="1313951474">
                  <w:marLeft w:val="0"/>
                  <w:marRight w:val="0"/>
                  <w:marTop w:val="0"/>
                  <w:marBottom w:val="0"/>
                  <w:divBdr>
                    <w:top w:val="none" w:sz="0" w:space="0" w:color="auto"/>
                    <w:left w:val="none" w:sz="0" w:space="0" w:color="auto"/>
                    <w:bottom w:val="none" w:sz="0" w:space="0" w:color="auto"/>
                    <w:right w:val="none" w:sz="0" w:space="0" w:color="auto"/>
                  </w:divBdr>
                  <w:divsChild>
                    <w:div w:id="1671372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137990">
      <w:bodyDiv w:val="1"/>
      <w:marLeft w:val="0"/>
      <w:marRight w:val="0"/>
      <w:marTop w:val="0"/>
      <w:marBottom w:val="0"/>
      <w:divBdr>
        <w:top w:val="none" w:sz="0" w:space="0" w:color="auto"/>
        <w:left w:val="none" w:sz="0" w:space="0" w:color="auto"/>
        <w:bottom w:val="none" w:sz="0" w:space="0" w:color="auto"/>
        <w:right w:val="none" w:sz="0" w:space="0" w:color="auto"/>
      </w:divBdr>
    </w:div>
    <w:div w:id="898787842">
      <w:bodyDiv w:val="1"/>
      <w:marLeft w:val="0"/>
      <w:marRight w:val="0"/>
      <w:marTop w:val="0"/>
      <w:marBottom w:val="0"/>
      <w:divBdr>
        <w:top w:val="none" w:sz="0" w:space="0" w:color="auto"/>
        <w:left w:val="none" w:sz="0" w:space="0" w:color="auto"/>
        <w:bottom w:val="none" w:sz="0" w:space="0" w:color="auto"/>
        <w:right w:val="none" w:sz="0" w:space="0" w:color="auto"/>
      </w:divBdr>
    </w:div>
    <w:div w:id="912279058">
      <w:bodyDiv w:val="1"/>
      <w:marLeft w:val="0"/>
      <w:marRight w:val="0"/>
      <w:marTop w:val="0"/>
      <w:marBottom w:val="0"/>
      <w:divBdr>
        <w:top w:val="none" w:sz="0" w:space="0" w:color="auto"/>
        <w:left w:val="none" w:sz="0" w:space="0" w:color="auto"/>
        <w:bottom w:val="none" w:sz="0" w:space="0" w:color="auto"/>
        <w:right w:val="none" w:sz="0" w:space="0" w:color="auto"/>
      </w:divBdr>
    </w:div>
    <w:div w:id="919368888">
      <w:bodyDiv w:val="1"/>
      <w:marLeft w:val="0"/>
      <w:marRight w:val="0"/>
      <w:marTop w:val="0"/>
      <w:marBottom w:val="0"/>
      <w:divBdr>
        <w:top w:val="none" w:sz="0" w:space="0" w:color="auto"/>
        <w:left w:val="none" w:sz="0" w:space="0" w:color="auto"/>
        <w:bottom w:val="none" w:sz="0" w:space="0" w:color="auto"/>
        <w:right w:val="none" w:sz="0" w:space="0" w:color="auto"/>
      </w:divBdr>
      <w:divsChild>
        <w:div w:id="2090223722">
          <w:marLeft w:val="0"/>
          <w:marRight w:val="0"/>
          <w:marTop w:val="0"/>
          <w:marBottom w:val="0"/>
          <w:divBdr>
            <w:top w:val="none" w:sz="0" w:space="0" w:color="auto"/>
            <w:left w:val="none" w:sz="0" w:space="0" w:color="auto"/>
            <w:bottom w:val="none" w:sz="0" w:space="0" w:color="auto"/>
            <w:right w:val="none" w:sz="0" w:space="0" w:color="auto"/>
          </w:divBdr>
          <w:divsChild>
            <w:div w:id="1069959590">
              <w:marLeft w:val="0"/>
              <w:marRight w:val="0"/>
              <w:marTop w:val="0"/>
              <w:marBottom w:val="0"/>
              <w:divBdr>
                <w:top w:val="none" w:sz="0" w:space="0" w:color="auto"/>
                <w:left w:val="none" w:sz="0" w:space="0" w:color="auto"/>
                <w:bottom w:val="none" w:sz="0" w:space="0" w:color="auto"/>
                <w:right w:val="none" w:sz="0" w:space="0" w:color="auto"/>
              </w:divBdr>
              <w:divsChild>
                <w:div w:id="1625889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033657">
      <w:bodyDiv w:val="1"/>
      <w:marLeft w:val="0"/>
      <w:marRight w:val="0"/>
      <w:marTop w:val="0"/>
      <w:marBottom w:val="0"/>
      <w:divBdr>
        <w:top w:val="none" w:sz="0" w:space="0" w:color="auto"/>
        <w:left w:val="none" w:sz="0" w:space="0" w:color="auto"/>
        <w:bottom w:val="none" w:sz="0" w:space="0" w:color="auto"/>
        <w:right w:val="none" w:sz="0" w:space="0" w:color="auto"/>
      </w:divBdr>
      <w:divsChild>
        <w:div w:id="1642538004">
          <w:marLeft w:val="0"/>
          <w:marRight w:val="0"/>
          <w:marTop w:val="0"/>
          <w:marBottom w:val="0"/>
          <w:divBdr>
            <w:top w:val="none" w:sz="0" w:space="0" w:color="auto"/>
            <w:left w:val="none" w:sz="0" w:space="0" w:color="auto"/>
            <w:bottom w:val="none" w:sz="0" w:space="0" w:color="auto"/>
            <w:right w:val="none" w:sz="0" w:space="0" w:color="auto"/>
          </w:divBdr>
          <w:divsChild>
            <w:div w:id="1165129325">
              <w:marLeft w:val="0"/>
              <w:marRight w:val="0"/>
              <w:marTop w:val="0"/>
              <w:marBottom w:val="0"/>
              <w:divBdr>
                <w:top w:val="none" w:sz="0" w:space="0" w:color="auto"/>
                <w:left w:val="none" w:sz="0" w:space="0" w:color="auto"/>
                <w:bottom w:val="none" w:sz="0" w:space="0" w:color="auto"/>
                <w:right w:val="none" w:sz="0" w:space="0" w:color="auto"/>
              </w:divBdr>
              <w:divsChild>
                <w:div w:id="73532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467443">
      <w:bodyDiv w:val="1"/>
      <w:marLeft w:val="0"/>
      <w:marRight w:val="0"/>
      <w:marTop w:val="0"/>
      <w:marBottom w:val="0"/>
      <w:divBdr>
        <w:top w:val="none" w:sz="0" w:space="0" w:color="auto"/>
        <w:left w:val="none" w:sz="0" w:space="0" w:color="auto"/>
        <w:bottom w:val="none" w:sz="0" w:space="0" w:color="auto"/>
        <w:right w:val="none" w:sz="0" w:space="0" w:color="auto"/>
      </w:divBdr>
      <w:divsChild>
        <w:div w:id="1915433315">
          <w:marLeft w:val="0"/>
          <w:marRight w:val="0"/>
          <w:marTop w:val="0"/>
          <w:marBottom w:val="0"/>
          <w:divBdr>
            <w:top w:val="none" w:sz="0" w:space="0" w:color="auto"/>
            <w:left w:val="none" w:sz="0" w:space="0" w:color="auto"/>
            <w:bottom w:val="none" w:sz="0" w:space="0" w:color="auto"/>
            <w:right w:val="none" w:sz="0" w:space="0" w:color="auto"/>
          </w:divBdr>
          <w:divsChild>
            <w:div w:id="1567107588">
              <w:marLeft w:val="0"/>
              <w:marRight w:val="0"/>
              <w:marTop w:val="0"/>
              <w:marBottom w:val="0"/>
              <w:divBdr>
                <w:top w:val="none" w:sz="0" w:space="0" w:color="auto"/>
                <w:left w:val="none" w:sz="0" w:space="0" w:color="auto"/>
                <w:bottom w:val="none" w:sz="0" w:space="0" w:color="auto"/>
                <w:right w:val="none" w:sz="0" w:space="0" w:color="auto"/>
              </w:divBdr>
              <w:divsChild>
                <w:div w:id="831336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8315743">
      <w:bodyDiv w:val="1"/>
      <w:marLeft w:val="0"/>
      <w:marRight w:val="0"/>
      <w:marTop w:val="0"/>
      <w:marBottom w:val="0"/>
      <w:divBdr>
        <w:top w:val="none" w:sz="0" w:space="0" w:color="auto"/>
        <w:left w:val="none" w:sz="0" w:space="0" w:color="auto"/>
        <w:bottom w:val="none" w:sz="0" w:space="0" w:color="auto"/>
        <w:right w:val="none" w:sz="0" w:space="0" w:color="auto"/>
      </w:divBdr>
      <w:divsChild>
        <w:div w:id="131484130">
          <w:marLeft w:val="0"/>
          <w:marRight w:val="0"/>
          <w:marTop w:val="0"/>
          <w:marBottom w:val="0"/>
          <w:divBdr>
            <w:top w:val="none" w:sz="0" w:space="0" w:color="auto"/>
            <w:left w:val="none" w:sz="0" w:space="0" w:color="auto"/>
            <w:bottom w:val="none" w:sz="0" w:space="0" w:color="auto"/>
            <w:right w:val="none" w:sz="0" w:space="0" w:color="auto"/>
          </w:divBdr>
          <w:divsChild>
            <w:div w:id="1499618050">
              <w:marLeft w:val="0"/>
              <w:marRight w:val="0"/>
              <w:marTop w:val="0"/>
              <w:marBottom w:val="0"/>
              <w:divBdr>
                <w:top w:val="none" w:sz="0" w:space="0" w:color="auto"/>
                <w:left w:val="none" w:sz="0" w:space="0" w:color="auto"/>
                <w:bottom w:val="none" w:sz="0" w:space="0" w:color="auto"/>
                <w:right w:val="none" w:sz="0" w:space="0" w:color="auto"/>
              </w:divBdr>
            </w:div>
          </w:divsChild>
        </w:div>
        <w:div w:id="1876692511">
          <w:marLeft w:val="0"/>
          <w:marRight w:val="0"/>
          <w:marTop w:val="0"/>
          <w:marBottom w:val="0"/>
          <w:divBdr>
            <w:top w:val="none" w:sz="0" w:space="0" w:color="auto"/>
            <w:left w:val="none" w:sz="0" w:space="0" w:color="auto"/>
            <w:bottom w:val="none" w:sz="0" w:space="0" w:color="auto"/>
            <w:right w:val="none" w:sz="0" w:space="0" w:color="auto"/>
          </w:divBdr>
        </w:div>
      </w:divsChild>
    </w:div>
    <w:div w:id="954940328">
      <w:bodyDiv w:val="1"/>
      <w:marLeft w:val="0"/>
      <w:marRight w:val="0"/>
      <w:marTop w:val="0"/>
      <w:marBottom w:val="0"/>
      <w:divBdr>
        <w:top w:val="none" w:sz="0" w:space="0" w:color="auto"/>
        <w:left w:val="none" w:sz="0" w:space="0" w:color="auto"/>
        <w:bottom w:val="none" w:sz="0" w:space="0" w:color="auto"/>
        <w:right w:val="none" w:sz="0" w:space="0" w:color="auto"/>
      </w:divBdr>
      <w:divsChild>
        <w:div w:id="509367787">
          <w:marLeft w:val="0"/>
          <w:marRight w:val="0"/>
          <w:marTop w:val="0"/>
          <w:marBottom w:val="0"/>
          <w:divBdr>
            <w:top w:val="none" w:sz="0" w:space="0" w:color="auto"/>
            <w:left w:val="none" w:sz="0" w:space="0" w:color="auto"/>
            <w:bottom w:val="none" w:sz="0" w:space="0" w:color="auto"/>
            <w:right w:val="none" w:sz="0" w:space="0" w:color="auto"/>
          </w:divBdr>
          <w:divsChild>
            <w:div w:id="635991075">
              <w:marLeft w:val="0"/>
              <w:marRight w:val="0"/>
              <w:marTop w:val="0"/>
              <w:marBottom w:val="0"/>
              <w:divBdr>
                <w:top w:val="none" w:sz="0" w:space="0" w:color="auto"/>
                <w:left w:val="none" w:sz="0" w:space="0" w:color="auto"/>
                <w:bottom w:val="none" w:sz="0" w:space="0" w:color="auto"/>
                <w:right w:val="none" w:sz="0" w:space="0" w:color="auto"/>
              </w:divBdr>
              <w:divsChild>
                <w:div w:id="179555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1544934">
      <w:bodyDiv w:val="1"/>
      <w:marLeft w:val="0"/>
      <w:marRight w:val="0"/>
      <w:marTop w:val="0"/>
      <w:marBottom w:val="0"/>
      <w:divBdr>
        <w:top w:val="none" w:sz="0" w:space="0" w:color="auto"/>
        <w:left w:val="none" w:sz="0" w:space="0" w:color="auto"/>
        <w:bottom w:val="none" w:sz="0" w:space="0" w:color="auto"/>
        <w:right w:val="none" w:sz="0" w:space="0" w:color="auto"/>
      </w:divBdr>
    </w:div>
    <w:div w:id="987057265">
      <w:bodyDiv w:val="1"/>
      <w:marLeft w:val="0"/>
      <w:marRight w:val="0"/>
      <w:marTop w:val="0"/>
      <w:marBottom w:val="0"/>
      <w:divBdr>
        <w:top w:val="none" w:sz="0" w:space="0" w:color="auto"/>
        <w:left w:val="none" w:sz="0" w:space="0" w:color="auto"/>
        <w:bottom w:val="none" w:sz="0" w:space="0" w:color="auto"/>
        <w:right w:val="none" w:sz="0" w:space="0" w:color="auto"/>
      </w:divBdr>
    </w:div>
    <w:div w:id="995454975">
      <w:bodyDiv w:val="1"/>
      <w:marLeft w:val="0"/>
      <w:marRight w:val="0"/>
      <w:marTop w:val="0"/>
      <w:marBottom w:val="0"/>
      <w:divBdr>
        <w:top w:val="none" w:sz="0" w:space="0" w:color="auto"/>
        <w:left w:val="none" w:sz="0" w:space="0" w:color="auto"/>
        <w:bottom w:val="none" w:sz="0" w:space="0" w:color="auto"/>
        <w:right w:val="none" w:sz="0" w:space="0" w:color="auto"/>
      </w:divBdr>
    </w:div>
    <w:div w:id="1010331354">
      <w:bodyDiv w:val="1"/>
      <w:marLeft w:val="0"/>
      <w:marRight w:val="0"/>
      <w:marTop w:val="0"/>
      <w:marBottom w:val="0"/>
      <w:divBdr>
        <w:top w:val="none" w:sz="0" w:space="0" w:color="auto"/>
        <w:left w:val="none" w:sz="0" w:space="0" w:color="auto"/>
        <w:bottom w:val="none" w:sz="0" w:space="0" w:color="auto"/>
        <w:right w:val="none" w:sz="0" w:space="0" w:color="auto"/>
      </w:divBdr>
    </w:div>
    <w:div w:id="1017541476">
      <w:bodyDiv w:val="1"/>
      <w:marLeft w:val="0"/>
      <w:marRight w:val="0"/>
      <w:marTop w:val="0"/>
      <w:marBottom w:val="0"/>
      <w:divBdr>
        <w:top w:val="none" w:sz="0" w:space="0" w:color="auto"/>
        <w:left w:val="none" w:sz="0" w:space="0" w:color="auto"/>
        <w:bottom w:val="none" w:sz="0" w:space="0" w:color="auto"/>
        <w:right w:val="none" w:sz="0" w:space="0" w:color="auto"/>
      </w:divBdr>
    </w:div>
    <w:div w:id="1044672639">
      <w:bodyDiv w:val="1"/>
      <w:marLeft w:val="0"/>
      <w:marRight w:val="0"/>
      <w:marTop w:val="0"/>
      <w:marBottom w:val="0"/>
      <w:divBdr>
        <w:top w:val="none" w:sz="0" w:space="0" w:color="auto"/>
        <w:left w:val="none" w:sz="0" w:space="0" w:color="auto"/>
        <w:bottom w:val="none" w:sz="0" w:space="0" w:color="auto"/>
        <w:right w:val="none" w:sz="0" w:space="0" w:color="auto"/>
      </w:divBdr>
      <w:divsChild>
        <w:div w:id="454756538">
          <w:marLeft w:val="0"/>
          <w:marRight w:val="0"/>
          <w:marTop w:val="0"/>
          <w:marBottom w:val="0"/>
          <w:divBdr>
            <w:top w:val="none" w:sz="0" w:space="0" w:color="auto"/>
            <w:left w:val="none" w:sz="0" w:space="0" w:color="auto"/>
            <w:bottom w:val="none" w:sz="0" w:space="0" w:color="auto"/>
            <w:right w:val="none" w:sz="0" w:space="0" w:color="auto"/>
          </w:divBdr>
        </w:div>
        <w:div w:id="1410351534">
          <w:marLeft w:val="0"/>
          <w:marRight w:val="0"/>
          <w:marTop w:val="0"/>
          <w:marBottom w:val="0"/>
          <w:divBdr>
            <w:top w:val="none" w:sz="0" w:space="0" w:color="auto"/>
            <w:left w:val="none" w:sz="0" w:space="0" w:color="auto"/>
            <w:bottom w:val="none" w:sz="0" w:space="0" w:color="auto"/>
            <w:right w:val="none" w:sz="0" w:space="0" w:color="auto"/>
          </w:divBdr>
        </w:div>
      </w:divsChild>
    </w:div>
    <w:div w:id="1048530598">
      <w:bodyDiv w:val="1"/>
      <w:marLeft w:val="0"/>
      <w:marRight w:val="0"/>
      <w:marTop w:val="0"/>
      <w:marBottom w:val="0"/>
      <w:divBdr>
        <w:top w:val="none" w:sz="0" w:space="0" w:color="auto"/>
        <w:left w:val="none" w:sz="0" w:space="0" w:color="auto"/>
        <w:bottom w:val="none" w:sz="0" w:space="0" w:color="auto"/>
        <w:right w:val="none" w:sz="0" w:space="0" w:color="auto"/>
      </w:divBdr>
    </w:div>
    <w:div w:id="1048914041">
      <w:bodyDiv w:val="1"/>
      <w:marLeft w:val="0"/>
      <w:marRight w:val="0"/>
      <w:marTop w:val="0"/>
      <w:marBottom w:val="0"/>
      <w:divBdr>
        <w:top w:val="none" w:sz="0" w:space="0" w:color="auto"/>
        <w:left w:val="none" w:sz="0" w:space="0" w:color="auto"/>
        <w:bottom w:val="none" w:sz="0" w:space="0" w:color="auto"/>
        <w:right w:val="none" w:sz="0" w:space="0" w:color="auto"/>
      </w:divBdr>
      <w:divsChild>
        <w:div w:id="526406336">
          <w:marLeft w:val="0"/>
          <w:marRight w:val="0"/>
          <w:marTop w:val="0"/>
          <w:marBottom w:val="0"/>
          <w:divBdr>
            <w:top w:val="single" w:sz="2" w:space="0" w:color="E3E3E3"/>
            <w:left w:val="single" w:sz="2" w:space="0" w:color="E3E3E3"/>
            <w:bottom w:val="single" w:sz="2" w:space="0" w:color="E3E3E3"/>
            <w:right w:val="single" w:sz="2" w:space="0" w:color="E3E3E3"/>
          </w:divBdr>
          <w:divsChild>
            <w:div w:id="2087336474">
              <w:marLeft w:val="0"/>
              <w:marRight w:val="0"/>
              <w:marTop w:val="0"/>
              <w:marBottom w:val="0"/>
              <w:divBdr>
                <w:top w:val="single" w:sz="2" w:space="0" w:color="E3E3E3"/>
                <w:left w:val="single" w:sz="2" w:space="0" w:color="E3E3E3"/>
                <w:bottom w:val="single" w:sz="2" w:space="0" w:color="E3E3E3"/>
                <w:right w:val="single" w:sz="2" w:space="0" w:color="E3E3E3"/>
              </w:divBdr>
              <w:divsChild>
                <w:div w:id="1615214646">
                  <w:marLeft w:val="0"/>
                  <w:marRight w:val="0"/>
                  <w:marTop w:val="0"/>
                  <w:marBottom w:val="0"/>
                  <w:divBdr>
                    <w:top w:val="single" w:sz="2" w:space="0" w:color="E3E3E3"/>
                    <w:left w:val="single" w:sz="2" w:space="0" w:color="E3E3E3"/>
                    <w:bottom w:val="single" w:sz="2" w:space="0" w:color="E3E3E3"/>
                    <w:right w:val="single" w:sz="2" w:space="0" w:color="E3E3E3"/>
                  </w:divBdr>
                  <w:divsChild>
                    <w:div w:id="960965114">
                      <w:marLeft w:val="0"/>
                      <w:marRight w:val="0"/>
                      <w:marTop w:val="0"/>
                      <w:marBottom w:val="0"/>
                      <w:divBdr>
                        <w:top w:val="single" w:sz="2" w:space="0" w:color="E3E3E3"/>
                        <w:left w:val="single" w:sz="2" w:space="0" w:color="E3E3E3"/>
                        <w:bottom w:val="single" w:sz="2" w:space="0" w:color="E3E3E3"/>
                        <w:right w:val="single" w:sz="2" w:space="0" w:color="E3E3E3"/>
                      </w:divBdr>
                      <w:divsChild>
                        <w:div w:id="1919904296">
                          <w:marLeft w:val="0"/>
                          <w:marRight w:val="0"/>
                          <w:marTop w:val="0"/>
                          <w:marBottom w:val="0"/>
                          <w:divBdr>
                            <w:top w:val="single" w:sz="2" w:space="0" w:color="E3E3E3"/>
                            <w:left w:val="single" w:sz="2" w:space="0" w:color="E3E3E3"/>
                            <w:bottom w:val="single" w:sz="2" w:space="0" w:color="E3E3E3"/>
                            <w:right w:val="single" w:sz="2" w:space="0" w:color="E3E3E3"/>
                          </w:divBdr>
                          <w:divsChild>
                            <w:div w:id="390349731">
                              <w:marLeft w:val="0"/>
                              <w:marRight w:val="0"/>
                              <w:marTop w:val="100"/>
                              <w:marBottom w:val="100"/>
                              <w:divBdr>
                                <w:top w:val="single" w:sz="2" w:space="0" w:color="E3E3E3"/>
                                <w:left w:val="single" w:sz="2" w:space="0" w:color="E3E3E3"/>
                                <w:bottom w:val="single" w:sz="2" w:space="0" w:color="E3E3E3"/>
                                <w:right w:val="single" w:sz="2" w:space="0" w:color="E3E3E3"/>
                              </w:divBdr>
                              <w:divsChild>
                                <w:div w:id="786460994">
                                  <w:marLeft w:val="0"/>
                                  <w:marRight w:val="0"/>
                                  <w:marTop w:val="0"/>
                                  <w:marBottom w:val="0"/>
                                  <w:divBdr>
                                    <w:top w:val="single" w:sz="2" w:space="0" w:color="E3E3E3"/>
                                    <w:left w:val="single" w:sz="2" w:space="0" w:color="E3E3E3"/>
                                    <w:bottom w:val="single" w:sz="2" w:space="0" w:color="E3E3E3"/>
                                    <w:right w:val="single" w:sz="2" w:space="0" w:color="E3E3E3"/>
                                  </w:divBdr>
                                  <w:divsChild>
                                    <w:div w:id="613904890">
                                      <w:marLeft w:val="0"/>
                                      <w:marRight w:val="0"/>
                                      <w:marTop w:val="0"/>
                                      <w:marBottom w:val="0"/>
                                      <w:divBdr>
                                        <w:top w:val="single" w:sz="2" w:space="0" w:color="E3E3E3"/>
                                        <w:left w:val="single" w:sz="2" w:space="0" w:color="E3E3E3"/>
                                        <w:bottom w:val="single" w:sz="2" w:space="0" w:color="E3E3E3"/>
                                        <w:right w:val="single" w:sz="2" w:space="0" w:color="E3E3E3"/>
                                      </w:divBdr>
                                      <w:divsChild>
                                        <w:div w:id="687294503">
                                          <w:marLeft w:val="0"/>
                                          <w:marRight w:val="0"/>
                                          <w:marTop w:val="0"/>
                                          <w:marBottom w:val="0"/>
                                          <w:divBdr>
                                            <w:top w:val="single" w:sz="2" w:space="0" w:color="E3E3E3"/>
                                            <w:left w:val="single" w:sz="2" w:space="0" w:color="E3E3E3"/>
                                            <w:bottom w:val="single" w:sz="2" w:space="0" w:color="E3E3E3"/>
                                            <w:right w:val="single" w:sz="2" w:space="0" w:color="E3E3E3"/>
                                          </w:divBdr>
                                          <w:divsChild>
                                            <w:div w:id="2135363055">
                                              <w:marLeft w:val="0"/>
                                              <w:marRight w:val="0"/>
                                              <w:marTop w:val="0"/>
                                              <w:marBottom w:val="0"/>
                                              <w:divBdr>
                                                <w:top w:val="single" w:sz="2" w:space="0" w:color="E3E3E3"/>
                                                <w:left w:val="single" w:sz="2" w:space="0" w:color="E3E3E3"/>
                                                <w:bottom w:val="single" w:sz="2" w:space="0" w:color="E3E3E3"/>
                                                <w:right w:val="single" w:sz="2" w:space="0" w:color="E3E3E3"/>
                                              </w:divBdr>
                                              <w:divsChild>
                                                <w:div w:id="650406372">
                                                  <w:marLeft w:val="0"/>
                                                  <w:marRight w:val="0"/>
                                                  <w:marTop w:val="0"/>
                                                  <w:marBottom w:val="0"/>
                                                  <w:divBdr>
                                                    <w:top w:val="single" w:sz="2" w:space="0" w:color="E3E3E3"/>
                                                    <w:left w:val="single" w:sz="2" w:space="0" w:color="E3E3E3"/>
                                                    <w:bottom w:val="single" w:sz="2" w:space="0" w:color="E3E3E3"/>
                                                    <w:right w:val="single" w:sz="2" w:space="0" w:color="E3E3E3"/>
                                                  </w:divBdr>
                                                  <w:divsChild>
                                                    <w:div w:id="8876489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59531813">
          <w:marLeft w:val="0"/>
          <w:marRight w:val="0"/>
          <w:marTop w:val="0"/>
          <w:marBottom w:val="0"/>
          <w:divBdr>
            <w:top w:val="none" w:sz="0" w:space="0" w:color="auto"/>
            <w:left w:val="none" w:sz="0" w:space="0" w:color="auto"/>
            <w:bottom w:val="none" w:sz="0" w:space="0" w:color="auto"/>
            <w:right w:val="none" w:sz="0" w:space="0" w:color="auto"/>
          </w:divBdr>
          <w:divsChild>
            <w:div w:id="899100986">
              <w:marLeft w:val="0"/>
              <w:marRight w:val="0"/>
              <w:marTop w:val="0"/>
              <w:marBottom w:val="0"/>
              <w:divBdr>
                <w:top w:val="single" w:sz="2" w:space="0" w:color="E3E3E3"/>
                <w:left w:val="single" w:sz="2" w:space="0" w:color="E3E3E3"/>
                <w:bottom w:val="single" w:sz="2" w:space="0" w:color="E3E3E3"/>
                <w:right w:val="single" w:sz="2" w:space="0" w:color="E3E3E3"/>
              </w:divBdr>
              <w:divsChild>
                <w:div w:id="5278354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053775695">
      <w:bodyDiv w:val="1"/>
      <w:marLeft w:val="0"/>
      <w:marRight w:val="0"/>
      <w:marTop w:val="0"/>
      <w:marBottom w:val="0"/>
      <w:divBdr>
        <w:top w:val="none" w:sz="0" w:space="0" w:color="auto"/>
        <w:left w:val="none" w:sz="0" w:space="0" w:color="auto"/>
        <w:bottom w:val="none" w:sz="0" w:space="0" w:color="auto"/>
        <w:right w:val="none" w:sz="0" w:space="0" w:color="auto"/>
      </w:divBdr>
    </w:div>
    <w:div w:id="1061055241">
      <w:bodyDiv w:val="1"/>
      <w:marLeft w:val="0"/>
      <w:marRight w:val="0"/>
      <w:marTop w:val="0"/>
      <w:marBottom w:val="0"/>
      <w:divBdr>
        <w:top w:val="none" w:sz="0" w:space="0" w:color="auto"/>
        <w:left w:val="none" w:sz="0" w:space="0" w:color="auto"/>
        <w:bottom w:val="none" w:sz="0" w:space="0" w:color="auto"/>
        <w:right w:val="none" w:sz="0" w:space="0" w:color="auto"/>
      </w:divBdr>
    </w:div>
    <w:div w:id="1074279202">
      <w:bodyDiv w:val="1"/>
      <w:marLeft w:val="0"/>
      <w:marRight w:val="0"/>
      <w:marTop w:val="0"/>
      <w:marBottom w:val="0"/>
      <w:divBdr>
        <w:top w:val="none" w:sz="0" w:space="0" w:color="auto"/>
        <w:left w:val="none" w:sz="0" w:space="0" w:color="auto"/>
        <w:bottom w:val="none" w:sz="0" w:space="0" w:color="auto"/>
        <w:right w:val="none" w:sz="0" w:space="0" w:color="auto"/>
      </w:divBdr>
    </w:div>
    <w:div w:id="1083379684">
      <w:bodyDiv w:val="1"/>
      <w:marLeft w:val="0"/>
      <w:marRight w:val="0"/>
      <w:marTop w:val="0"/>
      <w:marBottom w:val="0"/>
      <w:divBdr>
        <w:top w:val="none" w:sz="0" w:space="0" w:color="auto"/>
        <w:left w:val="none" w:sz="0" w:space="0" w:color="auto"/>
        <w:bottom w:val="none" w:sz="0" w:space="0" w:color="auto"/>
        <w:right w:val="none" w:sz="0" w:space="0" w:color="auto"/>
      </w:divBdr>
    </w:div>
    <w:div w:id="1117524749">
      <w:bodyDiv w:val="1"/>
      <w:marLeft w:val="0"/>
      <w:marRight w:val="0"/>
      <w:marTop w:val="0"/>
      <w:marBottom w:val="0"/>
      <w:divBdr>
        <w:top w:val="none" w:sz="0" w:space="0" w:color="auto"/>
        <w:left w:val="none" w:sz="0" w:space="0" w:color="auto"/>
        <w:bottom w:val="none" w:sz="0" w:space="0" w:color="auto"/>
        <w:right w:val="none" w:sz="0" w:space="0" w:color="auto"/>
      </w:divBdr>
      <w:divsChild>
        <w:div w:id="1382822423">
          <w:marLeft w:val="0"/>
          <w:marRight w:val="0"/>
          <w:marTop w:val="0"/>
          <w:marBottom w:val="0"/>
          <w:divBdr>
            <w:top w:val="none" w:sz="0" w:space="0" w:color="auto"/>
            <w:left w:val="none" w:sz="0" w:space="0" w:color="auto"/>
            <w:bottom w:val="none" w:sz="0" w:space="0" w:color="auto"/>
            <w:right w:val="none" w:sz="0" w:space="0" w:color="auto"/>
          </w:divBdr>
          <w:divsChild>
            <w:div w:id="124739429">
              <w:marLeft w:val="0"/>
              <w:marRight w:val="0"/>
              <w:marTop w:val="0"/>
              <w:marBottom w:val="0"/>
              <w:divBdr>
                <w:top w:val="none" w:sz="0" w:space="0" w:color="auto"/>
                <w:left w:val="none" w:sz="0" w:space="0" w:color="auto"/>
                <w:bottom w:val="none" w:sz="0" w:space="0" w:color="auto"/>
                <w:right w:val="none" w:sz="0" w:space="0" w:color="auto"/>
              </w:divBdr>
              <w:divsChild>
                <w:div w:id="75644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330066">
      <w:bodyDiv w:val="1"/>
      <w:marLeft w:val="0"/>
      <w:marRight w:val="0"/>
      <w:marTop w:val="0"/>
      <w:marBottom w:val="0"/>
      <w:divBdr>
        <w:top w:val="none" w:sz="0" w:space="0" w:color="auto"/>
        <w:left w:val="none" w:sz="0" w:space="0" w:color="auto"/>
        <w:bottom w:val="none" w:sz="0" w:space="0" w:color="auto"/>
        <w:right w:val="none" w:sz="0" w:space="0" w:color="auto"/>
      </w:divBdr>
      <w:divsChild>
        <w:div w:id="507601578">
          <w:marLeft w:val="0"/>
          <w:marRight w:val="0"/>
          <w:marTop w:val="0"/>
          <w:marBottom w:val="0"/>
          <w:divBdr>
            <w:top w:val="none" w:sz="0" w:space="0" w:color="auto"/>
            <w:left w:val="none" w:sz="0" w:space="0" w:color="auto"/>
            <w:bottom w:val="none" w:sz="0" w:space="0" w:color="auto"/>
            <w:right w:val="none" w:sz="0" w:space="0" w:color="auto"/>
          </w:divBdr>
          <w:divsChild>
            <w:div w:id="802505918">
              <w:marLeft w:val="0"/>
              <w:marRight w:val="0"/>
              <w:marTop w:val="0"/>
              <w:marBottom w:val="0"/>
              <w:divBdr>
                <w:top w:val="none" w:sz="0" w:space="0" w:color="auto"/>
                <w:left w:val="none" w:sz="0" w:space="0" w:color="auto"/>
                <w:bottom w:val="none" w:sz="0" w:space="0" w:color="auto"/>
                <w:right w:val="none" w:sz="0" w:space="0" w:color="auto"/>
              </w:divBdr>
              <w:divsChild>
                <w:div w:id="572469099">
                  <w:marLeft w:val="0"/>
                  <w:marRight w:val="0"/>
                  <w:marTop w:val="0"/>
                  <w:marBottom w:val="0"/>
                  <w:divBdr>
                    <w:top w:val="none" w:sz="0" w:space="0" w:color="auto"/>
                    <w:left w:val="none" w:sz="0" w:space="0" w:color="auto"/>
                    <w:bottom w:val="none" w:sz="0" w:space="0" w:color="auto"/>
                    <w:right w:val="none" w:sz="0" w:space="0" w:color="auto"/>
                  </w:divBdr>
                </w:div>
              </w:divsChild>
            </w:div>
            <w:div w:id="717824950">
              <w:marLeft w:val="0"/>
              <w:marRight w:val="0"/>
              <w:marTop w:val="0"/>
              <w:marBottom w:val="0"/>
              <w:divBdr>
                <w:top w:val="none" w:sz="0" w:space="0" w:color="auto"/>
                <w:left w:val="none" w:sz="0" w:space="0" w:color="auto"/>
                <w:bottom w:val="none" w:sz="0" w:space="0" w:color="auto"/>
                <w:right w:val="none" w:sz="0" w:space="0" w:color="auto"/>
              </w:divBdr>
              <w:divsChild>
                <w:div w:id="102945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20551">
      <w:bodyDiv w:val="1"/>
      <w:marLeft w:val="0"/>
      <w:marRight w:val="0"/>
      <w:marTop w:val="0"/>
      <w:marBottom w:val="0"/>
      <w:divBdr>
        <w:top w:val="none" w:sz="0" w:space="0" w:color="auto"/>
        <w:left w:val="none" w:sz="0" w:space="0" w:color="auto"/>
        <w:bottom w:val="none" w:sz="0" w:space="0" w:color="auto"/>
        <w:right w:val="none" w:sz="0" w:space="0" w:color="auto"/>
      </w:divBdr>
    </w:div>
    <w:div w:id="1145509464">
      <w:bodyDiv w:val="1"/>
      <w:marLeft w:val="0"/>
      <w:marRight w:val="0"/>
      <w:marTop w:val="0"/>
      <w:marBottom w:val="0"/>
      <w:divBdr>
        <w:top w:val="none" w:sz="0" w:space="0" w:color="auto"/>
        <w:left w:val="none" w:sz="0" w:space="0" w:color="auto"/>
        <w:bottom w:val="none" w:sz="0" w:space="0" w:color="auto"/>
        <w:right w:val="none" w:sz="0" w:space="0" w:color="auto"/>
      </w:divBdr>
    </w:div>
    <w:div w:id="1163086031">
      <w:bodyDiv w:val="1"/>
      <w:marLeft w:val="0"/>
      <w:marRight w:val="0"/>
      <w:marTop w:val="0"/>
      <w:marBottom w:val="0"/>
      <w:divBdr>
        <w:top w:val="none" w:sz="0" w:space="0" w:color="auto"/>
        <w:left w:val="none" w:sz="0" w:space="0" w:color="auto"/>
        <w:bottom w:val="none" w:sz="0" w:space="0" w:color="auto"/>
        <w:right w:val="none" w:sz="0" w:space="0" w:color="auto"/>
      </w:divBdr>
    </w:div>
    <w:div w:id="1204443256">
      <w:bodyDiv w:val="1"/>
      <w:marLeft w:val="0"/>
      <w:marRight w:val="0"/>
      <w:marTop w:val="0"/>
      <w:marBottom w:val="0"/>
      <w:divBdr>
        <w:top w:val="none" w:sz="0" w:space="0" w:color="auto"/>
        <w:left w:val="none" w:sz="0" w:space="0" w:color="auto"/>
        <w:bottom w:val="none" w:sz="0" w:space="0" w:color="auto"/>
        <w:right w:val="none" w:sz="0" w:space="0" w:color="auto"/>
      </w:divBdr>
      <w:divsChild>
        <w:div w:id="535309987">
          <w:marLeft w:val="0"/>
          <w:marRight w:val="0"/>
          <w:marTop w:val="0"/>
          <w:marBottom w:val="0"/>
          <w:divBdr>
            <w:top w:val="none" w:sz="0" w:space="0" w:color="auto"/>
            <w:left w:val="none" w:sz="0" w:space="0" w:color="auto"/>
            <w:bottom w:val="none" w:sz="0" w:space="0" w:color="auto"/>
            <w:right w:val="none" w:sz="0" w:space="0" w:color="auto"/>
          </w:divBdr>
          <w:divsChild>
            <w:div w:id="1769354037">
              <w:marLeft w:val="0"/>
              <w:marRight w:val="0"/>
              <w:marTop w:val="0"/>
              <w:marBottom w:val="0"/>
              <w:divBdr>
                <w:top w:val="none" w:sz="0" w:space="0" w:color="auto"/>
                <w:left w:val="none" w:sz="0" w:space="0" w:color="auto"/>
                <w:bottom w:val="none" w:sz="0" w:space="0" w:color="auto"/>
                <w:right w:val="none" w:sz="0" w:space="0" w:color="auto"/>
              </w:divBdr>
              <w:divsChild>
                <w:div w:id="1271549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445783">
      <w:bodyDiv w:val="1"/>
      <w:marLeft w:val="0"/>
      <w:marRight w:val="0"/>
      <w:marTop w:val="0"/>
      <w:marBottom w:val="0"/>
      <w:divBdr>
        <w:top w:val="none" w:sz="0" w:space="0" w:color="auto"/>
        <w:left w:val="none" w:sz="0" w:space="0" w:color="auto"/>
        <w:bottom w:val="none" w:sz="0" w:space="0" w:color="auto"/>
        <w:right w:val="none" w:sz="0" w:space="0" w:color="auto"/>
      </w:divBdr>
    </w:div>
    <w:div w:id="1205488717">
      <w:bodyDiv w:val="1"/>
      <w:marLeft w:val="0"/>
      <w:marRight w:val="0"/>
      <w:marTop w:val="0"/>
      <w:marBottom w:val="0"/>
      <w:divBdr>
        <w:top w:val="none" w:sz="0" w:space="0" w:color="auto"/>
        <w:left w:val="none" w:sz="0" w:space="0" w:color="auto"/>
        <w:bottom w:val="none" w:sz="0" w:space="0" w:color="auto"/>
        <w:right w:val="none" w:sz="0" w:space="0" w:color="auto"/>
      </w:divBdr>
      <w:divsChild>
        <w:div w:id="1067875005">
          <w:marLeft w:val="0"/>
          <w:marRight w:val="0"/>
          <w:marTop w:val="0"/>
          <w:marBottom w:val="0"/>
          <w:divBdr>
            <w:top w:val="none" w:sz="0" w:space="0" w:color="auto"/>
            <w:left w:val="none" w:sz="0" w:space="0" w:color="auto"/>
            <w:bottom w:val="none" w:sz="0" w:space="0" w:color="auto"/>
            <w:right w:val="none" w:sz="0" w:space="0" w:color="auto"/>
          </w:divBdr>
          <w:divsChild>
            <w:div w:id="93284114">
              <w:marLeft w:val="0"/>
              <w:marRight w:val="0"/>
              <w:marTop w:val="0"/>
              <w:marBottom w:val="0"/>
              <w:divBdr>
                <w:top w:val="none" w:sz="0" w:space="0" w:color="auto"/>
                <w:left w:val="none" w:sz="0" w:space="0" w:color="auto"/>
                <w:bottom w:val="none" w:sz="0" w:space="0" w:color="auto"/>
                <w:right w:val="none" w:sz="0" w:space="0" w:color="auto"/>
              </w:divBdr>
              <w:divsChild>
                <w:div w:id="1091780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7931833">
      <w:bodyDiv w:val="1"/>
      <w:marLeft w:val="0"/>
      <w:marRight w:val="0"/>
      <w:marTop w:val="0"/>
      <w:marBottom w:val="0"/>
      <w:divBdr>
        <w:top w:val="none" w:sz="0" w:space="0" w:color="auto"/>
        <w:left w:val="none" w:sz="0" w:space="0" w:color="auto"/>
        <w:bottom w:val="none" w:sz="0" w:space="0" w:color="auto"/>
        <w:right w:val="none" w:sz="0" w:space="0" w:color="auto"/>
      </w:divBdr>
    </w:div>
    <w:div w:id="1256867818">
      <w:bodyDiv w:val="1"/>
      <w:marLeft w:val="0"/>
      <w:marRight w:val="0"/>
      <w:marTop w:val="0"/>
      <w:marBottom w:val="0"/>
      <w:divBdr>
        <w:top w:val="none" w:sz="0" w:space="0" w:color="auto"/>
        <w:left w:val="none" w:sz="0" w:space="0" w:color="auto"/>
        <w:bottom w:val="none" w:sz="0" w:space="0" w:color="auto"/>
        <w:right w:val="none" w:sz="0" w:space="0" w:color="auto"/>
      </w:divBdr>
    </w:div>
    <w:div w:id="1278024482">
      <w:bodyDiv w:val="1"/>
      <w:marLeft w:val="0"/>
      <w:marRight w:val="0"/>
      <w:marTop w:val="0"/>
      <w:marBottom w:val="0"/>
      <w:divBdr>
        <w:top w:val="none" w:sz="0" w:space="0" w:color="auto"/>
        <w:left w:val="none" w:sz="0" w:space="0" w:color="auto"/>
        <w:bottom w:val="none" w:sz="0" w:space="0" w:color="auto"/>
        <w:right w:val="none" w:sz="0" w:space="0" w:color="auto"/>
      </w:divBdr>
    </w:div>
    <w:div w:id="1287734153">
      <w:bodyDiv w:val="1"/>
      <w:marLeft w:val="0"/>
      <w:marRight w:val="0"/>
      <w:marTop w:val="0"/>
      <w:marBottom w:val="0"/>
      <w:divBdr>
        <w:top w:val="none" w:sz="0" w:space="0" w:color="auto"/>
        <w:left w:val="none" w:sz="0" w:space="0" w:color="auto"/>
        <w:bottom w:val="none" w:sz="0" w:space="0" w:color="auto"/>
        <w:right w:val="none" w:sz="0" w:space="0" w:color="auto"/>
      </w:divBdr>
    </w:div>
    <w:div w:id="1295523344">
      <w:bodyDiv w:val="1"/>
      <w:marLeft w:val="0"/>
      <w:marRight w:val="0"/>
      <w:marTop w:val="0"/>
      <w:marBottom w:val="0"/>
      <w:divBdr>
        <w:top w:val="none" w:sz="0" w:space="0" w:color="auto"/>
        <w:left w:val="none" w:sz="0" w:space="0" w:color="auto"/>
        <w:bottom w:val="none" w:sz="0" w:space="0" w:color="auto"/>
        <w:right w:val="none" w:sz="0" w:space="0" w:color="auto"/>
      </w:divBdr>
    </w:div>
    <w:div w:id="1299333401">
      <w:bodyDiv w:val="1"/>
      <w:marLeft w:val="0"/>
      <w:marRight w:val="0"/>
      <w:marTop w:val="0"/>
      <w:marBottom w:val="0"/>
      <w:divBdr>
        <w:top w:val="none" w:sz="0" w:space="0" w:color="auto"/>
        <w:left w:val="none" w:sz="0" w:space="0" w:color="auto"/>
        <w:bottom w:val="none" w:sz="0" w:space="0" w:color="auto"/>
        <w:right w:val="none" w:sz="0" w:space="0" w:color="auto"/>
      </w:divBdr>
    </w:div>
    <w:div w:id="1309241468">
      <w:bodyDiv w:val="1"/>
      <w:marLeft w:val="0"/>
      <w:marRight w:val="0"/>
      <w:marTop w:val="0"/>
      <w:marBottom w:val="0"/>
      <w:divBdr>
        <w:top w:val="none" w:sz="0" w:space="0" w:color="auto"/>
        <w:left w:val="none" w:sz="0" w:space="0" w:color="auto"/>
        <w:bottom w:val="none" w:sz="0" w:space="0" w:color="auto"/>
        <w:right w:val="none" w:sz="0" w:space="0" w:color="auto"/>
      </w:divBdr>
    </w:div>
    <w:div w:id="1315909663">
      <w:bodyDiv w:val="1"/>
      <w:marLeft w:val="0"/>
      <w:marRight w:val="0"/>
      <w:marTop w:val="0"/>
      <w:marBottom w:val="0"/>
      <w:divBdr>
        <w:top w:val="none" w:sz="0" w:space="0" w:color="auto"/>
        <w:left w:val="none" w:sz="0" w:space="0" w:color="auto"/>
        <w:bottom w:val="none" w:sz="0" w:space="0" w:color="auto"/>
        <w:right w:val="none" w:sz="0" w:space="0" w:color="auto"/>
      </w:divBdr>
    </w:div>
    <w:div w:id="1322655705">
      <w:bodyDiv w:val="1"/>
      <w:marLeft w:val="0"/>
      <w:marRight w:val="0"/>
      <w:marTop w:val="0"/>
      <w:marBottom w:val="0"/>
      <w:divBdr>
        <w:top w:val="none" w:sz="0" w:space="0" w:color="auto"/>
        <w:left w:val="none" w:sz="0" w:space="0" w:color="auto"/>
        <w:bottom w:val="none" w:sz="0" w:space="0" w:color="auto"/>
        <w:right w:val="none" w:sz="0" w:space="0" w:color="auto"/>
      </w:divBdr>
      <w:divsChild>
        <w:div w:id="542180154">
          <w:marLeft w:val="0"/>
          <w:marRight w:val="0"/>
          <w:marTop w:val="0"/>
          <w:marBottom w:val="0"/>
          <w:divBdr>
            <w:top w:val="none" w:sz="0" w:space="0" w:color="auto"/>
            <w:left w:val="none" w:sz="0" w:space="0" w:color="auto"/>
            <w:bottom w:val="none" w:sz="0" w:space="0" w:color="auto"/>
            <w:right w:val="none" w:sz="0" w:space="0" w:color="auto"/>
          </w:divBdr>
        </w:div>
        <w:div w:id="1352218276">
          <w:marLeft w:val="0"/>
          <w:marRight w:val="0"/>
          <w:marTop w:val="0"/>
          <w:marBottom w:val="0"/>
          <w:divBdr>
            <w:top w:val="none" w:sz="0" w:space="0" w:color="auto"/>
            <w:left w:val="none" w:sz="0" w:space="0" w:color="auto"/>
            <w:bottom w:val="none" w:sz="0" w:space="0" w:color="auto"/>
            <w:right w:val="none" w:sz="0" w:space="0" w:color="auto"/>
          </w:divBdr>
        </w:div>
      </w:divsChild>
    </w:div>
    <w:div w:id="1343893456">
      <w:bodyDiv w:val="1"/>
      <w:marLeft w:val="0"/>
      <w:marRight w:val="0"/>
      <w:marTop w:val="0"/>
      <w:marBottom w:val="0"/>
      <w:divBdr>
        <w:top w:val="none" w:sz="0" w:space="0" w:color="auto"/>
        <w:left w:val="none" w:sz="0" w:space="0" w:color="auto"/>
        <w:bottom w:val="none" w:sz="0" w:space="0" w:color="auto"/>
        <w:right w:val="none" w:sz="0" w:space="0" w:color="auto"/>
      </w:divBdr>
    </w:div>
    <w:div w:id="1355959309">
      <w:bodyDiv w:val="1"/>
      <w:marLeft w:val="0"/>
      <w:marRight w:val="0"/>
      <w:marTop w:val="0"/>
      <w:marBottom w:val="0"/>
      <w:divBdr>
        <w:top w:val="none" w:sz="0" w:space="0" w:color="auto"/>
        <w:left w:val="none" w:sz="0" w:space="0" w:color="auto"/>
        <w:bottom w:val="none" w:sz="0" w:space="0" w:color="auto"/>
        <w:right w:val="none" w:sz="0" w:space="0" w:color="auto"/>
      </w:divBdr>
    </w:div>
    <w:div w:id="1492405176">
      <w:bodyDiv w:val="1"/>
      <w:marLeft w:val="0"/>
      <w:marRight w:val="0"/>
      <w:marTop w:val="0"/>
      <w:marBottom w:val="0"/>
      <w:divBdr>
        <w:top w:val="none" w:sz="0" w:space="0" w:color="auto"/>
        <w:left w:val="none" w:sz="0" w:space="0" w:color="auto"/>
        <w:bottom w:val="none" w:sz="0" w:space="0" w:color="auto"/>
        <w:right w:val="none" w:sz="0" w:space="0" w:color="auto"/>
      </w:divBdr>
    </w:div>
    <w:div w:id="1545167691">
      <w:bodyDiv w:val="1"/>
      <w:marLeft w:val="0"/>
      <w:marRight w:val="0"/>
      <w:marTop w:val="0"/>
      <w:marBottom w:val="0"/>
      <w:divBdr>
        <w:top w:val="none" w:sz="0" w:space="0" w:color="auto"/>
        <w:left w:val="none" w:sz="0" w:space="0" w:color="auto"/>
        <w:bottom w:val="none" w:sz="0" w:space="0" w:color="auto"/>
        <w:right w:val="none" w:sz="0" w:space="0" w:color="auto"/>
      </w:divBdr>
      <w:divsChild>
        <w:div w:id="842473265">
          <w:marLeft w:val="0"/>
          <w:marRight w:val="0"/>
          <w:marTop w:val="0"/>
          <w:marBottom w:val="0"/>
          <w:divBdr>
            <w:top w:val="none" w:sz="0" w:space="0" w:color="auto"/>
            <w:left w:val="none" w:sz="0" w:space="0" w:color="auto"/>
            <w:bottom w:val="none" w:sz="0" w:space="0" w:color="auto"/>
            <w:right w:val="none" w:sz="0" w:space="0" w:color="auto"/>
          </w:divBdr>
        </w:div>
        <w:div w:id="954092522">
          <w:marLeft w:val="0"/>
          <w:marRight w:val="0"/>
          <w:marTop w:val="0"/>
          <w:marBottom w:val="0"/>
          <w:divBdr>
            <w:top w:val="none" w:sz="0" w:space="0" w:color="auto"/>
            <w:left w:val="none" w:sz="0" w:space="0" w:color="auto"/>
            <w:bottom w:val="none" w:sz="0" w:space="0" w:color="auto"/>
            <w:right w:val="none" w:sz="0" w:space="0" w:color="auto"/>
          </w:divBdr>
        </w:div>
      </w:divsChild>
    </w:div>
    <w:div w:id="1557669787">
      <w:bodyDiv w:val="1"/>
      <w:marLeft w:val="0"/>
      <w:marRight w:val="0"/>
      <w:marTop w:val="0"/>
      <w:marBottom w:val="0"/>
      <w:divBdr>
        <w:top w:val="none" w:sz="0" w:space="0" w:color="auto"/>
        <w:left w:val="none" w:sz="0" w:space="0" w:color="auto"/>
        <w:bottom w:val="none" w:sz="0" w:space="0" w:color="auto"/>
        <w:right w:val="none" w:sz="0" w:space="0" w:color="auto"/>
      </w:divBdr>
    </w:div>
    <w:div w:id="1557931198">
      <w:bodyDiv w:val="1"/>
      <w:marLeft w:val="0"/>
      <w:marRight w:val="0"/>
      <w:marTop w:val="0"/>
      <w:marBottom w:val="0"/>
      <w:divBdr>
        <w:top w:val="none" w:sz="0" w:space="0" w:color="auto"/>
        <w:left w:val="none" w:sz="0" w:space="0" w:color="auto"/>
        <w:bottom w:val="none" w:sz="0" w:space="0" w:color="auto"/>
        <w:right w:val="none" w:sz="0" w:space="0" w:color="auto"/>
      </w:divBdr>
      <w:divsChild>
        <w:div w:id="173737977">
          <w:marLeft w:val="0"/>
          <w:marRight w:val="0"/>
          <w:marTop w:val="0"/>
          <w:marBottom w:val="0"/>
          <w:divBdr>
            <w:top w:val="none" w:sz="0" w:space="0" w:color="auto"/>
            <w:left w:val="none" w:sz="0" w:space="0" w:color="auto"/>
            <w:bottom w:val="none" w:sz="0" w:space="0" w:color="auto"/>
            <w:right w:val="none" w:sz="0" w:space="0" w:color="auto"/>
          </w:divBdr>
          <w:divsChild>
            <w:div w:id="1917741797">
              <w:marLeft w:val="0"/>
              <w:marRight w:val="0"/>
              <w:marTop w:val="0"/>
              <w:marBottom w:val="0"/>
              <w:divBdr>
                <w:top w:val="none" w:sz="0" w:space="0" w:color="auto"/>
                <w:left w:val="none" w:sz="0" w:space="0" w:color="auto"/>
                <w:bottom w:val="none" w:sz="0" w:space="0" w:color="auto"/>
                <w:right w:val="none" w:sz="0" w:space="0" w:color="auto"/>
              </w:divBdr>
              <w:divsChild>
                <w:div w:id="1408917670">
                  <w:marLeft w:val="0"/>
                  <w:marRight w:val="0"/>
                  <w:marTop w:val="0"/>
                  <w:marBottom w:val="0"/>
                  <w:divBdr>
                    <w:top w:val="none" w:sz="0" w:space="0" w:color="auto"/>
                    <w:left w:val="none" w:sz="0" w:space="0" w:color="auto"/>
                    <w:bottom w:val="none" w:sz="0" w:space="0" w:color="auto"/>
                    <w:right w:val="none" w:sz="0" w:space="0" w:color="auto"/>
                  </w:divBdr>
                  <w:divsChild>
                    <w:div w:id="1475490258">
                      <w:marLeft w:val="0"/>
                      <w:marRight w:val="0"/>
                      <w:marTop w:val="0"/>
                      <w:marBottom w:val="0"/>
                      <w:divBdr>
                        <w:top w:val="none" w:sz="0" w:space="0" w:color="auto"/>
                        <w:left w:val="none" w:sz="0" w:space="0" w:color="auto"/>
                        <w:bottom w:val="none" w:sz="0" w:space="0" w:color="auto"/>
                        <w:right w:val="none" w:sz="0" w:space="0" w:color="auto"/>
                      </w:divBdr>
                      <w:divsChild>
                        <w:div w:id="1682197014">
                          <w:marLeft w:val="0"/>
                          <w:marRight w:val="0"/>
                          <w:marTop w:val="0"/>
                          <w:marBottom w:val="0"/>
                          <w:divBdr>
                            <w:top w:val="none" w:sz="0" w:space="0" w:color="auto"/>
                            <w:left w:val="none" w:sz="0" w:space="0" w:color="auto"/>
                            <w:bottom w:val="none" w:sz="0" w:space="0" w:color="auto"/>
                            <w:right w:val="none" w:sz="0" w:space="0" w:color="auto"/>
                          </w:divBdr>
                          <w:divsChild>
                            <w:div w:id="229463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5096043">
      <w:bodyDiv w:val="1"/>
      <w:marLeft w:val="0"/>
      <w:marRight w:val="0"/>
      <w:marTop w:val="0"/>
      <w:marBottom w:val="0"/>
      <w:divBdr>
        <w:top w:val="none" w:sz="0" w:space="0" w:color="auto"/>
        <w:left w:val="none" w:sz="0" w:space="0" w:color="auto"/>
        <w:bottom w:val="none" w:sz="0" w:space="0" w:color="auto"/>
        <w:right w:val="none" w:sz="0" w:space="0" w:color="auto"/>
      </w:divBdr>
    </w:div>
    <w:div w:id="1588347584">
      <w:bodyDiv w:val="1"/>
      <w:marLeft w:val="0"/>
      <w:marRight w:val="0"/>
      <w:marTop w:val="0"/>
      <w:marBottom w:val="0"/>
      <w:divBdr>
        <w:top w:val="none" w:sz="0" w:space="0" w:color="auto"/>
        <w:left w:val="none" w:sz="0" w:space="0" w:color="auto"/>
        <w:bottom w:val="none" w:sz="0" w:space="0" w:color="auto"/>
        <w:right w:val="none" w:sz="0" w:space="0" w:color="auto"/>
      </w:divBdr>
    </w:div>
    <w:div w:id="1590625305">
      <w:bodyDiv w:val="1"/>
      <w:marLeft w:val="0"/>
      <w:marRight w:val="0"/>
      <w:marTop w:val="0"/>
      <w:marBottom w:val="0"/>
      <w:divBdr>
        <w:top w:val="none" w:sz="0" w:space="0" w:color="auto"/>
        <w:left w:val="none" w:sz="0" w:space="0" w:color="auto"/>
        <w:bottom w:val="none" w:sz="0" w:space="0" w:color="auto"/>
        <w:right w:val="none" w:sz="0" w:space="0" w:color="auto"/>
      </w:divBdr>
      <w:divsChild>
        <w:div w:id="191573394">
          <w:marLeft w:val="0"/>
          <w:marRight w:val="0"/>
          <w:marTop w:val="0"/>
          <w:marBottom w:val="0"/>
          <w:divBdr>
            <w:top w:val="none" w:sz="0" w:space="0" w:color="auto"/>
            <w:left w:val="none" w:sz="0" w:space="0" w:color="auto"/>
            <w:bottom w:val="none" w:sz="0" w:space="0" w:color="auto"/>
            <w:right w:val="none" w:sz="0" w:space="0" w:color="auto"/>
          </w:divBdr>
          <w:divsChild>
            <w:div w:id="981693498">
              <w:marLeft w:val="0"/>
              <w:marRight w:val="0"/>
              <w:marTop w:val="0"/>
              <w:marBottom w:val="0"/>
              <w:divBdr>
                <w:top w:val="none" w:sz="0" w:space="0" w:color="auto"/>
                <w:left w:val="none" w:sz="0" w:space="0" w:color="auto"/>
                <w:bottom w:val="none" w:sz="0" w:space="0" w:color="auto"/>
                <w:right w:val="none" w:sz="0" w:space="0" w:color="auto"/>
              </w:divBdr>
              <w:divsChild>
                <w:div w:id="185336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947949">
      <w:bodyDiv w:val="1"/>
      <w:marLeft w:val="0"/>
      <w:marRight w:val="0"/>
      <w:marTop w:val="0"/>
      <w:marBottom w:val="0"/>
      <w:divBdr>
        <w:top w:val="none" w:sz="0" w:space="0" w:color="auto"/>
        <w:left w:val="none" w:sz="0" w:space="0" w:color="auto"/>
        <w:bottom w:val="none" w:sz="0" w:space="0" w:color="auto"/>
        <w:right w:val="none" w:sz="0" w:space="0" w:color="auto"/>
      </w:divBdr>
    </w:div>
    <w:div w:id="1655375033">
      <w:bodyDiv w:val="1"/>
      <w:marLeft w:val="0"/>
      <w:marRight w:val="0"/>
      <w:marTop w:val="0"/>
      <w:marBottom w:val="0"/>
      <w:divBdr>
        <w:top w:val="none" w:sz="0" w:space="0" w:color="auto"/>
        <w:left w:val="none" w:sz="0" w:space="0" w:color="auto"/>
        <w:bottom w:val="none" w:sz="0" w:space="0" w:color="auto"/>
        <w:right w:val="none" w:sz="0" w:space="0" w:color="auto"/>
      </w:divBdr>
    </w:div>
    <w:div w:id="1686053827">
      <w:bodyDiv w:val="1"/>
      <w:marLeft w:val="0"/>
      <w:marRight w:val="0"/>
      <w:marTop w:val="0"/>
      <w:marBottom w:val="0"/>
      <w:divBdr>
        <w:top w:val="none" w:sz="0" w:space="0" w:color="auto"/>
        <w:left w:val="none" w:sz="0" w:space="0" w:color="auto"/>
        <w:bottom w:val="none" w:sz="0" w:space="0" w:color="auto"/>
        <w:right w:val="none" w:sz="0" w:space="0" w:color="auto"/>
      </w:divBdr>
    </w:div>
    <w:div w:id="1686059734">
      <w:bodyDiv w:val="1"/>
      <w:marLeft w:val="0"/>
      <w:marRight w:val="0"/>
      <w:marTop w:val="0"/>
      <w:marBottom w:val="0"/>
      <w:divBdr>
        <w:top w:val="none" w:sz="0" w:space="0" w:color="auto"/>
        <w:left w:val="none" w:sz="0" w:space="0" w:color="auto"/>
        <w:bottom w:val="none" w:sz="0" w:space="0" w:color="auto"/>
        <w:right w:val="none" w:sz="0" w:space="0" w:color="auto"/>
      </w:divBdr>
    </w:div>
    <w:div w:id="1742634886">
      <w:bodyDiv w:val="1"/>
      <w:marLeft w:val="0"/>
      <w:marRight w:val="0"/>
      <w:marTop w:val="0"/>
      <w:marBottom w:val="0"/>
      <w:divBdr>
        <w:top w:val="none" w:sz="0" w:space="0" w:color="auto"/>
        <w:left w:val="none" w:sz="0" w:space="0" w:color="auto"/>
        <w:bottom w:val="none" w:sz="0" w:space="0" w:color="auto"/>
        <w:right w:val="none" w:sz="0" w:space="0" w:color="auto"/>
      </w:divBdr>
    </w:div>
    <w:div w:id="1744179714">
      <w:bodyDiv w:val="1"/>
      <w:marLeft w:val="0"/>
      <w:marRight w:val="0"/>
      <w:marTop w:val="0"/>
      <w:marBottom w:val="0"/>
      <w:divBdr>
        <w:top w:val="none" w:sz="0" w:space="0" w:color="auto"/>
        <w:left w:val="none" w:sz="0" w:space="0" w:color="auto"/>
        <w:bottom w:val="none" w:sz="0" w:space="0" w:color="auto"/>
        <w:right w:val="none" w:sz="0" w:space="0" w:color="auto"/>
      </w:divBdr>
    </w:div>
    <w:div w:id="1745109024">
      <w:bodyDiv w:val="1"/>
      <w:marLeft w:val="0"/>
      <w:marRight w:val="0"/>
      <w:marTop w:val="0"/>
      <w:marBottom w:val="0"/>
      <w:divBdr>
        <w:top w:val="none" w:sz="0" w:space="0" w:color="auto"/>
        <w:left w:val="none" w:sz="0" w:space="0" w:color="auto"/>
        <w:bottom w:val="none" w:sz="0" w:space="0" w:color="auto"/>
        <w:right w:val="none" w:sz="0" w:space="0" w:color="auto"/>
      </w:divBdr>
      <w:divsChild>
        <w:div w:id="339091201">
          <w:marLeft w:val="0"/>
          <w:marRight w:val="0"/>
          <w:marTop w:val="0"/>
          <w:marBottom w:val="0"/>
          <w:divBdr>
            <w:top w:val="none" w:sz="0" w:space="0" w:color="auto"/>
            <w:left w:val="none" w:sz="0" w:space="0" w:color="auto"/>
            <w:bottom w:val="none" w:sz="0" w:space="0" w:color="auto"/>
            <w:right w:val="none" w:sz="0" w:space="0" w:color="auto"/>
          </w:divBdr>
        </w:div>
      </w:divsChild>
    </w:div>
    <w:div w:id="1762142358">
      <w:bodyDiv w:val="1"/>
      <w:marLeft w:val="0"/>
      <w:marRight w:val="0"/>
      <w:marTop w:val="0"/>
      <w:marBottom w:val="0"/>
      <w:divBdr>
        <w:top w:val="none" w:sz="0" w:space="0" w:color="auto"/>
        <w:left w:val="none" w:sz="0" w:space="0" w:color="auto"/>
        <w:bottom w:val="none" w:sz="0" w:space="0" w:color="auto"/>
        <w:right w:val="none" w:sz="0" w:space="0" w:color="auto"/>
      </w:divBdr>
      <w:divsChild>
        <w:div w:id="2033333494">
          <w:marLeft w:val="0"/>
          <w:marRight w:val="0"/>
          <w:marTop w:val="0"/>
          <w:marBottom w:val="0"/>
          <w:divBdr>
            <w:top w:val="none" w:sz="0" w:space="0" w:color="auto"/>
            <w:left w:val="none" w:sz="0" w:space="0" w:color="auto"/>
            <w:bottom w:val="none" w:sz="0" w:space="0" w:color="auto"/>
            <w:right w:val="none" w:sz="0" w:space="0" w:color="auto"/>
          </w:divBdr>
          <w:divsChild>
            <w:div w:id="1492258423">
              <w:marLeft w:val="0"/>
              <w:marRight w:val="0"/>
              <w:marTop w:val="0"/>
              <w:marBottom w:val="0"/>
              <w:divBdr>
                <w:top w:val="none" w:sz="0" w:space="0" w:color="auto"/>
                <w:left w:val="none" w:sz="0" w:space="0" w:color="auto"/>
                <w:bottom w:val="none" w:sz="0" w:space="0" w:color="auto"/>
                <w:right w:val="none" w:sz="0" w:space="0" w:color="auto"/>
              </w:divBdr>
              <w:divsChild>
                <w:div w:id="304553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878276">
      <w:bodyDiv w:val="1"/>
      <w:marLeft w:val="0"/>
      <w:marRight w:val="0"/>
      <w:marTop w:val="0"/>
      <w:marBottom w:val="0"/>
      <w:divBdr>
        <w:top w:val="none" w:sz="0" w:space="0" w:color="auto"/>
        <w:left w:val="none" w:sz="0" w:space="0" w:color="auto"/>
        <w:bottom w:val="none" w:sz="0" w:space="0" w:color="auto"/>
        <w:right w:val="none" w:sz="0" w:space="0" w:color="auto"/>
      </w:divBdr>
    </w:div>
    <w:div w:id="1784618958">
      <w:bodyDiv w:val="1"/>
      <w:marLeft w:val="0"/>
      <w:marRight w:val="0"/>
      <w:marTop w:val="0"/>
      <w:marBottom w:val="0"/>
      <w:divBdr>
        <w:top w:val="none" w:sz="0" w:space="0" w:color="auto"/>
        <w:left w:val="none" w:sz="0" w:space="0" w:color="auto"/>
        <w:bottom w:val="none" w:sz="0" w:space="0" w:color="auto"/>
        <w:right w:val="none" w:sz="0" w:space="0" w:color="auto"/>
      </w:divBdr>
      <w:divsChild>
        <w:div w:id="1699499813">
          <w:marLeft w:val="0"/>
          <w:marRight w:val="0"/>
          <w:marTop w:val="0"/>
          <w:marBottom w:val="0"/>
          <w:divBdr>
            <w:top w:val="none" w:sz="0" w:space="0" w:color="auto"/>
            <w:left w:val="none" w:sz="0" w:space="0" w:color="auto"/>
            <w:bottom w:val="none" w:sz="0" w:space="0" w:color="auto"/>
            <w:right w:val="none" w:sz="0" w:space="0" w:color="auto"/>
          </w:divBdr>
          <w:divsChild>
            <w:div w:id="175848288">
              <w:marLeft w:val="0"/>
              <w:marRight w:val="0"/>
              <w:marTop w:val="0"/>
              <w:marBottom w:val="0"/>
              <w:divBdr>
                <w:top w:val="none" w:sz="0" w:space="0" w:color="auto"/>
                <w:left w:val="none" w:sz="0" w:space="0" w:color="auto"/>
                <w:bottom w:val="none" w:sz="0" w:space="0" w:color="auto"/>
                <w:right w:val="none" w:sz="0" w:space="0" w:color="auto"/>
              </w:divBdr>
              <w:divsChild>
                <w:div w:id="33464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463507">
      <w:bodyDiv w:val="1"/>
      <w:marLeft w:val="0"/>
      <w:marRight w:val="0"/>
      <w:marTop w:val="0"/>
      <w:marBottom w:val="0"/>
      <w:divBdr>
        <w:top w:val="none" w:sz="0" w:space="0" w:color="auto"/>
        <w:left w:val="none" w:sz="0" w:space="0" w:color="auto"/>
        <w:bottom w:val="none" w:sz="0" w:space="0" w:color="auto"/>
        <w:right w:val="none" w:sz="0" w:space="0" w:color="auto"/>
      </w:divBdr>
    </w:div>
    <w:div w:id="1790587549">
      <w:bodyDiv w:val="1"/>
      <w:marLeft w:val="0"/>
      <w:marRight w:val="0"/>
      <w:marTop w:val="0"/>
      <w:marBottom w:val="0"/>
      <w:divBdr>
        <w:top w:val="none" w:sz="0" w:space="0" w:color="auto"/>
        <w:left w:val="none" w:sz="0" w:space="0" w:color="auto"/>
        <w:bottom w:val="none" w:sz="0" w:space="0" w:color="auto"/>
        <w:right w:val="none" w:sz="0" w:space="0" w:color="auto"/>
      </w:divBdr>
    </w:div>
    <w:div w:id="1816797978">
      <w:bodyDiv w:val="1"/>
      <w:marLeft w:val="0"/>
      <w:marRight w:val="0"/>
      <w:marTop w:val="0"/>
      <w:marBottom w:val="0"/>
      <w:divBdr>
        <w:top w:val="none" w:sz="0" w:space="0" w:color="auto"/>
        <w:left w:val="none" w:sz="0" w:space="0" w:color="auto"/>
        <w:bottom w:val="none" w:sz="0" w:space="0" w:color="auto"/>
        <w:right w:val="none" w:sz="0" w:space="0" w:color="auto"/>
      </w:divBdr>
      <w:divsChild>
        <w:div w:id="2058965204">
          <w:marLeft w:val="0"/>
          <w:marRight w:val="0"/>
          <w:marTop w:val="0"/>
          <w:marBottom w:val="0"/>
          <w:divBdr>
            <w:top w:val="none" w:sz="0" w:space="0" w:color="auto"/>
            <w:left w:val="none" w:sz="0" w:space="0" w:color="auto"/>
            <w:bottom w:val="none" w:sz="0" w:space="0" w:color="auto"/>
            <w:right w:val="none" w:sz="0" w:space="0" w:color="auto"/>
          </w:divBdr>
          <w:divsChild>
            <w:div w:id="915699997">
              <w:marLeft w:val="0"/>
              <w:marRight w:val="0"/>
              <w:marTop w:val="0"/>
              <w:marBottom w:val="0"/>
              <w:divBdr>
                <w:top w:val="none" w:sz="0" w:space="0" w:color="auto"/>
                <w:left w:val="none" w:sz="0" w:space="0" w:color="auto"/>
                <w:bottom w:val="none" w:sz="0" w:space="0" w:color="auto"/>
                <w:right w:val="none" w:sz="0" w:space="0" w:color="auto"/>
              </w:divBdr>
              <w:divsChild>
                <w:div w:id="237713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988769">
      <w:bodyDiv w:val="1"/>
      <w:marLeft w:val="0"/>
      <w:marRight w:val="0"/>
      <w:marTop w:val="0"/>
      <w:marBottom w:val="0"/>
      <w:divBdr>
        <w:top w:val="none" w:sz="0" w:space="0" w:color="auto"/>
        <w:left w:val="none" w:sz="0" w:space="0" w:color="auto"/>
        <w:bottom w:val="none" w:sz="0" w:space="0" w:color="auto"/>
        <w:right w:val="none" w:sz="0" w:space="0" w:color="auto"/>
      </w:divBdr>
    </w:div>
    <w:div w:id="1856336736">
      <w:bodyDiv w:val="1"/>
      <w:marLeft w:val="0"/>
      <w:marRight w:val="0"/>
      <w:marTop w:val="0"/>
      <w:marBottom w:val="0"/>
      <w:divBdr>
        <w:top w:val="none" w:sz="0" w:space="0" w:color="auto"/>
        <w:left w:val="none" w:sz="0" w:space="0" w:color="auto"/>
        <w:bottom w:val="none" w:sz="0" w:space="0" w:color="auto"/>
        <w:right w:val="none" w:sz="0" w:space="0" w:color="auto"/>
      </w:divBdr>
    </w:div>
    <w:div w:id="1889102754">
      <w:bodyDiv w:val="1"/>
      <w:marLeft w:val="0"/>
      <w:marRight w:val="0"/>
      <w:marTop w:val="0"/>
      <w:marBottom w:val="0"/>
      <w:divBdr>
        <w:top w:val="none" w:sz="0" w:space="0" w:color="auto"/>
        <w:left w:val="none" w:sz="0" w:space="0" w:color="auto"/>
        <w:bottom w:val="none" w:sz="0" w:space="0" w:color="auto"/>
        <w:right w:val="none" w:sz="0" w:space="0" w:color="auto"/>
      </w:divBdr>
    </w:div>
    <w:div w:id="1892574960">
      <w:bodyDiv w:val="1"/>
      <w:marLeft w:val="0"/>
      <w:marRight w:val="0"/>
      <w:marTop w:val="0"/>
      <w:marBottom w:val="0"/>
      <w:divBdr>
        <w:top w:val="none" w:sz="0" w:space="0" w:color="auto"/>
        <w:left w:val="none" w:sz="0" w:space="0" w:color="auto"/>
        <w:bottom w:val="none" w:sz="0" w:space="0" w:color="auto"/>
        <w:right w:val="none" w:sz="0" w:space="0" w:color="auto"/>
      </w:divBdr>
    </w:div>
    <w:div w:id="1943100675">
      <w:bodyDiv w:val="1"/>
      <w:marLeft w:val="0"/>
      <w:marRight w:val="0"/>
      <w:marTop w:val="0"/>
      <w:marBottom w:val="0"/>
      <w:divBdr>
        <w:top w:val="none" w:sz="0" w:space="0" w:color="auto"/>
        <w:left w:val="none" w:sz="0" w:space="0" w:color="auto"/>
        <w:bottom w:val="none" w:sz="0" w:space="0" w:color="auto"/>
        <w:right w:val="none" w:sz="0" w:space="0" w:color="auto"/>
      </w:divBdr>
    </w:div>
    <w:div w:id="1983122303">
      <w:bodyDiv w:val="1"/>
      <w:marLeft w:val="0"/>
      <w:marRight w:val="0"/>
      <w:marTop w:val="0"/>
      <w:marBottom w:val="0"/>
      <w:divBdr>
        <w:top w:val="none" w:sz="0" w:space="0" w:color="auto"/>
        <w:left w:val="none" w:sz="0" w:space="0" w:color="auto"/>
        <w:bottom w:val="none" w:sz="0" w:space="0" w:color="auto"/>
        <w:right w:val="none" w:sz="0" w:space="0" w:color="auto"/>
      </w:divBdr>
    </w:div>
    <w:div w:id="1983802638">
      <w:bodyDiv w:val="1"/>
      <w:marLeft w:val="0"/>
      <w:marRight w:val="0"/>
      <w:marTop w:val="0"/>
      <w:marBottom w:val="0"/>
      <w:divBdr>
        <w:top w:val="none" w:sz="0" w:space="0" w:color="auto"/>
        <w:left w:val="none" w:sz="0" w:space="0" w:color="auto"/>
        <w:bottom w:val="none" w:sz="0" w:space="0" w:color="auto"/>
        <w:right w:val="none" w:sz="0" w:space="0" w:color="auto"/>
      </w:divBdr>
      <w:divsChild>
        <w:div w:id="1989898945">
          <w:marLeft w:val="0"/>
          <w:marRight w:val="0"/>
          <w:marTop w:val="0"/>
          <w:marBottom w:val="0"/>
          <w:divBdr>
            <w:top w:val="none" w:sz="0" w:space="0" w:color="auto"/>
            <w:left w:val="none" w:sz="0" w:space="0" w:color="auto"/>
            <w:bottom w:val="none" w:sz="0" w:space="0" w:color="auto"/>
            <w:right w:val="none" w:sz="0" w:space="0" w:color="auto"/>
          </w:divBdr>
          <w:divsChild>
            <w:div w:id="2047876054">
              <w:marLeft w:val="0"/>
              <w:marRight w:val="0"/>
              <w:marTop w:val="0"/>
              <w:marBottom w:val="0"/>
              <w:divBdr>
                <w:top w:val="none" w:sz="0" w:space="0" w:color="auto"/>
                <w:left w:val="none" w:sz="0" w:space="0" w:color="auto"/>
                <w:bottom w:val="none" w:sz="0" w:space="0" w:color="auto"/>
                <w:right w:val="none" w:sz="0" w:space="0" w:color="auto"/>
              </w:divBdr>
              <w:divsChild>
                <w:div w:id="110658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083615">
      <w:bodyDiv w:val="1"/>
      <w:marLeft w:val="0"/>
      <w:marRight w:val="0"/>
      <w:marTop w:val="0"/>
      <w:marBottom w:val="0"/>
      <w:divBdr>
        <w:top w:val="none" w:sz="0" w:space="0" w:color="auto"/>
        <w:left w:val="none" w:sz="0" w:space="0" w:color="auto"/>
        <w:bottom w:val="none" w:sz="0" w:space="0" w:color="auto"/>
        <w:right w:val="none" w:sz="0" w:space="0" w:color="auto"/>
      </w:divBdr>
      <w:divsChild>
        <w:div w:id="523441407">
          <w:marLeft w:val="0"/>
          <w:marRight w:val="0"/>
          <w:marTop w:val="0"/>
          <w:marBottom w:val="0"/>
          <w:divBdr>
            <w:top w:val="none" w:sz="0" w:space="0" w:color="auto"/>
            <w:left w:val="none" w:sz="0" w:space="0" w:color="auto"/>
            <w:bottom w:val="none" w:sz="0" w:space="0" w:color="auto"/>
            <w:right w:val="none" w:sz="0" w:space="0" w:color="auto"/>
          </w:divBdr>
          <w:divsChild>
            <w:div w:id="264307940">
              <w:marLeft w:val="0"/>
              <w:marRight w:val="0"/>
              <w:marTop w:val="0"/>
              <w:marBottom w:val="0"/>
              <w:divBdr>
                <w:top w:val="none" w:sz="0" w:space="0" w:color="auto"/>
                <w:left w:val="none" w:sz="0" w:space="0" w:color="auto"/>
                <w:bottom w:val="none" w:sz="0" w:space="0" w:color="auto"/>
                <w:right w:val="none" w:sz="0" w:space="0" w:color="auto"/>
              </w:divBdr>
              <w:divsChild>
                <w:div w:id="591398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435042">
      <w:bodyDiv w:val="1"/>
      <w:marLeft w:val="0"/>
      <w:marRight w:val="0"/>
      <w:marTop w:val="0"/>
      <w:marBottom w:val="0"/>
      <w:divBdr>
        <w:top w:val="none" w:sz="0" w:space="0" w:color="auto"/>
        <w:left w:val="none" w:sz="0" w:space="0" w:color="auto"/>
        <w:bottom w:val="none" w:sz="0" w:space="0" w:color="auto"/>
        <w:right w:val="none" w:sz="0" w:space="0" w:color="auto"/>
      </w:divBdr>
      <w:divsChild>
        <w:div w:id="1779829854">
          <w:marLeft w:val="0"/>
          <w:marRight w:val="0"/>
          <w:marTop w:val="0"/>
          <w:marBottom w:val="0"/>
          <w:divBdr>
            <w:top w:val="none" w:sz="0" w:space="0" w:color="auto"/>
            <w:left w:val="none" w:sz="0" w:space="0" w:color="auto"/>
            <w:bottom w:val="none" w:sz="0" w:space="0" w:color="auto"/>
            <w:right w:val="none" w:sz="0" w:space="0" w:color="auto"/>
          </w:divBdr>
          <w:divsChild>
            <w:div w:id="1774134270">
              <w:marLeft w:val="0"/>
              <w:marRight w:val="0"/>
              <w:marTop w:val="0"/>
              <w:marBottom w:val="0"/>
              <w:divBdr>
                <w:top w:val="none" w:sz="0" w:space="0" w:color="auto"/>
                <w:left w:val="none" w:sz="0" w:space="0" w:color="auto"/>
                <w:bottom w:val="none" w:sz="0" w:space="0" w:color="auto"/>
                <w:right w:val="none" w:sz="0" w:space="0" w:color="auto"/>
              </w:divBdr>
              <w:divsChild>
                <w:div w:id="1848135395">
                  <w:marLeft w:val="0"/>
                  <w:marRight w:val="0"/>
                  <w:marTop w:val="0"/>
                  <w:marBottom w:val="0"/>
                  <w:divBdr>
                    <w:top w:val="none" w:sz="0" w:space="0" w:color="auto"/>
                    <w:left w:val="none" w:sz="0" w:space="0" w:color="auto"/>
                    <w:bottom w:val="none" w:sz="0" w:space="0" w:color="auto"/>
                    <w:right w:val="none" w:sz="0" w:space="0" w:color="auto"/>
                  </w:divBdr>
                  <w:divsChild>
                    <w:div w:id="564414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3361563">
      <w:bodyDiv w:val="1"/>
      <w:marLeft w:val="0"/>
      <w:marRight w:val="0"/>
      <w:marTop w:val="0"/>
      <w:marBottom w:val="0"/>
      <w:divBdr>
        <w:top w:val="none" w:sz="0" w:space="0" w:color="auto"/>
        <w:left w:val="none" w:sz="0" w:space="0" w:color="auto"/>
        <w:bottom w:val="none" w:sz="0" w:space="0" w:color="auto"/>
        <w:right w:val="none" w:sz="0" w:space="0" w:color="auto"/>
      </w:divBdr>
    </w:div>
    <w:div w:id="2049138080">
      <w:bodyDiv w:val="1"/>
      <w:marLeft w:val="0"/>
      <w:marRight w:val="0"/>
      <w:marTop w:val="0"/>
      <w:marBottom w:val="0"/>
      <w:divBdr>
        <w:top w:val="none" w:sz="0" w:space="0" w:color="auto"/>
        <w:left w:val="none" w:sz="0" w:space="0" w:color="auto"/>
        <w:bottom w:val="none" w:sz="0" w:space="0" w:color="auto"/>
        <w:right w:val="none" w:sz="0" w:space="0" w:color="auto"/>
      </w:divBdr>
    </w:div>
    <w:div w:id="2055035325">
      <w:bodyDiv w:val="1"/>
      <w:marLeft w:val="0"/>
      <w:marRight w:val="0"/>
      <w:marTop w:val="0"/>
      <w:marBottom w:val="0"/>
      <w:divBdr>
        <w:top w:val="none" w:sz="0" w:space="0" w:color="auto"/>
        <w:left w:val="none" w:sz="0" w:space="0" w:color="auto"/>
        <w:bottom w:val="none" w:sz="0" w:space="0" w:color="auto"/>
        <w:right w:val="none" w:sz="0" w:space="0" w:color="auto"/>
      </w:divBdr>
    </w:div>
    <w:div w:id="2073774240">
      <w:bodyDiv w:val="1"/>
      <w:marLeft w:val="0"/>
      <w:marRight w:val="0"/>
      <w:marTop w:val="0"/>
      <w:marBottom w:val="0"/>
      <w:divBdr>
        <w:top w:val="none" w:sz="0" w:space="0" w:color="auto"/>
        <w:left w:val="none" w:sz="0" w:space="0" w:color="auto"/>
        <w:bottom w:val="none" w:sz="0" w:space="0" w:color="auto"/>
        <w:right w:val="none" w:sz="0" w:space="0" w:color="auto"/>
      </w:divBdr>
    </w:div>
    <w:div w:id="2096245224">
      <w:bodyDiv w:val="1"/>
      <w:marLeft w:val="0"/>
      <w:marRight w:val="0"/>
      <w:marTop w:val="0"/>
      <w:marBottom w:val="0"/>
      <w:divBdr>
        <w:top w:val="none" w:sz="0" w:space="0" w:color="auto"/>
        <w:left w:val="none" w:sz="0" w:space="0" w:color="auto"/>
        <w:bottom w:val="none" w:sz="0" w:space="0" w:color="auto"/>
        <w:right w:val="none" w:sz="0" w:space="0" w:color="auto"/>
      </w:divBdr>
    </w:div>
    <w:div w:id="2115588552">
      <w:bodyDiv w:val="1"/>
      <w:marLeft w:val="0"/>
      <w:marRight w:val="0"/>
      <w:marTop w:val="0"/>
      <w:marBottom w:val="0"/>
      <w:divBdr>
        <w:top w:val="none" w:sz="0" w:space="0" w:color="auto"/>
        <w:left w:val="none" w:sz="0" w:space="0" w:color="auto"/>
        <w:bottom w:val="none" w:sz="0" w:space="0" w:color="auto"/>
        <w:right w:val="none" w:sz="0" w:space="0" w:color="auto"/>
      </w:divBdr>
    </w:div>
    <w:div w:id="2119176437">
      <w:bodyDiv w:val="1"/>
      <w:marLeft w:val="0"/>
      <w:marRight w:val="0"/>
      <w:marTop w:val="0"/>
      <w:marBottom w:val="0"/>
      <w:divBdr>
        <w:top w:val="none" w:sz="0" w:space="0" w:color="auto"/>
        <w:left w:val="none" w:sz="0" w:space="0" w:color="auto"/>
        <w:bottom w:val="none" w:sz="0" w:space="0" w:color="auto"/>
        <w:right w:val="none" w:sz="0" w:space="0" w:color="auto"/>
      </w:divBdr>
      <w:divsChild>
        <w:div w:id="1763144101">
          <w:marLeft w:val="0"/>
          <w:marRight w:val="0"/>
          <w:marTop w:val="0"/>
          <w:marBottom w:val="0"/>
          <w:divBdr>
            <w:top w:val="none" w:sz="0" w:space="0" w:color="auto"/>
            <w:left w:val="none" w:sz="0" w:space="0" w:color="auto"/>
            <w:bottom w:val="none" w:sz="0" w:space="0" w:color="auto"/>
            <w:right w:val="none" w:sz="0" w:space="0" w:color="auto"/>
          </w:divBdr>
          <w:divsChild>
            <w:div w:id="2076970912">
              <w:marLeft w:val="0"/>
              <w:marRight w:val="0"/>
              <w:marTop w:val="0"/>
              <w:marBottom w:val="0"/>
              <w:divBdr>
                <w:top w:val="none" w:sz="0" w:space="0" w:color="auto"/>
                <w:left w:val="none" w:sz="0" w:space="0" w:color="auto"/>
                <w:bottom w:val="none" w:sz="0" w:space="0" w:color="auto"/>
                <w:right w:val="none" w:sz="0" w:space="0" w:color="auto"/>
              </w:divBdr>
              <w:divsChild>
                <w:div w:id="68028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957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_rels/endnotes.xml.rels><?xml version="1.0" encoding="UTF-8" standalone="yes"?>
<Relationships xmlns="http://schemas.openxmlformats.org/package/2006/relationships"><Relationship Id="rId1" Type="http://schemas.openxmlformats.org/officeDocument/2006/relationships/hyperlink" Target="https://doi.org/10.1126/science.125476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2F85E5-7D37-624D-9DF5-BD792BAB20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TotalTime>
  <Pages>24</Pages>
  <Words>9147</Words>
  <Characters>52144</Characters>
  <Application>Microsoft Office Word</Application>
  <DocSecurity>0</DocSecurity>
  <Lines>434</Lines>
  <Paragraphs>122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alessandra.alberti@imm.cnr.it</dc:creator>
  <cp:keywords/>
  <dc:description/>
  <cp:lastModifiedBy>SALVATORE VALASTRO</cp:lastModifiedBy>
  <cp:revision>127</cp:revision>
  <cp:lastPrinted>2024-09-24T11:00:00Z</cp:lastPrinted>
  <dcterms:created xsi:type="dcterms:W3CDTF">2024-11-14T07:59:00Z</dcterms:created>
  <dcterms:modified xsi:type="dcterms:W3CDTF">2024-11-20T16:45:00Z</dcterms:modified>
</cp:coreProperties>
</file>