
<file path=[Content_Types].xml><?xml version="1.0" encoding="utf-8"?>
<Types xmlns="http://schemas.openxmlformats.org/package/2006/content-types">
  <Default Extension="rels" ContentType="application/vnd.openxmlformats-package.relationships+xml"/>
  <Default Extension="xml" ContentType="application/xml"/>
  <Default Extension="TIF" ContentType="image/tiff"/>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02954" w:rsidRPr="00AF46D4" w:rsidRDefault="00702954" w:rsidP="00702954">
      <w:pPr>
        <w:jc w:val="center"/>
        <w:rPr>
          <w:rFonts w:asciiTheme="minorHAnsi" w:hAnsiTheme="minorHAnsi" w:cstheme="minorHAnsi"/>
          <w:b/>
          <w:i/>
          <w:lang w:val="en-GB"/>
        </w:rPr>
      </w:pPr>
      <w:r w:rsidRPr="00AF46D4">
        <w:rPr>
          <w:rFonts w:asciiTheme="minorHAnsi" w:hAnsiTheme="minorHAnsi" w:cstheme="minorHAnsi"/>
          <w:b/>
          <w:i/>
          <w:lang w:val="en-GB"/>
        </w:rPr>
        <w:t>Supplementary material for</w:t>
      </w:r>
    </w:p>
    <w:p w:rsidR="00702954" w:rsidRPr="00AF46D4" w:rsidRDefault="00702954" w:rsidP="00702954">
      <w:pPr>
        <w:rPr>
          <w:rFonts w:asciiTheme="minorHAnsi" w:hAnsiTheme="minorHAnsi" w:cstheme="minorHAnsi"/>
          <w:lang w:val="en-GB"/>
        </w:rPr>
      </w:pPr>
    </w:p>
    <w:p w:rsidR="00702954" w:rsidRPr="00AF46D4" w:rsidRDefault="00702954" w:rsidP="00702954">
      <w:pPr>
        <w:rPr>
          <w:rFonts w:asciiTheme="minorHAnsi" w:hAnsiTheme="minorHAnsi" w:cstheme="minorHAnsi"/>
          <w:b/>
          <w:lang w:val="en-GB"/>
        </w:rPr>
      </w:pPr>
      <w:r w:rsidRPr="00AF46D4">
        <w:rPr>
          <w:rFonts w:asciiTheme="minorHAnsi" w:hAnsiTheme="minorHAnsi" w:cstheme="minorHAnsi"/>
          <w:b/>
          <w:lang w:val="en-GB"/>
        </w:rPr>
        <w:t xml:space="preserve">Transport of cationic liposomes in a human Blood Brain Barrier model: role of the stereochemistry of the </w:t>
      </w:r>
      <w:proofErr w:type="spellStart"/>
      <w:r w:rsidRPr="00AF46D4">
        <w:rPr>
          <w:rFonts w:asciiTheme="minorHAnsi" w:hAnsiTheme="minorHAnsi" w:cstheme="minorHAnsi"/>
          <w:b/>
          <w:lang w:val="en-GB"/>
        </w:rPr>
        <w:t>gemini</w:t>
      </w:r>
      <w:proofErr w:type="spellEnd"/>
      <w:r w:rsidRPr="00AF46D4">
        <w:rPr>
          <w:rFonts w:asciiTheme="minorHAnsi" w:hAnsiTheme="minorHAnsi" w:cstheme="minorHAnsi"/>
          <w:b/>
          <w:lang w:val="en-GB"/>
        </w:rPr>
        <w:t xml:space="preserve"> amphiphile on liposome biological features</w:t>
      </w:r>
    </w:p>
    <w:p w:rsidR="00702954" w:rsidRPr="00AF46D4" w:rsidRDefault="00702954" w:rsidP="00702954">
      <w:pPr>
        <w:rPr>
          <w:b/>
          <w:lang w:val="en-GB"/>
        </w:rPr>
      </w:pPr>
    </w:p>
    <w:p w:rsidR="00702954" w:rsidRPr="00AF46D4" w:rsidRDefault="00702954" w:rsidP="00702954">
      <w:pPr>
        <w:pStyle w:val="Titolo2"/>
        <w:spacing w:line="276" w:lineRule="auto"/>
        <w:rPr>
          <w:rFonts w:ascii="Calibri" w:hAnsi="Calibri"/>
          <w:b w:val="0"/>
          <w:sz w:val="24"/>
          <w:szCs w:val="24"/>
          <w:lang w:val="en-GB"/>
        </w:rPr>
      </w:pPr>
      <w:r w:rsidRPr="00AF46D4">
        <w:rPr>
          <w:rFonts w:ascii="Calibri" w:hAnsi="Calibri"/>
          <w:b w:val="0"/>
          <w:sz w:val="24"/>
          <w:szCs w:val="24"/>
          <w:lang w:val="en-GB"/>
        </w:rPr>
        <w:t xml:space="preserve">Beatrice </w:t>
      </w:r>
      <w:proofErr w:type="spellStart"/>
      <w:r w:rsidRPr="00AF46D4">
        <w:rPr>
          <w:rFonts w:ascii="Calibri" w:hAnsi="Calibri"/>
          <w:b w:val="0"/>
          <w:sz w:val="24"/>
          <w:szCs w:val="24"/>
          <w:lang w:val="en-GB"/>
        </w:rPr>
        <w:t>Simonis</w:t>
      </w:r>
      <w:r w:rsidRPr="00AF46D4">
        <w:rPr>
          <w:rFonts w:ascii="Calibri" w:hAnsi="Calibri"/>
          <w:b w:val="0"/>
          <w:sz w:val="24"/>
          <w:szCs w:val="24"/>
          <w:vertAlign w:val="superscript"/>
          <w:lang w:val="en-GB"/>
        </w:rPr>
        <w:t>a</w:t>
      </w:r>
      <w:proofErr w:type="spellEnd"/>
      <w:r w:rsidRPr="00AF46D4">
        <w:rPr>
          <w:rFonts w:ascii="Calibri" w:hAnsi="Calibri"/>
          <w:b w:val="0"/>
          <w:sz w:val="24"/>
          <w:szCs w:val="24"/>
          <w:vertAlign w:val="superscript"/>
          <w:lang w:val="en-GB"/>
        </w:rPr>
        <w:t xml:space="preserve">, </w:t>
      </w:r>
      <w:proofErr w:type="gramStart"/>
      <w:r w:rsidRPr="00AF46D4">
        <w:rPr>
          <w:rFonts w:ascii="Calibri" w:hAnsi="Calibri"/>
          <w:b w:val="0"/>
          <w:sz w:val="24"/>
          <w:szCs w:val="24"/>
          <w:vertAlign w:val="superscript"/>
          <w:lang w:val="en-GB"/>
        </w:rPr>
        <w:t>b,</w:t>
      </w:r>
      <w:r w:rsidRPr="00AF46D4">
        <w:rPr>
          <w:rFonts w:ascii="MS Gothic" w:eastAsia="MS Gothic"/>
          <w:color w:val="000000"/>
          <w:sz w:val="20"/>
          <w:szCs w:val="20"/>
          <w:vertAlign w:val="superscript"/>
          <w:lang w:val="en-GB"/>
        </w:rPr>
        <w:t>≠</w:t>
      </w:r>
      <w:proofErr w:type="gramEnd"/>
      <w:r w:rsidRPr="00AF46D4">
        <w:rPr>
          <w:rFonts w:ascii="Calibri" w:hAnsi="Calibri"/>
          <w:b w:val="0"/>
          <w:sz w:val="24"/>
          <w:szCs w:val="24"/>
          <w:lang w:val="en-GB"/>
        </w:rPr>
        <w:t xml:space="preserve">, Domenico </w:t>
      </w:r>
      <w:proofErr w:type="spellStart"/>
      <w:r w:rsidRPr="00AF46D4">
        <w:rPr>
          <w:rFonts w:ascii="Calibri" w:hAnsi="Calibri"/>
          <w:b w:val="0"/>
          <w:sz w:val="24"/>
          <w:szCs w:val="24"/>
          <w:lang w:val="en-GB"/>
        </w:rPr>
        <w:t>Vignone</w:t>
      </w:r>
      <w:r w:rsidRPr="00AF46D4">
        <w:rPr>
          <w:rFonts w:ascii="Calibri" w:hAnsi="Calibri"/>
          <w:b w:val="0"/>
          <w:sz w:val="24"/>
          <w:szCs w:val="24"/>
          <w:vertAlign w:val="superscript"/>
          <w:lang w:val="en-GB"/>
        </w:rPr>
        <w:t>c</w:t>
      </w:r>
      <w:proofErr w:type="spellEnd"/>
      <w:r w:rsidRPr="00AF46D4">
        <w:rPr>
          <w:rFonts w:ascii="Calibri" w:hAnsi="Calibri"/>
          <w:b w:val="0"/>
          <w:sz w:val="24"/>
          <w:szCs w:val="24"/>
          <w:vertAlign w:val="superscript"/>
          <w:lang w:val="en-GB"/>
        </w:rPr>
        <w:t>,</w:t>
      </w:r>
      <w:r w:rsidRPr="00AF46D4">
        <w:rPr>
          <w:rFonts w:ascii="MS Gothic" w:eastAsia="MS Gothic"/>
          <w:color w:val="000000"/>
          <w:sz w:val="20"/>
          <w:szCs w:val="20"/>
          <w:vertAlign w:val="superscript"/>
          <w:lang w:val="en-GB"/>
        </w:rPr>
        <w:t>≠</w:t>
      </w:r>
      <w:r w:rsidRPr="00AF46D4">
        <w:rPr>
          <w:rFonts w:ascii="Calibri" w:hAnsi="Calibri"/>
          <w:b w:val="0"/>
          <w:sz w:val="24"/>
          <w:szCs w:val="24"/>
          <w:lang w:val="en-GB"/>
        </w:rPr>
        <w:t xml:space="preserve">, Odalys Gonzalez </w:t>
      </w:r>
      <w:proofErr w:type="spellStart"/>
      <w:r w:rsidRPr="00AF46D4">
        <w:rPr>
          <w:rFonts w:ascii="Calibri" w:hAnsi="Calibri"/>
          <w:b w:val="0"/>
          <w:sz w:val="24"/>
          <w:szCs w:val="24"/>
          <w:lang w:val="en-GB"/>
        </w:rPr>
        <w:t>Paz</w:t>
      </w:r>
      <w:r w:rsidRPr="00AF46D4">
        <w:rPr>
          <w:rFonts w:ascii="Calibri" w:hAnsi="Calibri"/>
          <w:b w:val="0"/>
          <w:sz w:val="24"/>
          <w:szCs w:val="24"/>
          <w:vertAlign w:val="superscript"/>
          <w:lang w:val="en-GB"/>
        </w:rPr>
        <w:t>c</w:t>
      </w:r>
      <w:proofErr w:type="spellEnd"/>
      <w:r w:rsidRPr="00AF46D4">
        <w:rPr>
          <w:rFonts w:ascii="Calibri" w:hAnsi="Calibri"/>
          <w:b w:val="0"/>
          <w:sz w:val="24"/>
          <w:szCs w:val="24"/>
          <w:lang w:val="en-GB"/>
        </w:rPr>
        <w:t xml:space="preserve">, </w:t>
      </w:r>
      <w:proofErr w:type="spellStart"/>
      <w:r w:rsidRPr="00AF46D4">
        <w:rPr>
          <w:rFonts w:ascii="Calibri" w:hAnsi="Calibri"/>
          <w:b w:val="0"/>
          <w:sz w:val="24"/>
          <w:szCs w:val="24"/>
          <w:lang w:val="en-GB"/>
        </w:rPr>
        <w:t>Enrica</w:t>
      </w:r>
      <w:proofErr w:type="spellEnd"/>
      <w:r w:rsidRPr="00AF46D4">
        <w:rPr>
          <w:rFonts w:ascii="Calibri" w:hAnsi="Calibri"/>
          <w:b w:val="0"/>
          <w:sz w:val="24"/>
          <w:szCs w:val="24"/>
          <w:lang w:val="en-GB"/>
        </w:rPr>
        <w:t xml:space="preserve"> </w:t>
      </w:r>
      <w:proofErr w:type="spellStart"/>
      <w:r w:rsidRPr="00AF46D4">
        <w:rPr>
          <w:rFonts w:ascii="Calibri" w:hAnsi="Calibri"/>
          <w:b w:val="0"/>
          <w:sz w:val="24"/>
          <w:szCs w:val="24"/>
          <w:lang w:val="en-GB"/>
        </w:rPr>
        <w:t>Donati</w:t>
      </w:r>
      <w:r w:rsidRPr="00AF46D4">
        <w:rPr>
          <w:rFonts w:ascii="Calibri" w:hAnsi="Calibri"/>
          <w:b w:val="0"/>
          <w:sz w:val="24"/>
          <w:szCs w:val="24"/>
          <w:vertAlign w:val="superscript"/>
          <w:lang w:val="en-GB"/>
        </w:rPr>
        <w:t>d</w:t>
      </w:r>
      <w:proofErr w:type="spellEnd"/>
      <w:r w:rsidRPr="00AF46D4">
        <w:rPr>
          <w:rFonts w:ascii="Calibri" w:hAnsi="Calibri"/>
          <w:b w:val="0"/>
          <w:sz w:val="24"/>
          <w:szCs w:val="24"/>
          <w:lang w:val="en-GB"/>
        </w:rPr>
        <w:t xml:space="preserve">, Maria Laura </w:t>
      </w:r>
      <w:proofErr w:type="spellStart"/>
      <w:r w:rsidRPr="00AF46D4">
        <w:rPr>
          <w:rFonts w:ascii="Calibri" w:hAnsi="Calibri"/>
          <w:b w:val="0"/>
          <w:sz w:val="24"/>
          <w:szCs w:val="24"/>
          <w:lang w:val="en-GB"/>
        </w:rPr>
        <w:t>Falchetti</w:t>
      </w:r>
      <w:r w:rsidRPr="00AF46D4">
        <w:rPr>
          <w:rFonts w:ascii="Calibri" w:hAnsi="Calibri"/>
          <w:b w:val="0"/>
          <w:sz w:val="24"/>
          <w:szCs w:val="24"/>
          <w:vertAlign w:val="superscript"/>
          <w:lang w:val="en-GB"/>
        </w:rPr>
        <w:t>e</w:t>
      </w:r>
      <w:proofErr w:type="spellEnd"/>
      <w:r w:rsidRPr="00AF46D4">
        <w:rPr>
          <w:rFonts w:ascii="Calibri" w:hAnsi="Calibri"/>
          <w:b w:val="0"/>
          <w:sz w:val="24"/>
          <w:szCs w:val="24"/>
          <w:lang w:val="en-GB"/>
        </w:rPr>
        <w:t xml:space="preserve">, Cecilia </w:t>
      </w:r>
      <w:proofErr w:type="spellStart"/>
      <w:r w:rsidRPr="00AF46D4">
        <w:rPr>
          <w:rFonts w:ascii="Calibri" w:hAnsi="Calibri"/>
          <w:b w:val="0"/>
          <w:sz w:val="24"/>
          <w:szCs w:val="24"/>
          <w:lang w:val="en-GB"/>
        </w:rPr>
        <w:t>Bombelli</w:t>
      </w:r>
      <w:r w:rsidRPr="00AF46D4">
        <w:rPr>
          <w:rFonts w:ascii="Calibri" w:hAnsi="Calibri"/>
          <w:b w:val="0"/>
          <w:sz w:val="24"/>
          <w:szCs w:val="24"/>
          <w:vertAlign w:val="superscript"/>
          <w:lang w:val="en-GB"/>
        </w:rPr>
        <w:t>b</w:t>
      </w:r>
      <w:proofErr w:type="spellEnd"/>
      <w:r w:rsidRPr="00AF46D4">
        <w:rPr>
          <w:rFonts w:ascii="Calibri" w:hAnsi="Calibri"/>
          <w:b w:val="0"/>
          <w:sz w:val="24"/>
          <w:szCs w:val="24"/>
          <w:lang w:val="en-GB"/>
        </w:rPr>
        <w:t xml:space="preserve">, Antonella </w:t>
      </w:r>
      <w:proofErr w:type="spellStart"/>
      <w:r w:rsidRPr="00AF46D4">
        <w:rPr>
          <w:rFonts w:ascii="Calibri" w:hAnsi="Calibri"/>
          <w:b w:val="0"/>
          <w:sz w:val="24"/>
          <w:szCs w:val="24"/>
          <w:lang w:val="en-GB"/>
        </w:rPr>
        <w:t>Cellucci</w:t>
      </w:r>
      <w:r w:rsidRPr="00AF46D4">
        <w:rPr>
          <w:rFonts w:ascii="Calibri" w:hAnsi="Calibri"/>
          <w:b w:val="0"/>
          <w:sz w:val="24"/>
          <w:szCs w:val="24"/>
          <w:vertAlign w:val="superscript"/>
          <w:lang w:val="en-GB"/>
        </w:rPr>
        <w:t>c</w:t>
      </w:r>
      <w:proofErr w:type="spellEnd"/>
      <w:r w:rsidRPr="00AF46D4">
        <w:rPr>
          <w:rFonts w:ascii="Calibri" w:hAnsi="Calibri"/>
          <w:b w:val="0"/>
          <w:sz w:val="24"/>
          <w:szCs w:val="24"/>
          <w:lang w:val="en-GB"/>
        </w:rPr>
        <w:t xml:space="preserve">, Giulio </w:t>
      </w:r>
      <w:proofErr w:type="spellStart"/>
      <w:r w:rsidRPr="00AF46D4">
        <w:rPr>
          <w:rFonts w:ascii="Calibri" w:hAnsi="Calibri"/>
          <w:b w:val="0"/>
          <w:sz w:val="24"/>
          <w:szCs w:val="24"/>
          <w:lang w:val="en-GB"/>
        </w:rPr>
        <w:t>Auciello</w:t>
      </w:r>
      <w:r w:rsidRPr="00AF46D4">
        <w:rPr>
          <w:rFonts w:ascii="Calibri" w:hAnsi="Calibri"/>
          <w:b w:val="0"/>
          <w:sz w:val="24"/>
          <w:szCs w:val="24"/>
          <w:vertAlign w:val="superscript"/>
          <w:lang w:val="en-GB"/>
        </w:rPr>
        <w:t>c</w:t>
      </w:r>
      <w:proofErr w:type="spellEnd"/>
      <w:r w:rsidRPr="00AF46D4">
        <w:rPr>
          <w:rFonts w:ascii="Calibri" w:hAnsi="Calibri"/>
          <w:b w:val="0"/>
          <w:sz w:val="24"/>
          <w:szCs w:val="24"/>
          <w:lang w:val="en-GB"/>
        </w:rPr>
        <w:t xml:space="preserve">, Ivan </w:t>
      </w:r>
      <w:proofErr w:type="spellStart"/>
      <w:r w:rsidRPr="00AF46D4">
        <w:rPr>
          <w:rFonts w:ascii="Calibri" w:hAnsi="Calibri"/>
          <w:b w:val="0"/>
          <w:sz w:val="24"/>
          <w:szCs w:val="24"/>
          <w:lang w:val="en-GB"/>
        </w:rPr>
        <w:t>Fini</w:t>
      </w:r>
      <w:r w:rsidRPr="00AF46D4">
        <w:rPr>
          <w:rFonts w:ascii="Calibri" w:hAnsi="Calibri"/>
          <w:b w:val="0"/>
          <w:sz w:val="24"/>
          <w:szCs w:val="24"/>
          <w:vertAlign w:val="superscript"/>
          <w:lang w:val="en-GB"/>
        </w:rPr>
        <w:t>c</w:t>
      </w:r>
      <w:proofErr w:type="spellEnd"/>
      <w:r w:rsidRPr="00AF46D4">
        <w:rPr>
          <w:rFonts w:ascii="Calibri" w:hAnsi="Calibri"/>
          <w:b w:val="0"/>
          <w:sz w:val="24"/>
          <w:szCs w:val="24"/>
          <w:lang w:val="en-GB"/>
        </w:rPr>
        <w:t xml:space="preserve">, Luciano </w:t>
      </w:r>
      <w:proofErr w:type="spellStart"/>
      <w:r w:rsidRPr="00AF46D4">
        <w:rPr>
          <w:rFonts w:ascii="Calibri" w:hAnsi="Calibri"/>
          <w:b w:val="0"/>
          <w:sz w:val="24"/>
          <w:szCs w:val="24"/>
          <w:lang w:val="en-GB"/>
        </w:rPr>
        <w:t>Galantini</w:t>
      </w:r>
      <w:r w:rsidRPr="00AF46D4">
        <w:rPr>
          <w:rFonts w:ascii="Calibri" w:hAnsi="Calibri"/>
          <w:b w:val="0"/>
          <w:sz w:val="24"/>
          <w:szCs w:val="24"/>
          <w:vertAlign w:val="superscript"/>
          <w:lang w:val="en-GB"/>
        </w:rPr>
        <w:t>a</w:t>
      </w:r>
      <w:proofErr w:type="spellEnd"/>
      <w:r w:rsidRPr="00AF46D4">
        <w:rPr>
          <w:rFonts w:ascii="Calibri" w:hAnsi="Calibri"/>
          <w:b w:val="0"/>
          <w:sz w:val="24"/>
          <w:szCs w:val="24"/>
          <w:lang w:val="en-GB"/>
        </w:rPr>
        <w:t xml:space="preserve">, </w:t>
      </w:r>
      <w:proofErr w:type="spellStart"/>
      <w:r w:rsidRPr="00AF46D4">
        <w:rPr>
          <w:rFonts w:ascii="Calibri" w:hAnsi="Calibri"/>
          <w:b w:val="0"/>
          <w:sz w:val="24"/>
          <w:szCs w:val="24"/>
          <w:lang w:val="en-GB"/>
        </w:rPr>
        <w:t>Rudaba</w:t>
      </w:r>
      <w:proofErr w:type="spellEnd"/>
      <w:r w:rsidRPr="00AF46D4">
        <w:rPr>
          <w:rFonts w:ascii="Calibri" w:hAnsi="Calibri"/>
          <w:b w:val="0"/>
          <w:sz w:val="24"/>
          <w:szCs w:val="24"/>
          <w:lang w:val="en-GB"/>
        </w:rPr>
        <w:t xml:space="preserve"> Zaman Raya </w:t>
      </w:r>
      <w:proofErr w:type="spellStart"/>
      <w:r w:rsidRPr="00AF46D4">
        <w:rPr>
          <w:rFonts w:ascii="Calibri" w:hAnsi="Calibri"/>
          <w:b w:val="0"/>
          <w:sz w:val="24"/>
          <w:szCs w:val="24"/>
          <w:lang w:val="en-GB"/>
        </w:rPr>
        <w:t>Syeda</w:t>
      </w:r>
      <w:r w:rsidRPr="00AF46D4">
        <w:rPr>
          <w:rFonts w:ascii="Calibri" w:hAnsi="Calibri"/>
          <w:b w:val="0"/>
          <w:sz w:val="24"/>
          <w:szCs w:val="24"/>
          <w:vertAlign w:val="superscript"/>
          <w:lang w:val="en-GB"/>
        </w:rPr>
        <w:t>a</w:t>
      </w:r>
      <w:proofErr w:type="spellEnd"/>
      <w:r w:rsidRPr="00AF46D4">
        <w:rPr>
          <w:rFonts w:ascii="Calibri" w:hAnsi="Calibri"/>
          <w:b w:val="0"/>
          <w:sz w:val="24"/>
          <w:szCs w:val="24"/>
          <w:lang w:val="en-GB"/>
        </w:rPr>
        <w:t xml:space="preserve">, Marco </w:t>
      </w:r>
      <w:proofErr w:type="spellStart"/>
      <w:r w:rsidRPr="00AF46D4">
        <w:rPr>
          <w:rFonts w:ascii="Calibri" w:hAnsi="Calibri"/>
          <w:b w:val="0"/>
          <w:sz w:val="24"/>
          <w:szCs w:val="24"/>
          <w:lang w:val="en-GB"/>
        </w:rPr>
        <w:t>Mazzonna</w:t>
      </w:r>
      <w:r w:rsidRPr="00AF46D4">
        <w:rPr>
          <w:rFonts w:ascii="Calibri" w:hAnsi="Calibri"/>
          <w:b w:val="0"/>
          <w:sz w:val="24"/>
          <w:szCs w:val="24"/>
          <w:vertAlign w:val="superscript"/>
          <w:lang w:val="en-GB"/>
        </w:rPr>
        <w:t>d</w:t>
      </w:r>
      <w:proofErr w:type="spellEnd"/>
      <w:r w:rsidRPr="00AF46D4">
        <w:rPr>
          <w:rFonts w:ascii="Calibri" w:hAnsi="Calibri"/>
          <w:b w:val="0"/>
          <w:sz w:val="24"/>
          <w:szCs w:val="24"/>
          <w:lang w:val="en-GB"/>
        </w:rPr>
        <w:t xml:space="preserve">, Maria </w:t>
      </w:r>
      <w:proofErr w:type="spellStart"/>
      <w:r w:rsidRPr="00AF46D4">
        <w:rPr>
          <w:rFonts w:ascii="Calibri" w:hAnsi="Calibri"/>
          <w:b w:val="0"/>
          <w:sz w:val="24"/>
          <w:szCs w:val="24"/>
          <w:lang w:val="en-GB"/>
        </w:rPr>
        <w:t>Patrizia</w:t>
      </w:r>
      <w:proofErr w:type="spellEnd"/>
      <w:r w:rsidRPr="00AF46D4">
        <w:rPr>
          <w:rFonts w:ascii="Calibri" w:hAnsi="Calibri"/>
          <w:b w:val="0"/>
          <w:sz w:val="24"/>
          <w:szCs w:val="24"/>
          <w:lang w:val="en-GB"/>
        </w:rPr>
        <w:t xml:space="preserve"> </w:t>
      </w:r>
      <w:proofErr w:type="spellStart"/>
      <w:r w:rsidRPr="00AF46D4">
        <w:rPr>
          <w:rFonts w:ascii="Calibri" w:hAnsi="Calibri"/>
          <w:b w:val="0"/>
          <w:sz w:val="24"/>
          <w:szCs w:val="24"/>
          <w:lang w:val="en-GB"/>
        </w:rPr>
        <w:t>Mongiardi</w:t>
      </w:r>
      <w:r w:rsidRPr="00AF46D4">
        <w:rPr>
          <w:rFonts w:ascii="Calibri" w:hAnsi="Calibri"/>
          <w:b w:val="0"/>
          <w:sz w:val="24"/>
          <w:szCs w:val="24"/>
          <w:vertAlign w:val="superscript"/>
          <w:lang w:val="en-GB"/>
        </w:rPr>
        <w:t>e</w:t>
      </w:r>
      <w:proofErr w:type="spellEnd"/>
      <w:r w:rsidRPr="00AF46D4">
        <w:rPr>
          <w:rFonts w:ascii="Calibri" w:hAnsi="Calibri"/>
          <w:b w:val="0"/>
          <w:sz w:val="24"/>
          <w:szCs w:val="24"/>
          <w:lang w:val="en-GB"/>
        </w:rPr>
        <w:t xml:space="preserve">, Francesco </w:t>
      </w:r>
      <w:proofErr w:type="spellStart"/>
      <w:r w:rsidRPr="00AF46D4">
        <w:rPr>
          <w:rFonts w:ascii="Calibri" w:hAnsi="Calibri"/>
          <w:b w:val="0"/>
          <w:sz w:val="24"/>
          <w:szCs w:val="24"/>
          <w:lang w:val="en-GB"/>
        </w:rPr>
        <w:t>Buonocore</w:t>
      </w:r>
      <w:r w:rsidRPr="00AF46D4">
        <w:rPr>
          <w:rFonts w:ascii="Calibri" w:hAnsi="Calibri"/>
          <w:b w:val="0"/>
          <w:sz w:val="24"/>
          <w:szCs w:val="24"/>
          <w:vertAlign w:val="superscript"/>
          <w:lang w:val="en-GB"/>
        </w:rPr>
        <w:t>f</w:t>
      </w:r>
      <w:proofErr w:type="spellEnd"/>
      <w:r w:rsidRPr="00AF46D4">
        <w:rPr>
          <w:rFonts w:ascii="Calibri" w:hAnsi="Calibri"/>
          <w:b w:val="0"/>
          <w:sz w:val="24"/>
          <w:szCs w:val="24"/>
          <w:lang w:val="en-GB"/>
        </w:rPr>
        <w:t xml:space="preserve">, Francesca </w:t>
      </w:r>
      <w:proofErr w:type="spellStart"/>
      <w:r w:rsidRPr="00AF46D4">
        <w:rPr>
          <w:rFonts w:ascii="Calibri" w:hAnsi="Calibri"/>
          <w:b w:val="0"/>
          <w:sz w:val="24"/>
          <w:szCs w:val="24"/>
          <w:lang w:val="en-GB"/>
        </w:rPr>
        <w:t>Ceccacci</w:t>
      </w:r>
      <w:r w:rsidRPr="00AF46D4">
        <w:rPr>
          <w:rFonts w:ascii="Calibri" w:hAnsi="Calibri"/>
          <w:b w:val="0"/>
          <w:sz w:val="24"/>
          <w:szCs w:val="24"/>
          <w:vertAlign w:val="superscript"/>
          <w:lang w:val="en-GB"/>
        </w:rPr>
        <w:t>b</w:t>
      </w:r>
      <w:proofErr w:type="spellEnd"/>
      <w:r w:rsidRPr="00AF46D4">
        <w:rPr>
          <w:rFonts w:ascii="Calibri" w:hAnsi="Calibri"/>
          <w:b w:val="0"/>
          <w:sz w:val="24"/>
          <w:szCs w:val="24"/>
          <w:vertAlign w:val="superscript"/>
          <w:lang w:val="en-GB"/>
        </w:rPr>
        <w:t>*</w:t>
      </w:r>
      <w:r w:rsidRPr="00AF46D4">
        <w:rPr>
          <w:rFonts w:ascii="Calibri" w:hAnsi="Calibri"/>
          <w:b w:val="0"/>
          <w:sz w:val="24"/>
          <w:szCs w:val="24"/>
          <w:lang w:val="en-GB"/>
        </w:rPr>
        <w:t xml:space="preserve">, Annalise Di </w:t>
      </w:r>
      <w:proofErr w:type="spellStart"/>
      <w:r w:rsidRPr="00AF46D4">
        <w:rPr>
          <w:rFonts w:ascii="Calibri" w:hAnsi="Calibri"/>
          <w:b w:val="0"/>
          <w:sz w:val="24"/>
          <w:szCs w:val="24"/>
          <w:lang w:val="en-GB"/>
        </w:rPr>
        <w:t>Marco</w:t>
      </w:r>
      <w:r w:rsidRPr="00AF46D4">
        <w:rPr>
          <w:rFonts w:ascii="Calibri" w:hAnsi="Calibri"/>
          <w:b w:val="0"/>
          <w:sz w:val="24"/>
          <w:szCs w:val="24"/>
          <w:vertAlign w:val="superscript"/>
          <w:lang w:val="en-GB"/>
        </w:rPr>
        <w:t>c</w:t>
      </w:r>
      <w:proofErr w:type="spellEnd"/>
      <w:r w:rsidRPr="00AF46D4">
        <w:rPr>
          <w:rFonts w:ascii="Calibri" w:hAnsi="Calibri"/>
          <w:b w:val="0"/>
          <w:sz w:val="24"/>
          <w:szCs w:val="24"/>
          <w:vertAlign w:val="superscript"/>
          <w:lang w:val="en-GB"/>
        </w:rPr>
        <w:t>**</w:t>
      </w:r>
      <w:r w:rsidRPr="00AF46D4">
        <w:rPr>
          <w:rFonts w:ascii="Calibri" w:hAnsi="Calibri"/>
          <w:b w:val="0"/>
          <w:sz w:val="24"/>
          <w:szCs w:val="24"/>
          <w:lang w:val="en-GB"/>
        </w:rPr>
        <w:t xml:space="preserve">, Giovanna </w:t>
      </w:r>
      <w:proofErr w:type="spellStart"/>
      <w:r w:rsidRPr="00AF46D4">
        <w:rPr>
          <w:rFonts w:ascii="Calibri" w:hAnsi="Calibri"/>
          <w:b w:val="0"/>
          <w:sz w:val="24"/>
          <w:szCs w:val="24"/>
          <w:lang w:val="en-GB"/>
        </w:rPr>
        <w:t>Mancini</w:t>
      </w:r>
      <w:r w:rsidRPr="00AF46D4">
        <w:rPr>
          <w:rFonts w:ascii="Calibri" w:hAnsi="Calibri"/>
          <w:b w:val="0"/>
          <w:sz w:val="24"/>
          <w:szCs w:val="24"/>
          <w:vertAlign w:val="superscript"/>
          <w:lang w:val="en-GB"/>
        </w:rPr>
        <w:t>d</w:t>
      </w:r>
      <w:proofErr w:type="spellEnd"/>
    </w:p>
    <w:p w:rsidR="00702954" w:rsidRPr="00AF46D4" w:rsidRDefault="00702954" w:rsidP="00702954">
      <w:pPr>
        <w:spacing w:after="0"/>
        <w:rPr>
          <w:rFonts w:ascii="Calibri" w:hAnsi="Calibri"/>
          <w:bCs/>
          <w:szCs w:val="24"/>
          <w:lang w:val="en-GB" w:eastAsia="it-IT"/>
        </w:rPr>
      </w:pPr>
      <w:r w:rsidRPr="00AF46D4">
        <w:rPr>
          <w:rFonts w:ascii="Calibri" w:hAnsi="Calibri"/>
          <w:bCs/>
          <w:szCs w:val="24"/>
          <w:vertAlign w:val="superscript"/>
          <w:lang w:val="en-GB" w:eastAsia="it-IT"/>
        </w:rPr>
        <w:t xml:space="preserve">a </w:t>
      </w:r>
      <w:r w:rsidRPr="00AF46D4">
        <w:rPr>
          <w:rFonts w:ascii="Calibri" w:hAnsi="Calibri"/>
          <w:bCs/>
          <w:szCs w:val="24"/>
          <w:lang w:val="en-GB" w:eastAsia="it-IT"/>
        </w:rPr>
        <w:t xml:space="preserve">Sapienza </w:t>
      </w:r>
      <w:proofErr w:type="spellStart"/>
      <w:r w:rsidRPr="00AF46D4">
        <w:rPr>
          <w:rFonts w:ascii="Calibri" w:hAnsi="Calibri"/>
          <w:bCs/>
          <w:szCs w:val="24"/>
          <w:lang w:val="en-GB" w:eastAsia="it-IT"/>
        </w:rPr>
        <w:t>Università</w:t>
      </w:r>
      <w:proofErr w:type="spellEnd"/>
      <w:r w:rsidRPr="00AF46D4">
        <w:rPr>
          <w:rFonts w:ascii="Calibri" w:hAnsi="Calibri"/>
          <w:bCs/>
          <w:szCs w:val="24"/>
          <w:lang w:val="en-GB" w:eastAsia="it-IT"/>
        </w:rPr>
        <w:t xml:space="preserve"> di Roma, </w:t>
      </w:r>
      <w:proofErr w:type="spellStart"/>
      <w:r w:rsidRPr="00AF46D4">
        <w:rPr>
          <w:rFonts w:ascii="Calibri" w:hAnsi="Calibri"/>
          <w:bCs/>
          <w:szCs w:val="24"/>
          <w:lang w:val="en-GB" w:eastAsia="it-IT"/>
        </w:rPr>
        <w:t>Dipartimento</w:t>
      </w:r>
      <w:proofErr w:type="spellEnd"/>
      <w:r w:rsidRPr="00AF46D4">
        <w:rPr>
          <w:rFonts w:ascii="Calibri" w:hAnsi="Calibri"/>
          <w:bCs/>
          <w:szCs w:val="24"/>
          <w:lang w:val="en-GB" w:eastAsia="it-IT"/>
        </w:rPr>
        <w:t xml:space="preserve"> di </w:t>
      </w:r>
      <w:proofErr w:type="spellStart"/>
      <w:r w:rsidRPr="00AF46D4">
        <w:rPr>
          <w:rFonts w:ascii="Calibri" w:hAnsi="Calibri"/>
          <w:bCs/>
          <w:szCs w:val="24"/>
          <w:lang w:val="en-GB" w:eastAsia="it-IT"/>
        </w:rPr>
        <w:t>Chimica</w:t>
      </w:r>
      <w:proofErr w:type="spellEnd"/>
      <w:r w:rsidRPr="00AF46D4">
        <w:rPr>
          <w:rFonts w:ascii="Calibri" w:hAnsi="Calibri"/>
          <w:bCs/>
          <w:szCs w:val="24"/>
          <w:lang w:val="en-GB" w:eastAsia="it-IT"/>
        </w:rPr>
        <w:t xml:space="preserve">, </w:t>
      </w:r>
      <w:proofErr w:type="spellStart"/>
      <w:r w:rsidRPr="00AF46D4">
        <w:rPr>
          <w:rFonts w:ascii="Calibri" w:hAnsi="Calibri"/>
          <w:bCs/>
          <w:szCs w:val="24"/>
          <w:lang w:val="en-GB" w:eastAsia="it-IT"/>
        </w:rPr>
        <w:t>P.le</w:t>
      </w:r>
      <w:proofErr w:type="spellEnd"/>
      <w:r w:rsidRPr="00AF46D4">
        <w:rPr>
          <w:rFonts w:ascii="Calibri" w:hAnsi="Calibri"/>
          <w:bCs/>
          <w:szCs w:val="24"/>
          <w:lang w:val="en-GB" w:eastAsia="it-IT"/>
        </w:rPr>
        <w:t xml:space="preserve"> A. Moro 5, Rome, Italy</w:t>
      </w:r>
    </w:p>
    <w:p w:rsidR="00702954" w:rsidRPr="00AF46D4" w:rsidRDefault="00702954" w:rsidP="00702954">
      <w:pPr>
        <w:spacing w:after="0"/>
        <w:rPr>
          <w:rFonts w:ascii="Calibri" w:hAnsi="Calibri"/>
          <w:bCs/>
          <w:i/>
          <w:szCs w:val="24"/>
          <w:lang w:val="en-GB" w:eastAsia="it-IT"/>
        </w:rPr>
      </w:pPr>
      <w:r w:rsidRPr="00AF46D4">
        <w:rPr>
          <w:rFonts w:ascii="Calibri" w:hAnsi="Calibri"/>
          <w:bCs/>
          <w:szCs w:val="24"/>
          <w:vertAlign w:val="superscript"/>
          <w:lang w:val="en-GB" w:eastAsia="it-IT"/>
        </w:rPr>
        <w:t xml:space="preserve">b </w:t>
      </w:r>
      <w:r w:rsidRPr="00AF46D4">
        <w:rPr>
          <w:rFonts w:ascii="Calibri" w:hAnsi="Calibri"/>
          <w:bCs/>
          <w:szCs w:val="24"/>
          <w:lang w:val="en-GB" w:eastAsia="it-IT"/>
        </w:rPr>
        <w:t xml:space="preserve">CNR-ISB, </w:t>
      </w:r>
      <w:proofErr w:type="spellStart"/>
      <w:r w:rsidRPr="00AF46D4">
        <w:rPr>
          <w:rFonts w:ascii="Calibri" w:hAnsi="Calibri"/>
          <w:bCs/>
          <w:szCs w:val="24"/>
          <w:lang w:val="en-GB" w:eastAsia="it-IT"/>
        </w:rPr>
        <w:t>Istituto</w:t>
      </w:r>
      <w:proofErr w:type="spellEnd"/>
      <w:r w:rsidRPr="00AF46D4">
        <w:rPr>
          <w:rFonts w:ascii="Calibri" w:hAnsi="Calibri"/>
          <w:bCs/>
          <w:szCs w:val="24"/>
          <w:lang w:val="en-GB" w:eastAsia="it-IT"/>
        </w:rPr>
        <w:t xml:space="preserve"> per </w:t>
      </w:r>
      <w:proofErr w:type="spellStart"/>
      <w:r w:rsidRPr="00AF46D4">
        <w:rPr>
          <w:rFonts w:ascii="Calibri" w:hAnsi="Calibri"/>
          <w:bCs/>
          <w:szCs w:val="24"/>
          <w:lang w:val="en-GB" w:eastAsia="it-IT"/>
        </w:rPr>
        <w:t>i</w:t>
      </w:r>
      <w:proofErr w:type="spellEnd"/>
      <w:r w:rsidRPr="00AF46D4">
        <w:rPr>
          <w:rFonts w:ascii="Calibri" w:hAnsi="Calibri"/>
          <w:bCs/>
          <w:szCs w:val="24"/>
          <w:lang w:val="en-GB" w:eastAsia="it-IT"/>
        </w:rPr>
        <w:t xml:space="preserve"> </w:t>
      </w:r>
      <w:proofErr w:type="spellStart"/>
      <w:r w:rsidRPr="00AF46D4">
        <w:rPr>
          <w:rFonts w:ascii="Calibri" w:hAnsi="Calibri"/>
          <w:bCs/>
          <w:szCs w:val="24"/>
          <w:lang w:val="en-GB" w:eastAsia="it-IT"/>
        </w:rPr>
        <w:t>Sistemi</w:t>
      </w:r>
      <w:proofErr w:type="spellEnd"/>
      <w:r w:rsidRPr="00AF46D4">
        <w:rPr>
          <w:rFonts w:ascii="Calibri" w:hAnsi="Calibri"/>
          <w:bCs/>
          <w:szCs w:val="24"/>
          <w:lang w:val="en-GB" w:eastAsia="it-IT"/>
        </w:rPr>
        <w:t xml:space="preserve"> </w:t>
      </w:r>
      <w:proofErr w:type="spellStart"/>
      <w:r w:rsidRPr="00AF46D4">
        <w:rPr>
          <w:rFonts w:ascii="Calibri" w:hAnsi="Calibri"/>
          <w:bCs/>
          <w:szCs w:val="24"/>
          <w:lang w:val="en-GB" w:eastAsia="it-IT"/>
        </w:rPr>
        <w:t>Biologici</w:t>
      </w:r>
      <w:proofErr w:type="spellEnd"/>
      <w:r w:rsidRPr="00AF46D4">
        <w:rPr>
          <w:rFonts w:ascii="Calibri" w:hAnsi="Calibri"/>
          <w:bCs/>
          <w:szCs w:val="24"/>
          <w:lang w:val="en-GB" w:eastAsia="it-IT"/>
        </w:rPr>
        <w:t xml:space="preserve">, </w:t>
      </w:r>
      <w:proofErr w:type="spellStart"/>
      <w:r w:rsidRPr="00AF46D4">
        <w:rPr>
          <w:rFonts w:ascii="Calibri" w:hAnsi="Calibri"/>
          <w:bCs/>
          <w:szCs w:val="24"/>
          <w:lang w:val="en-GB" w:eastAsia="it-IT"/>
        </w:rPr>
        <w:t>Sede</w:t>
      </w:r>
      <w:proofErr w:type="spellEnd"/>
      <w:r w:rsidRPr="00AF46D4">
        <w:rPr>
          <w:rFonts w:ascii="Calibri" w:hAnsi="Calibri"/>
          <w:bCs/>
          <w:szCs w:val="24"/>
          <w:lang w:val="en-GB" w:eastAsia="it-IT"/>
        </w:rPr>
        <w:t xml:space="preserve"> </w:t>
      </w:r>
      <w:proofErr w:type="spellStart"/>
      <w:r w:rsidRPr="00AF46D4">
        <w:rPr>
          <w:rFonts w:ascii="Calibri" w:hAnsi="Calibri"/>
          <w:bCs/>
          <w:szCs w:val="24"/>
          <w:lang w:val="en-GB" w:eastAsia="it-IT"/>
        </w:rPr>
        <w:t>Secondaria</w:t>
      </w:r>
      <w:proofErr w:type="spellEnd"/>
      <w:r w:rsidRPr="00AF46D4">
        <w:rPr>
          <w:rFonts w:ascii="Calibri" w:hAnsi="Calibri"/>
          <w:bCs/>
          <w:szCs w:val="24"/>
          <w:lang w:val="en-GB" w:eastAsia="it-IT"/>
        </w:rPr>
        <w:t xml:space="preserve"> di Roma-</w:t>
      </w:r>
      <w:proofErr w:type="spellStart"/>
      <w:r w:rsidRPr="00AF46D4">
        <w:rPr>
          <w:rFonts w:ascii="Calibri" w:hAnsi="Calibri"/>
          <w:bCs/>
          <w:szCs w:val="24"/>
          <w:lang w:val="en-GB" w:eastAsia="it-IT"/>
        </w:rPr>
        <w:t>Meccanismi</w:t>
      </w:r>
      <w:proofErr w:type="spellEnd"/>
      <w:r w:rsidRPr="00AF46D4">
        <w:rPr>
          <w:rFonts w:ascii="Calibri" w:hAnsi="Calibri"/>
          <w:bCs/>
          <w:szCs w:val="24"/>
          <w:lang w:val="en-GB" w:eastAsia="it-IT"/>
        </w:rPr>
        <w:t xml:space="preserve"> di </w:t>
      </w:r>
      <w:proofErr w:type="spellStart"/>
      <w:r w:rsidRPr="00AF46D4">
        <w:rPr>
          <w:rFonts w:ascii="Calibri" w:hAnsi="Calibri"/>
          <w:bCs/>
          <w:szCs w:val="24"/>
          <w:lang w:val="en-GB" w:eastAsia="it-IT"/>
        </w:rPr>
        <w:t>Reazione</w:t>
      </w:r>
      <w:proofErr w:type="spellEnd"/>
      <w:r w:rsidRPr="00AF46D4">
        <w:rPr>
          <w:rFonts w:ascii="Calibri" w:hAnsi="Calibri"/>
          <w:bCs/>
          <w:szCs w:val="24"/>
          <w:lang w:val="en-GB" w:eastAsia="it-IT"/>
        </w:rPr>
        <w:t xml:space="preserve"> c/o </w:t>
      </w:r>
      <w:proofErr w:type="spellStart"/>
      <w:r w:rsidRPr="00AF46D4">
        <w:rPr>
          <w:rFonts w:ascii="Calibri" w:hAnsi="Calibri"/>
          <w:bCs/>
          <w:szCs w:val="24"/>
          <w:lang w:val="en-GB" w:eastAsia="it-IT"/>
        </w:rPr>
        <w:t>Dipartimento</w:t>
      </w:r>
      <w:proofErr w:type="spellEnd"/>
      <w:r w:rsidRPr="00AF46D4">
        <w:rPr>
          <w:rFonts w:ascii="Calibri" w:hAnsi="Calibri"/>
          <w:bCs/>
          <w:szCs w:val="24"/>
          <w:lang w:val="en-GB" w:eastAsia="it-IT"/>
        </w:rPr>
        <w:t xml:space="preserve"> di </w:t>
      </w:r>
      <w:proofErr w:type="spellStart"/>
      <w:r w:rsidRPr="00AF46D4">
        <w:rPr>
          <w:rFonts w:ascii="Calibri" w:hAnsi="Calibri"/>
          <w:bCs/>
          <w:szCs w:val="24"/>
          <w:lang w:val="en-GB" w:eastAsia="it-IT"/>
        </w:rPr>
        <w:t>Chimica</w:t>
      </w:r>
      <w:proofErr w:type="spellEnd"/>
      <w:r w:rsidRPr="00AF46D4">
        <w:rPr>
          <w:rFonts w:ascii="Calibri" w:hAnsi="Calibri"/>
          <w:bCs/>
          <w:szCs w:val="24"/>
          <w:lang w:val="en-GB" w:eastAsia="it-IT"/>
        </w:rPr>
        <w:t xml:space="preserve">, Sapienza </w:t>
      </w:r>
      <w:proofErr w:type="spellStart"/>
      <w:r w:rsidRPr="00AF46D4">
        <w:rPr>
          <w:rFonts w:ascii="Calibri" w:hAnsi="Calibri"/>
          <w:bCs/>
          <w:szCs w:val="24"/>
          <w:lang w:val="en-GB" w:eastAsia="it-IT"/>
        </w:rPr>
        <w:t>Università</w:t>
      </w:r>
      <w:proofErr w:type="spellEnd"/>
      <w:r w:rsidRPr="00AF46D4">
        <w:rPr>
          <w:rFonts w:ascii="Calibri" w:hAnsi="Calibri"/>
          <w:bCs/>
          <w:szCs w:val="24"/>
          <w:lang w:val="en-GB" w:eastAsia="it-IT"/>
        </w:rPr>
        <w:t xml:space="preserve"> di Roma, </w:t>
      </w:r>
      <w:proofErr w:type="spellStart"/>
      <w:r w:rsidRPr="00AF46D4">
        <w:rPr>
          <w:rFonts w:ascii="Calibri" w:hAnsi="Calibri"/>
          <w:bCs/>
          <w:szCs w:val="24"/>
          <w:lang w:val="en-GB" w:eastAsia="it-IT"/>
        </w:rPr>
        <w:t>P.le</w:t>
      </w:r>
      <w:proofErr w:type="spellEnd"/>
      <w:r w:rsidRPr="00AF46D4">
        <w:rPr>
          <w:rFonts w:ascii="Calibri" w:hAnsi="Calibri"/>
          <w:bCs/>
          <w:szCs w:val="24"/>
          <w:lang w:val="en-GB" w:eastAsia="it-IT"/>
        </w:rPr>
        <w:t xml:space="preserve"> A. Moro 5, Rome, Italy, </w:t>
      </w:r>
    </w:p>
    <w:p w:rsidR="00702954" w:rsidRPr="00AF46D4" w:rsidRDefault="00702954" w:rsidP="00702954">
      <w:pPr>
        <w:spacing w:after="0"/>
        <w:rPr>
          <w:rFonts w:ascii="Calibri" w:hAnsi="Calibri"/>
          <w:bCs/>
          <w:i/>
          <w:szCs w:val="24"/>
          <w:lang w:val="en-GB" w:eastAsia="it-IT"/>
        </w:rPr>
      </w:pPr>
      <w:r w:rsidRPr="00AF46D4">
        <w:rPr>
          <w:rFonts w:ascii="Calibri" w:hAnsi="Calibri"/>
          <w:bCs/>
          <w:szCs w:val="24"/>
          <w:vertAlign w:val="superscript"/>
          <w:lang w:val="en-GB" w:eastAsia="it-IT"/>
        </w:rPr>
        <w:t xml:space="preserve">c </w:t>
      </w:r>
      <w:r w:rsidRPr="00AF46D4">
        <w:rPr>
          <w:rFonts w:ascii="Calibri" w:hAnsi="Calibri"/>
          <w:bCs/>
          <w:szCs w:val="24"/>
          <w:lang w:val="en-GB" w:eastAsia="it-IT"/>
        </w:rPr>
        <w:t xml:space="preserve">High content Biology and Screening, IRBM </w:t>
      </w:r>
      <w:proofErr w:type="spellStart"/>
      <w:r w:rsidRPr="00AF46D4">
        <w:rPr>
          <w:rFonts w:ascii="Calibri" w:hAnsi="Calibri"/>
          <w:bCs/>
          <w:szCs w:val="24"/>
          <w:lang w:val="en-GB" w:eastAsia="it-IT"/>
        </w:rPr>
        <w:t>SpA</w:t>
      </w:r>
      <w:proofErr w:type="spellEnd"/>
      <w:r w:rsidRPr="00AF46D4">
        <w:rPr>
          <w:rFonts w:ascii="Calibri" w:hAnsi="Calibri"/>
          <w:bCs/>
          <w:szCs w:val="24"/>
          <w:lang w:val="en-GB" w:eastAsia="it-IT"/>
        </w:rPr>
        <w:t xml:space="preserve">, via </w:t>
      </w:r>
      <w:proofErr w:type="spellStart"/>
      <w:r w:rsidRPr="00AF46D4">
        <w:rPr>
          <w:rFonts w:ascii="Calibri" w:hAnsi="Calibri"/>
          <w:bCs/>
          <w:szCs w:val="24"/>
          <w:lang w:val="en-GB" w:eastAsia="it-IT"/>
        </w:rPr>
        <w:t>Pontina</w:t>
      </w:r>
      <w:proofErr w:type="spellEnd"/>
      <w:r w:rsidRPr="00AF46D4">
        <w:rPr>
          <w:rFonts w:ascii="Calibri" w:hAnsi="Calibri"/>
          <w:bCs/>
          <w:szCs w:val="24"/>
          <w:lang w:val="en-GB" w:eastAsia="it-IT"/>
        </w:rPr>
        <w:t xml:space="preserve"> Km 30.6, 00071 </w:t>
      </w:r>
      <w:proofErr w:type="spellStart"/>
      <w:r w:rsidRPr="00AF46D4">
        <w:rPr>
          <w:rFonts w:ascii="Calibri" w:hAnsi="Calibri"/>
          <w:bCs/>
          <w:szCs w:val="24"/>
          <w:lang w:val="en-GB" w:eastAsia="it-IT"/>
        </w:rPr>
        <w:t>Pomezia</w:t>
      </w:r>
      <w:proofErr w:type="spellEnd"/>
      <w:r w:rsidRPr="00AF46D4">
        <w:rPr>
          <w:rFonts w:ascii="Calibri" w:hAnsi="Calibri"/>
          <w:bCs/>
          <w:szCs w:val="24"/>
          <w:lang w:val="en-GB" w:eastAsia="it-IT"/>
        </w:rPr>
        <w:t xml:space="preserve"> (RM), Italy, </w:t>
      </w:r>
    </w:p>
    <w:p w:rsidR="00702954" w:rsidRPr="00AF46D4" w:rsidRDefault="00702954" w:rsidP="00702954">
      <w:pPr>
        <w:spacing w:after="0"/>
        <w:rPr>
          <w:rFonts w:ascii="Calibri" w:hAnsi="Calibri"/>
          <w:bCs/>
          <w:szCs w:val="24"/>
          <w:lang w:val="en-GB" w:eastAsia="it-IT"/>
        </w:rPr>
      </w:pPr>
      <w:r w:rsidRPr="00AF46D4">
        <w:rPr>
          <w:rFonts w:ascii="Calibri" w:hAnsi="Calibri"/>
          <w:bCs/>
          <w:szCs w:val="24"/>
          <w:vertAlign w:val="superscript"/>
          <w:lang w:val="en-GB" w:eastAsia="it-IT"/>
        </w:rPr>
        <w:t>d</w:t>
      </w:r>
      <w:r w:rsidRPr="00AF46D4">
        <w:rPr>
          <w:szCs w:val="24"/>
          <w:vertAlign w:val="superscript"/>
          <w:lang w:val="en-GB"/>
        </w:rPr>
        <w:t xml:space="preserve"> </w:t>
      </w:r>
      <w:r w:rsidRPr="00AF46D4">
        <w:rPr>
          <w:rFonts w:ascii="Calibri" w:hAnsi="Calibri"/>
          <w:bCs/>
          <w:szCs w:val="24"/>
          <w:lang w:val="en-GB" w:eastAsia="it-IT"/>
        </w:rPr>
        <w:t xml:space="preserve">CNR-ISB, </w:t>
      </w:r>
      <w:proofErr w:type="spellStart"/>
      <w:r w:rsidRPr="00AF46D4">
        <w:rPr>
          <w:rFonts w:ascii="Calibri" w:hAnsi="Calibri"/>
          <w:bCs/>
          <w:szCs w:val="24"/>
          <w:lang w:val="en-GB" w:eastAsia="it-IT"/>
        </w:rPr>
        <w:t>Istituto</w:t>
      </w:r>
      <w:proofErr w:type="spellEnd"/>
      <w:r w:rsidRPr="00AF46D4">
        <w:rPr>
          <w:rFonts w:ascii="Calibri" w:hAnsi="Calibri"/>
          <w:bCs/>
          <w:szCs w:val="24"/>
          <w:lang w:val="en-GB" w:eastAsia="it-IT"/>
        </w:rPr>
        <w:t xml:space="preserve"> per </w:t>
      </w:r>
      <w:proofErr w:type="spellStart"/>
      <w:r w:rsidRPr="00AF46D4">
        <w:rPr>
          <w:rFonts w:ascii="Calibri" w:hAnsi="Calibri"/>
          <w:bCs/>
          <w:szCs w:val="24"/>
          <w:lang w:val="en-GB" w:eastAsia="it-IT"/>
        </w:rPr>
        <w:t>i</w:t>
      </w:r>
      <w:proofErr w:type="spellEnd"/>
      <w:r w:rsidRPr="00AF46D4">
        <w:rPr>
          <w:rFonts w:ascii="Calibri" w:hAnsi="Calibri"/>
          <w:bCs/>
          <w:szCs w:val="24"/>
          <w:lang w:val="en-GB" w:eastAsia="it-IT"/>
        </w:rPr>
        <w:t xml:space="preserve"> </w:t>
      </w:r>
      <w:proofErr w:type="spellStart"/>
      <w:r w:rsidRPr="00AF46D4">
        <w:rPr>
          <w:rFonts w:ascii="Calibri" w:hAnsi="Calibri"/>
          <w:bCs/>
          <w:szCs w:val="24"/>
          <w:lang w:val="en-GB" w:eastAsia="it-IT"/>
        </w:rPr>
        <w:t>Sistemi</w:t>
      </w:r>
      <w:proofErr w:type="spellEnd"/>
      <w:r w:rsidRPr="00AF46D4">
        <w:rPr>
          <w:rFonts w:ascii="Calibri" w:hAnsi="Calibri"/>
          <w:bCs/>
          <w:szCs w:val="24"/>
          <w:lang w:val="en-GB" w:eastAsia="it-IT"/>
        </w:rPr>
        <w:t xml:space="preserve"> </w:t>
      </w:r>
      <w:proofErr w:type="spellStart"/>
      <w:r w:rsidRPr="00AF46D4">
        <w:rPr>
          <w:rFonts w:ascii="Calibri" w:hAnsi="Calibri"/>
          <w:bCs/>
          <w:szCs w:val="24"/>
          <w:lang w:val="en-GB" w:eastAsia="it-IT"/>
        </w:rPr>
        <w:t>Biologici</w:t>
      </w:r>
      <w:proofErr w:type="spellEnd"/>
      <w:r w:rsidRPr="00AF46D4">
        <w:rPr>
          <w:rFonts w:ascii="Calibri" w:hAnsi="Calibri"/>
          <w:bCs/>
          <w:szCs w:val="24"/>
          <w:lang w:val="en-GB" w:eastAsia="it-IT"/>
        </w:rPr>
        <w:t xml:space="preserve">, Area </w:t>
      </w:r>
      <w:proofErr w:type="spellStart"/>
      <w:r w:rsidRPr="00AF46D4">
        <w:rPr>
          <w:rFonts w:ascii="Calibri" w:hAnsi="Calibri"/>
          <w:bCs/>
          <w:szCs w:val="24"/>
          <w:lang w:val="en-GB" w:eastAsia="it-IT"/>
        </w:rPr>
        <w:t>della</w:t>
      </w:r>
      <w:proofErr w:type="spellEnd"/>
      <w:r w:rsidRPr="00AF46D4">
        <w:rPr>
          <w:rFonts w:ascii="Calibri" w:hAnsi="Calibri"/>
          <w:bCs/>
          <w:szCs w:val="24"/>
          <w:lang w:val="en-GB" w:eastAsia="it-IT"/>
        </w:rPr>
        <w:t xml:space="preserve"> </w:t>
      </w:r>
      <w:proofErr w:type="spellStart"/>
      <w:r w:rsidRPr="00AF46D4">
        <w:rPr>
          <w:rFonts w:ascii="Calibri" w:hAnsi="Calibri"/>
          <w:bCs/>
          <w:szCs w:val="24"/>
          <w:lang w:val="en-GB" w:eastAsia="it-IT"/>
        </w:rPr>
        <w:t>Ricerca</w:t>
      </w:r>
      <w:proofErr w:type="spellEnd"/>
      <w:r w:rsidRPr="00AF46D4">
        <w:rPr>
          <w:rFonts w:ascii="Calibri" w:hAnsi="Calibri"/>
          <w:bCs/>
          <w:szCs w:val="24"/>
          <w:lang w:val="en-GB" w:eastAsia="it-IT"/>
        </w:rPr>
        <w:t xml:space="preserve"> di Roma 1, Strada </w:t>
      </w:r>
      <w:proofErr w:type="spellStart"/>
      <w:r w:rsidRPr="00AF46D4">
        <w:rPr>
          <w:rFonts w:ascii="Calibri" w:hAnsi="Calibri"/>
          <w:bCs/>
          <w:szCs w:val="24"/>
          <w:lang w:val="en-GB" w:eastAsia="it-IT"/>
        </w:rPr>
        <w:t>Provinciale</w:t>
      </w:r>
      <w:proofErr w:type="spellEnd"/>
      <w:r w:rsidRPr="00AF46D4">
        <w:rPr>
          <w:rFonts w:ascii="Calibri" w:hAnsi="Calibri"/>
          <w:bCs/>
          <w:szCs w:val="24"/>
          <w:lang w:val="en-GB" w:eastAsia="it-IT"/>
        </w:rPr>
        <w:t xml:space="preserve"> 35d 9, 00020 </w:t>
      </w:r>
      <w:proofErr w:type="spellStart"/>
      <w:r w:rsidRPr="00AF46D4">
        <w:rPr>
          <w:rFonts w:ascii="Calibri" w:hAnsi="Calibri"/>
          <w:bCs/>
          <w:szCs w:val="24"/>
          <w:lang w:val="en-GB" w:eastAsia="it-IT"/>
        </w:rPr>
        <w:t>Montelibretti</w:t>
      </w:r>
      <w:proofErr w:type="spellEnd"/>
      <w:r w:rsidRPr="00AF46D4">
        <w:rPr>
          <w:rFonts w:ascii="Calibri" w:hAnsi="Calibri"/>
          <w:bCs/>
          <w:szCs w:val="24"/>
          <w:lang w:val="en-GB" w:eastAsia="it-IT"/>
        </w:rPr>
        <w:t>, Rome, Italy</w:t>
      </w:r>
    </w:p>
    <w:p w:rsidR="00702954" w:rsidRPr="00AF46D4" w:rsidRDefault="00702954" w:rsidP="00702954">
      <w:pPr>
        <w:spacing w:after="0"/>
        <w:jc w:val="left"/>
        <w:rPr>
          <w:rFonts w:ascii="Calibri" w:hAnsi="Calibri"/>
          <w:bCs/>
          <w:szCs w:val="24"/>
          <w:lang w:val="en-GB" w:eastAsia="it-IT"/>
        </w:rPr>
      </w:pPr>
      <w:r w:rsidRPr="00AF46D4">
        <w:rPr>
          <w:rFonts w:ascii="Calibri" w:hAnsi="Calibri"/>
          <w:bCs/>
          <w:szCs w:val="24"/>
          <w:vertAlign w:val="superscript"/>
          <w:lang w:val="en-GB" w:eastAsia="it-IT"/>
        </w:rPr>
        <w:t xml:space="preserve">e </w:t>
      </w:r>
      <w:r w:rsidRPr="00AF46D4">
        <w:rPr>
          <w:rFonts w:ascii="Calibri" w:hAnsi="Calibri"/>
          <w:bCs/>
          <w:szCs w:val="24"/>
          <w:lang w:val="en-GB" w:eastAsia="it-IT"/>
        </w:rPr>
        <w:t xml:space="preserve">CNR-IBBC, </w:t>
      </w:r>
      <w:proofErr w:type="spellStart"/>
      <w:r w:rsidRPr="00AF46D4">
        <w:rPr>
          <w:rFonts w:ascii="Calibri" w:hAnsi="Calibri"/>
          <w:bCs/>
          <w:szCs w:val="24"/>
          <w:lang w:val="en-GB" w:eastAsia="it-IT"/>
        </w:rPr>
        <w:t>Istituto</w:t>
      </w:r>
      <w:proofErr w:type="spellEnd"/>
      <w:r w:rsidRPr="00AF46D4">
        <w:rPr>
          <w:rFonts w:ascii="Calibri" w:hAnsi="Calibri"/>
          <w:bCs/>
          <w:szCs w:val="24"/>
          <w:lang w:val="en-GB" w:eastAsia="it-IT"/>
        </w:rPr>
        <w:t xml:space="preserve"> di </w:t>
      </w:r>
      <w:proofErr w:type="spellStart"/>
      <w:r w:rsidRPr="00AF46D4">
        <w:rPr>
          <w:rFonts w:ascii="Calibri" w:hAnsi="Calibri"/>
          <w:bCs/>
          <w:szCs w:val="24"/>
          <w:lang w:val="en-GB" w:eastAsia="it-IT"/>
        </w:rPr>
        <w:t>Biochimica</w:t>
      </w:r>
      <w:proofErr w:type="spellEnd"/>
      <w:r w:rsidRPr="00AF46D4">
        <w:rPr>
          <w:rFonts w:ascii="Calibri" w:hAnsi="Calibri"/>
          <w:bCs/>
          <w:szCs w:val="24"/>
          <w:lang w:val="en-GB" w:eastAsia="it-IT"/>
        </w:rPr>
        <w:t xml:space="preserve"> e </w:t>
      </w:r>
      <w:proofErr w:type="spellStart"/>
      <w:r w:rsidRPr="00AF46D4">
        <w:rPr>
          <w:rFonts w:ascii="Calibri" w:hAnsi="Calibri"/>
          <w:bCs/>
          <w:szCs w:val="24"/>
          <w:lang w:val="en-GB" w:eastAsia="it-IT"/>
        </w:rPr>
        <w:t>Biologia</w:t>
      </w:r>
      <w:proofErr w:type="spellEnd"/>
      <w:r w:rsidRPr="00AF46D4">
        <w:rPr>
          <w:rFonts w:ascii="Calibri" w:hAnsi="Calibri"/>
          <w:bCs/>
          <w:szCs w:val="24"/>
          <w:lang w:val="en-GB" w:eastAsia="it-IT"/>
        </w:rPr>
        <w:t xml:space="preserve"> </w:t>
      </w:r>
      <w:proofErr w:type="spellStart"/>
      <w:r w:rsidRPr="00AF46D4">
        <w:rPr>
          <w:rFonts w:ascii="Calibri" w:hAnsi="Calibri"/>
          <w:bCs/>
          <w:szCs w:val="24"/>
          <w:lang w:val="en-GB" w:eastAsia="it-IT"/>
        </w:rPr>
        <w:t>Cellulare</w:t>
      </w:r>
      <w:proofErr w:type="spellEnd"/>
      <w:r w:rsidRPr="00AF46D4">
        <w:rPr>
          <w:rFonts w:ascii="Calibri" w:hAnsi="Calibri"/>
          <w:bCs/>
          <w:szCs w:val="24"/>
          <w:lang w:val="en-GB" w:eastAsia="it-IT"/>
        </w:rPr>
        <w:t xml:space="preserve">, Via E. </w:t>
      </w:r>
      <w:proofErr w:type="spellStart"/>
      <w:r w:rsidRPr="00AF46D4">
        <w:rPr>
          <w:rFonts w:ascii="Calibri" w:hAnsi="Calibri"/>
          <w:bCs/>
          <w:szCs w:val="24"/>
          <w:lang w:val="en-GB" w:eastAsia="it-IT"/>
        </w:rPr>
        <w:t>Ramarini</w:t>
      </w:r>
      <w:proofErr w:type="spellEnd"/>
      <w:r w:rsidRPr="00AF46D4">
        <w:rPr>
          <w:rFonts w:ascii="Calibri" w:hAnsi="Calibri"/>
          <w:bCs/>
          <w:szCs w:val="24"/>
          <w:lang w:val="en-GB" w:eastAsia="it-IT"/>
        </w:rPr>
        <w:t xml:space="preserve">, 32, 00015 </w:t>
      </w:r>
      <w:proofErr w:type="spellStart"/>
      <w:r w:rsidRPr="00AF46D4">
        <w:rPr>
          <w:rFonts w:ascii="Calibri" w:hAnsi="Calibri"/>
          <w:bCs/>
          <w:szCs w:val="24"/>
          <w:lang w:val="en-GB" w:eastAsia="it-IT"/>
        </w:rPr>
        <w:t>Monterotondo</w:t>
      </w:r>
      <w:proofErr w:type="spellEnd"/>
      <w:r w:rsidRPr="00AF46D4">
        <w:rPr>
          <w:rFonts w:ascii="Calibri" w:hAnsi="Calibri"/>
          <w:bCs/>
          <w:szCs w:val="24"/>
          <w:lang w:val="en-GB" w:eastAsia="it-IT"/>
        </w:rPr>
        <w:t xml:space="preserve"> </w:t>
      </w:r>
    </w:p>
    <w:p w:rsidR="00702954" w:rsidRPr="00AF46D4" w:rsidRDefault="00702954" w:rsidP="00702954">
      <w:pPr>
        <w:spacing w:after="0"/>
        <w:jc w:val="left"/>
        <w:rPr>
          <w:rFonts w:ascii="Calibri" w:hAnsi="Calibri"/>
          <w:bCs/>
          <w:szCs w:val="24"/>
          <w:lang w:val="en-GB" w:eastAsia="it-IT"/>
        </w:rPr>
      </w:pPr>
      <w:r w:rsidRPr="00AF46D4">
        <w:rPr>
          <w:rFonts w:ascii="Calibri" w:hAnsi="Calibri"/>
          <w:bCs/>
          <w:szCs w:val="24"/>
          <w:lang w:val="en-GB" w:eastAsia="it-IT"/>
        </w:rPr>
        <w:t>Scalo, Rome, Italy</w:t>
      </w:r>
    </w:p>
    <w:p w:rsidR="00702954" w:rsidRPr="00AF46D4" w:rsidRDefault="00702954" w:rsidP="00702954">
      <w:pPr>
        <w:spacing w:after="0"/>
        <w:jc w:val="left"/>
        <w:rPr>
          <w:rFonts w:ascii="Calibri" w:hAnsi="Calibri"/>
          <w:bCs/>
          <w:szCs w:val="24"/>
          <w:lang w:val="en-GB" w:eastAsia="it-IT"/>
        </w:rPr>
      </w:pPr>
      <w:r w:rsidRPr="00AF46D4">
        <w:rPr>
          <w:rFonts w:ascii="Calibri" w:hAnsi="Calibri"/>
          <w:bCs/>
          <w:szCs w:val="24"/>
          <w:vertAlign w:val="superscript"/>
          <w:lang w:val="en-GB" w:eastAsia="it-IT"/>
        </w:rPr>
        <w:t xml:space="preserve">f </w:t>
      </w:r>
      <w:proofErr w:type="spellStart"/>
      <w:r w:rsidRPr="00AF46D4">
        <w:rPr>
          <w:rFonts w:ascii="Calibri" w:hAnsi="Calibri"/>
          <w:bCs/>
          <w:szCs w:val="24"/>
          <w:lang w:val="en-GB" w:eastAsia="it-IT"/>
        </w:rPr>
        <w:t>Dipartimento</w:t>
      </w:r>
      <w:proofErr w:type="spellEnd"/>
      <w:r w:rsidRPr="00AF46D4">
        <w:rPr>
          <w:rFonts w:ascii="Calibri" w:hAnsi="Calibri"/>
          <w:bCs/>
          <w:szCs w:val="24"/>
          <w:lang w:val="en-GB" w:eastAsia="it-IT"/>
        </w:rPr>
        <w:t xml:space="preserve"> per la </w:t>
      </w:r>
      <w:proofErr w:type="spellStart"/>
      <w:r w:rsidRPr="00AF46D4">
        <w:rPr>
          <w:rFonts w:ascii="Calibri" w:hAnsi="Calibri"/>
          <w:bCs/>
          <w:szCs w:val="24"/>
          <w:lang w:val="en-GB" w:eastAsia="it-IT"/>
        </w:rPr>
        <w:t>Innovazione</w:t>
      </w:r>
      <w:proofErr w:type="spellEnd"/>
      <w:r w:rsidRPr="00AF46D4">
        <w:rPr>
          <w:rFonts w:ascii="Calibri" w:hAnsi="Calibri"/>
          <w:bCs/>
          <w:szCs w:val="24"/>
          <w:lang w:val="en-GB" w:eastAsia="it-IT"/>
        </w:rPr>
        <w:t xml:space="preserve"> </w:t>
      </w:r>
      <w:proofErr w:type="spellStart"/>
      <w:r w:rsidRPr="00AF46D4">
        <w:rPr>
          <w:rFonts w:ascii="Calibri" w:hAnsi="Calibri"/>
          <w:bCs/>
          <w:szCs w:val="24"/>
          <w:lang w:val="en-GB" w:eastAsia="it-IT"/>
        </w:rPr>
        <w:t>nei</w:t>
      </w:r>
      <w:proofErr w:type="spellEnd"/>
      <w:r w:rsidRPr="00AF46D4">
        <w:rPr>
          <w:rFonts w:ascii="Calibri" w:hAnsi="Calibri"/>
          <w:bCs/>
          <w:szCs w:val="24"/>
          <w:lang w:val="en-GB" w:eastAsia="it-IT"/>
        </w:rPr>
        <w:t xml:space="preserve"> </w:t>
      </w:r>
      <w:proofErr w:type="spellStart"/>
      <w:r w:rsidRPr="00AF46D4">
        <w:rPr>
          <w:rFonts w:ascii="Calibri" w:hAnsi="Calibri"/>
          <w:bCs/>
          <w:szCs w:val="24"/>
          <w:lang w:val="en-GB" w:eastAsia="it-IT"/>
        </w:rPr>
        <w:t>sistemi</w:t>
      </w:r>
      <w:proofErr w:type="spellEnd"/>
      <w:r w:rsidRPr="00AF46D4">
        <w:rPr>
          <w:rFonts w:ascii="Calibri" w:hAnsi="Calibri"/>
          <w:bCs/>
          <w:szCs w:val="24"/>
          <w:lang w:val="en-GB" w:eastAsia="it-IT"/>
        </w:rPr>
        <w:t xml:space="preserve"> </w:t>
      </w:r>
      <w:proofErr w:type="spellStart"/>
      <w:r w:rsidRPr="00AF46D4">
        <w:rPr>
          <w:rFonts w:ascii="Calibri" w:hAnsi="Calibri"/>
          <w:bCs/>
          <w:szCs w:val="24"/>
          <w:lang w:val="en-GB" w:eastAsia="it-IT"/>
        </w:rPr>
        <w:t>biologici</w:t>
      </w:r>
      <w:proofErr w:type="spellEnd"/>
      <w:r w:rsidRPr="00AF46D4">
        <w:rPr>
          <w:rFonts w:ascii="Calibri" w:hAnsi="Calibri"/>
          <w:bCs/>
          <w:szCs w:val="24"/>
          <w:lang w:val="en-GB" w:eastAsia="it-IT"/>
        </w:rPr>
        <w:t xml:space="preserve">, </w:t>
      </w:r>
      <w:proofErr w:type="spellStart"/>
      <w:r w:rsidRPr="00AF46D4">
        <w:rPr>
          <w:rFonts w:ascii="Calibri" w:hAnsi="Calibri"/>
          <w:bCs/>
          <w:szCs w:val="24"/>
          <w:lang w:val="en-GB" w:eastAsia="it-IT"/>
        </w:rPr>
        <w:t>agroalimentari</w:t>
      </w:r>
      <w:proofErr w:type="spellEnd"/>
      <w:r w:rsidRPr="00AF46D4">
        <w:rPr>
          <w:rFonts w:ascii="Calibri" w:hAnsi="Calibri"/>
          <w:bCs/>
          <w:szCs w:val="24"/>
          <w:lang w:val="en-GB" w:eastAsia="it-IT"/>
        </w:rPr>
        <w:t xml:space="preserve"> e </w:t>
      </w:r>
      <w:proofErr w:type="spellStart"/>
      <w:r w:rsidRPr="00AF46D4">
        <w:rPr>
          <w:rFonts w:ascii="Calibri" w:hAnsi="Calibri"/>
          <w:bCs/>
          <w:szCs w:val="24"/>
          <w:lang w:val="en-GB" w:eastAsia="it-IT"/>
        </w:rPr>
        <w:t>forestali</w:t>
      </w:r>
      <w:proofErr w:type="spellEnd"/>
      <w:r w:rsidRPr="00AF46D4">
        <w:rPr>
          <w:rFonts w:ascii="Calibri" w:hAnsi="Calibri"/>
          <w:bCs/>
          <w:szCs w:val="24"/>
          <w:lang w:val="en-GB" w:eastAsia="it-IT"/>
        </w:rPr>
        <w:t xml:space="preserve">, </w:t>
      </w:r>
      <w:proofErr w:type="spellStart"/>
      <w:r w:rsidRPr="00AF46D4">
        <w:rPr>
          <w:rFonts w:ascii="Calibri" w:hAnsi="Calibri"/>
          <w:bCs/>
          <w:szCs w:val="24"/>
          <w:lang w:val="en-GB" w:eastAsia="it-IT"/>
        </w:rPr>
        <w:t>Università</w:t>
      </w:r>
      <w:proofErr w:type="spellEnd"/>
      <w:r w:rsidRPr="00AF46D4">
        <w:rPr>
          <w:rFonts w:ascii="Calibri" w:hAnsi="Calibri"/>
          <w:bCs/>
          <w:szCs w:val="24"/>
          <w:lang w:val="en-GB" w:eastAsia="it-IT"/>
        </w:rPr>
        <w:t xml:space="preserve"> </w:t>
      </w:r>
      <w:proofErr w:type="spellStart"/>
      <w:r w:rsidRPr="00AF46D4">
        <w:rPr>
          <w:rFonts w:ascii="Calibri" w:hAnsi="Calibri"/>
          <w:bCs/>
          <w:szCs w:val="24"/>
          <w:lang w:val="en-GB" w:eastAsia="it-IT"/>
        </w:rPr>
        <w:t>della</w:t>
      </w:r>
      <w:proofErr w:type="spellEnd"/>
      <w:r w:rsidRPr="00AF46D4">
        <w:rPr>
          <w:rFonts w:ascii="Calibri" w:hAnsi="Calibri"/>
          <w:bCs/>
          <w:szCs w:val="24"/>
          <w:lang w:val="en-GB" w:eastAsia="it-IT"/>
        </w:rPr>
        <w:t xml:space="preserve"> </w:t>
      </w:r>
      <w:proofErr w:type="spellStart"/>
      <w:r w:rsidRPr="00AF46D4">
        <w:rPr>
          <w:rFonts w:ascii="Calibri" w:hAnsi="Calibri"/>
          <w:bCs/>
          <w:szCs w:val="24"/>
          <w:lang w:val="en-GB" w:eastAsia="it-IT"/>
        </w:rPr>
        <w:t>Tuscia</w:t>
      </w:r>
      <w:proofErr w:type="spellEnd"/>
      <w:r w:rsidRPr="00AF46D4">
        <w:rPr>
          <w:rFonts w:ascii="Calibri" w:hAnsi="Calibri"/>
          <w:bCs/>
          <w:szCs w:val="24"/>
          <w:lang w:val="en-GB" w:eastAsia="it-IT"/>
        </w:rPr>
        <w:t xml:space="preserve"> (DIBAF), Largo </w:t>
      </w:r>
      <w:proofErr w:type="spellStart"/>
      <w:r w:rsidRPr="00AF46D4">
        <w:rPr>
          <w:rFonts w:ascii="Calibri" w:hAnsi="Calibri"/>
          <w:bCs/>
          <w:szCs w:val="24"/>
          <w:lang w:val="en-GB" w:eastAsia="it-IT"/>
        </w:rPr>
        <w:t>dell'Università</w:t>
      </w:r>
      <w:proofErr w:type="spellEnd"/>
      <w:r w:rsidRPr="00AF46D4">
        <w:rPr>
          <w:rFonts w:ascii="Calibri" w:hAnsi="Calibri"/>
          <w:bCs/>
          <w:szCs w:val="24"/>
          <w:lang w:val="en-GB" w:eastAsia="it-IT"/>
        </w:rPr>
        <w:t xml:space="preserve"> </w:t>
      </w:r>
      <w:proofErr w:type="spellStart"/>
      <w:r w:rsidRPr="00AF46D4">
        <w:rPr>
          <w:rFonts w:ascii="Calibri" w:hAnsi="Calibri"/>
          <w:bCs/>
          <w:szCs w:val="24"/>
          <w:lang w:val="en-GB" w:eastAsia="it-IT"/>
        </w:rPr>
        <w:t>snc</w:t>
      </w:r>
      <w:proofErr w:type="spellEnd"/>
      <w:r w:rsidRPr="00AF46D4">
        <w:rPr>
          <w:rFonts w:ascii="Calibri" w:hAnsi="Calibri"/>
          <w:bCs/>
          <w:szCs w:val="24"/>
          <w:lang w:val="en-GB" w:eastAsia="it-IT"/>
        </w:rPr>
        <w:t xml:space="preserve">, 01100 </w:t>
      </w:r>
      <w:proofErr w:type="spellStart"/>
      <w:r w:rsidRPr="00AF46D4">
        <w:rPr>
          <w:rFonts w:ascii="Calibri" w:hAnsi="Calibri"/>
          <w:bCs/>
          <w:szCs w:val="24"/>
          <w:lang w:val="en-GB" w:eastAsia="it-IT"/>
        </w:rPr>
        <w:t>Viterbo</w:t>
      </w:r>
      <w:proofErr w:type="spellEnd"/>
      <w:r w:rsidRPr="00AF46D4">
        <w:rPr>
          <w:rFonts w:ascii="Calibri" w:hAnsi="Calibri"/>
          <w:bCs/>
          <w:szCs w:val="24"/>
          <w:lang w:val="en-GB" w:eastAsia="it-IT"/>
        </w:rPr>
        <w:t>, Italy</w:t>
      </w:r>
    </w:p>
    <w:p w:rsidR="00702954" w:rsidRPr="00AF46D4" w:rsidRDefault="00702954" w:rsidP="00702954">
      <w:pPr>
        <w:spacing w:after="0"/>
        <w:jc w:val="left"/>
        <w:rPr>
          <w:rFonts w:ascii="Calibri" w:eastAsia="MS Gothic" w:hAnsi="Calibri"/>
          <w:color w:val="000000"/>
          <w:szCs w:val="24"/>
          <w:lang w:val="en-GB"/>
        </w:rPr>
      </w:pPr>
      <w:r w:rsidRPr="00AF46D4">
        <w:rPr>
          <w:rFonts w:ascii="MS Gothic" w:eastAsia="MS Gothic"/>
          <w:color w:val="000000"/>
          <w:sz w:val="20"/>
          <w:vertAlign w:val="superscript"/>
          <w:lang w:val="en-GB"/>
        </w:rPr>
        <w:t>≠</w:t>
      </w:r>
      <w:r w:rsidRPr="00AF46D4">
        <w:rPr>
          <w:rFonts w:ascii="Calibri" w:eastAsia="MS Gothic" w:hAnsi="Calibri"/>
          <w:color w:val="000000"/>
          <w:szCs w:val="24"/>
          <w:lang w:val="en-GB"/>
        </w:rPr>
        <w:t>The authors contributed equally to the work</w:t>
      </w:r>
    </w:p>
    <w:p w:rsidR="00702954" w:rsidRPr="00AF46D4" w:rsidRDefault="00702954" w:rsidP="00702954">
      <w:pPr>
        <w:spacing w:after="0" w:line="360" w:lineRule="auto"/>
        <w:jc w:val="left"/>
        <w:rPr>
          <w:rFonts w:ascii="Calibri" w:eastAsia="MS Gothic" w:hAnsi="Calibri"/>
          <w:color w:val="000000"/>
          <w:szCs w:val="24"/>
          <w:lang w:val="en-GB"/>
        </w:rPr>
      </w:pPr>
    </w:p>
    <w:p w:rsidR="00702954" w:rsidRPr="00AF46D4" w:rsidRDefault="00702954" w:rsidP="00702954">
      <w:pPr>
        <w:spacing w:after="0"/>
        <w:jc w:val="left"/>
        <w:rPr>
          <w:rFonts w:ascii="Calibri" w:eastAsia="MS Gothic" w:hAnsi="Calibri"/>
          <w:color w:val="000000"/>
          <w:szCs w:val="24"/>
          <w:lang w:val="en-GB"/>
        </w:rPr>
      </w:pPr>
    </w:p>
    <w:p w:rsidR="00702954" w:rsidRPr="00AF46D4" w:rsidRDefault="00702954" w:rsidP="00702954">
      <w:pPr>
        <w:spacing w:after="120"/>
        <w:rPr>
          <w:rFonts w:asciiTheme="minorHAnsi" w:hAnsiTheme="minorHAnsi" w:cstheme="minorHAnsi"/>
          <w:lang w:val="en-GB"/>
        </w:rPr>
      </w:pPr>
      <w:r w:rsidRPr="00AF46D4">
        <w:rPr>
          <w:rFonts w:asciiTheme="minorHAnsi" w:eastAsia="CharisSIL" w:hAnsiTheme="minorHAnsi" w:cstheme="minorHAnsi"/>
          <w:color w:val="000000"/>
          <w:lang w:val="en-GB"/>
        </w:rPr>
        <w:t>*corresponding author at:</w:t>
      </w:r>
      <w:r w:rsidRPr="00AF46D4">
        <w:rPr>
          <w:rFonts w:asciiTheme="minorHAnsi" w:eastAsia="CharisSIL" w:hAnsiTheme="minorHAnsi" w:cstheme="minorHAnsi"/>
          <w:i/>
          <w:iCs/>
          <w:color w:val="000000"/>
          <w:lang w:val="en-GB"/>
        </w:rPr>
        <w:t xml:space="preserve"> </w:t>
      </w:r>
      <w:r w:rsidRPr="00AF46D4">
        <w:rPr>
          <w:rStyle w:val="Collegamentoipertestuale"/>
          <w:rFonts w:asciiTheme="minorHAnsi" w:eastAsia="CharisSIL" w:hAnsiTheme="minorHAnsi" w:cstheme="minorHAnsi"/>
          <w:lang w:val="en-GB"/>
        </w:rPr>
        <w:t xml:space="preserve">francesca.ceccacci@cnr.it, </w:t>
      </w:r>
      <w:r w:rsidRPr="00AF46D4">
        <w:rPr>
          <w:rFonts w:asciiTheme="minorHAnsi" w:hAnsiTheme="minorHAnsi" w:cstheme="minorHAnsi"/>
          <w:lang w:val="en-GB"/>
        </w:rPr>
        <w:t xml:space="preserve">CNR-Institute for Biological Systems (ISB) secondary office of Rome-Reaction Mechanisms c/o Department of Chemistry, Sapienza University, </w:t>
      </w:r>
      <w:proofErr w:type="spellStart"/>
      <w:r w:rsidRPr="00AF46D4">
        <w:rPr>
          <w:rFonts w:asciiTheme="minorHAnsi" w:hAnsiTheme="minorHAnsi" w:cstheme="minorHAnsi"/>
          <w:lang w:val="en-GB"/>
        </w:rPr>
        <w:t>P.le</w:t>
      </w:r>
      <w:proofErr w:type="spellEnd"/>
      <w:r w:rsidRPr="00AF46D4">
        <w:rPr>
          <w:rFonts w:asciiTheme="minorHAnsi" w:hAnsiTheme="minorHAnsi" w:cstheme="minorHAnsi"/>
          <w:lang w:val="en-GB"/>
        </w:rPr>
        <w:t xml:space="preserve"> A. Moro 5, 00185 Roma Italy. Phone: +39 0649913078; fax: +39 0649913629</w:t>
      </w:r>
    </w:p>
    <w:p w:rsidR="00702954" w:rsidRPr="00AF46D4" w:rsidRDefault="00702954" w:rsidP="00702954">
      <w:pPr>
        <w:spacing w:after="0"/>
        <w:jc w:val="left"/>
        <w:rPr>
          <w:rFonts w:ascii="Calibri" w:hAnsi="Calibri"/>
          <w:bCs/>
          <w:szCs w:val="24"/>
          <w:lang w:val="en-GB" w:eastAsia="it-IT"/>
        </w:rPr>
      </w:pPr>
      <w:r w:rsidRPr="00AF46D4">
        <w:rPr>
          <w:rFonts w:asciiTheme="minorHAnsi" w:eastAsia="CharisSIL" w:hAnsiTheme="minorHAnsi" w:cstheme="minorHAnsi"/>
          <w:color w:val="000000"/>
          <w:lang w:val="en-GB"/>
        </w:rPr>
        <w:t>**corresponding author at:</w:t>
      </w:r>
      <w:r w:rsidRPr="00AF46D4">
        <w:rPr>
          <w:rFonts w:asciiTheme="minorHAnsi" w:eastAsia="CharisSIL" w:hAnsiTheme="minorHAnsi" w:cstheme="minorHAnsi"/>
          <w:i/>
          <w:iCs/>
          <w:color w:val="000000"/>
          <w:lang w:val="en-GB"/>
        </w:rPr>
        <w:t xml:space="preserve"> </w:t>
      </w:r>
      <w:r w:rsidRPr="00AF46D4">
        <w:rPr>
          <w:rStyle w:val="Collegamentoipertestuale"/>
          <w:rFonts w:asciiTheme="minorHAnsi" w:eastAsia="CharisSIL" w:hAnsiTheme="minorHAnsi" w:cstheme="minorHAnsi"/>
          <w:lang w:val="en-GB"/>
        </w:rPr>
        <w:t xml:space="preserve">A.DiMarco@irbm.com, </w:t>
      </w:r>
      <w:r w:rsidRPr="00AF46D4">
        <w:rPr>
          <w:rFonts w:ascii="Calibri" w:hAnsi="Calibri"/>
          <w:bCs/>
          <w:szCs w:val="24"/>
          <w:lang w:val="en-GB" w:eastAsia="it-IT"/>
        </w:rPr>
        <w:t xml:space="preserve">High content Biology and Screening, IRBM </w:t>
      </w:r>
      <w:proofErr w:type="spellStart"/>
      <w:r w:rsidRPr="00AF46D4">
        <w:rPr>
          <w:rFonts w:ascii="Calibri" w:hAnsi="Calibri"/>
          <w:bCs/>
          <w:szCs w:val="24"/>
          <w:lang w:val="en-GB" w:eastAsia="it-IT"/>
        </w:rPr>
        <w:t>SpA</w:t>
      </w:r>
      <w:proofErr w:type="spellEnd"/>
      <w:r w:rsidRPr="00AF46D4">
        <w:rPr>
          <w:rFonts w:ascii="Calibri" w:hAnsi="Calibri"/>
          <w:bCs/>
          <w:szCs w:val="24"/>
          <w:lang w:val="en-GB" w:eastAsia="it-IT"/>
        </w:rPr>
        <w:t xml:space="preserve">, via </w:t>
      </w:r>
      <w:proofErr w:type="spellStart"/>
      <w:r w:rsidRPr="00AF46D4">
        <w:rPr>
          <w:rFonts w:ascii="Calibri" w:hAnsi="Calibri"/>
          <w:bCs/>
          <w:szCs w:val="24"/>
          <w:lang w:val="en-GB" w:eastAsia="it-IT"/>
        </w:rPr>
        <w:t>Pontina</w:t>
      </w:r>
      <w:proofErr w:type="spellEnd"/>
      <w:r w:rsidRPr="00AF46D4">
        <w:rPr>
          <w:rFonts w:ascii="Calibri" w:hAnsi="Calibri"/>
          <w:bCs/>
          <w:szCs w:val="24"/>
          <w:lang w:val="en-GB" w:eastAsia="it-IT"/>
        </w:rPr>
        <w:t xml:space="preserve"> Km 30.6, 00071 </w:t>
      </w:r>
      <w:proofErr w:type="spellStart"/>
      <w:r w:rsidRPr="00AF46D4">
        <w:rPr>
          <w:rFonts w:ascii="Calibri" w:hAnsi="Calibri"/>
          <w:bCs/>
          <w:szCs w:val="24"/>
          <w:lang w:val="en-GB" w:eastAsia="it-IT"/>
        </w:rPr>
        <w:t>Pomezia</w:t>
      </w:r>
      <w:proofErr w:type="spellEnd"/>
      <w:r w:rsidRPr="00AF46D4">
        <w:rPr>
          <w:rFonts w:ascii="Calibri" w:hAnsi="Calibri"/>
          <w:bCs/>
          <w:szCs w:val="24"/>
          <w:lang w:val="en-GB" w:eastAsia="it-IT"/>
        </w:rPr>
        <w:t xml:space="preserve"> (RM), Italy. Phone </w:t>
      </w:r>
      <w:r w:rsidRPr="00AF46D4">
        <w:rPr>
          <w:rFonts w:asciiTheme="minorHAnsi" w:hAnsiTheme="minorHAnsi" w:cstheme="minorHAnsi"/>
          <w:lang w:val="en-GB"/>
        </w:rPr>
        <w:t xml:space="preserve">+39 </w:t>
      </w:r>
      <w:r w:rsidRPr="00AF46D4">
        <w:rPr>
          <w:rFonts w:ascii="Calibri" w:hAnsi="Calibri"/>
          <w:bCs/>
          <w:szCs w:val="24"/>
          <w:lang w:val="en-GB" w:eastAsia="it-IT"/>
        </w:rPr>
        <w:t xml:space="preserve">0691093692; fax </w:t>
      </w:r>
      <w:r w:rsidRPr="00AF46D4">
        <w:rPr>
          <w:rFonts w:asciiTheme="minorHAnsi" w:hAnsiTheme="minorHAnsi" w:cstheme="minorHAnsi"/>
          <w:lang w:val="en-GB"/>
        </w:rPr>
        <w:t xml:space="preserve">+39 </w:t>
      </w:r>
      <w:r w:rsidRPr="00AF46D4">
        <w:rPr>
          <w:rFonts w:ascii="Calibri" w:hAnsi="Calibri"/>
          <w:bCs/>
          <w:szCs w:val="24"/>
          <w:lang w:val="en-GB" w:eastAsia="it-IT"/>
        </w:rPr>
        <w:t>0691093654</w:t>
      </w:r>
    </w:p>
    <w:p w:rsidR="00702954" w:rsidRPr="00AF46D4" w:rsidRDefault="00702954" w:rsidP="00702954">
      <w:pPr>
        <w:spacing w:after="0"/>
        <w:rPr>
          <w:rFonts w:ascii="Calibri" w:hAnsi="Calibri"/>
          <w:bCs/>
          <w:i/>
          <w:szCs w:val="24"/>
          <w:lang w:val="en-GB" w:eastAsia="it-IT"/>
        </w:rPr>
      </w:pPr>
    </w:p>
    <w:p w:rsidR="00702954" w:rsidRPr="00AF46D4" w:rsidRDefault="00702954" w:rsidP="00702954">
      <w:pPr>
        <w:spacing w:after="0"/>
        <w:rPr>
          <w:rFonts w:ascii="Calibri" w:hAnsi="Calibri"/>
          <w:bCs/>
          <w:i/>
          <w:szCs w:val="24"/>
          <w:lang w:val="en-GB" w:eastAsia="it-IT"/>
        </w:rPr>
      </w:pP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702954" w:rsidP="00702954">
      <w:pPr>
        <w:rPr>
          <w:rFonts w:asciiTheme="minorHAnsi" w:hAnsiTheme="minorHAnsi" w:cstheme="minorHAnsi"/>
          <w:b/>
          <w:lang w:val="en-GB"/>
        </w:rPr>
      </w:pPr>
      <w:r w:rsidRPr="00AF46D4">
        <w:rPr>
          <w:rFonts w:asciiTheme="minorHAnsi" w:hAnsiTheme="minorHAnsi" w:cstheme="minorHAnsi"/>
          <w:b/>
          <w:lang w:val="en-GB"/>
        </w:rPr>
        <w:t>Index</w:t>
      </w:r>
    </w:p>
    <w:p w:rsidR="00702954" w:rsidRPr="00AF46D4" w:rsidRDefault="00702954" w:rsidP="00702954">
      <w:pPr>
        <w:rPr>
          <w:rFonts w:asciiTheme="minorHAnsi" w:hAnsiTheme="minorHAnsi" w:cstheme="minorHAnsi"/>
          <w:b/>
          <w:i/>
          <w:iCs/>
          <w:color w:val="000000" w:themeColor="text1"/>
          <w:sz w:val="22"/>
          <w:szCs w:val="22"/>
          <w:lang w:val="en-GB"/>
        </w:rPr>
      </w:pPr>
      <w:r w:rsidRPr="00AF46D4">
        <w:rPr>
          <w:rFonts w:asciiTheme="minorHAnsi" w:hAnsiTheme="minorHAnsi" w:cstheme="minorHAnsi"/>
          <w:b/>
          <w:i/>
          <w:iCs/>
          <w:color w:val="000000" w:themeColor="text1"/>
          <w:sz w:val="22"/>
          <w:szCs w:val="22"/>
          <w:lang w:val="en-GB"/>
        </w:rPr>
        <w:t>Determination of liposome composition</w:t>
      </w:r>
      <w:r w:rsidRPr="00AF46D4">
        <w:rPr>
          <w:rFonts w:asciiTheme="minorHAnsi" w:hAnsiTheme="minorHAnsi" w:cstheme="minorHAnsi"/>
          <w:b/>
          <w:i/>
          <w:iCs/>
          <w:color w:val="000000" w:themeColor="text1"/>
          <w:sz w:val="22"/>
          <w:szCs w:val="22"/>
          <w:lang w:val="en-GB"/>
        </w:rPr>
        <w:tab/>
      </w:r>
      <w:r w:rsidRPr="00AF46D4">
        <w:rPr>
          <w:rFonts w:asciiTheme="minorHAnsi" w:hAnsiTheme="minorHAnsi" w:cstheme="minorHAnsi"/>
          <w:b/>
          <w:i/>
          <w:iCs/>
          <w:color w:val="000000" w:themeColor="text1"/>
          <w:sz w:val="22"/>
          <w:szCs w:val="22"/>
          <w:lang w:val="en-GB"/>
        </w:rPr>
        <w:tab/>
      </w:r>
      <w:r w:rsidRPr="00AF46D4">
        <w:rPr>
          <w:rFonts w:asciiTheme="minorHAnsi" w:hAnsiTheme="minorHAnsi" w:cstheme="minorHAnsi"/>
          <w:b/>
          <w:i/>
          <w:iCs/>
          <w:color w:val="000000" w:themeColor="text1"/>
          <w:sz w:val="22"/>
          <w:szCs w:val="22"/>
          <w:lang w:val="en-GB"/>
        </w:rPr>
        <w:tab/>
      </w:r>
      <w:r w:rsidRPr="00AF46D4">
        <w:rPr>
          <w:rFonts w:asciiTheme="minorHAnsi" w:hAnsiTheme="minorHAnsi" w:cstheme="minorHAnsi"/>
          <w:b/>
          <w:i/>
          <w:iCs/>
          <w:color w:val="000000" w:themeColor="text1"/>
          <w:sz w:val="22"/>
          <w:szCs w:val="22"/>
          <w:lang w:val="en-GB"/>
        </w:rPr>
        <w:tab/>
      </w:r>
      <w:r w:rsidRPr="00AF46D4">
        <w:rPr>
          <w:rFonts w:asciiTheme="minorHAnsi" w:hAnsiTheme="minorHAnsi" w:cstheme="minorHAnsi"/>
          <w:b/>
          <w:i/>
          <w:iCs/>
          <w:color w:val="000000" w:themeColor="text1"/>
          <w:sz w:val="22"/>
          <w:szCs w:val="22"/>
          <w:lang w:val="en-GB"/>
        </w:rPr>
        <w:tab/>
      </w:r>
      <w:r w:rsidRPr="00AF46D4">
        <w:rPr>
          <w:rFonts w:asciiTheme="minorHAnsi" w:hAnsiTheme="minorHAnsi" w:cstheme="minorHAnsi"/>
          <w:b/>
          <w:i/>
          <w:iCs/>
          <w:color w:val="000000" w:themeColor="text1"/>
          <w:sz w:val="22"/>
          <w:szCs w:val="22"/>
          <w:lang w:val="en-GB"/>
        </w:rPr>
        <w:tab/>
      </w:r>
      <w:r w:rsidRPr="00AF46D4">
        <w:rPr>
          <w:rFonts w:asciiTheme="minorHAnsi" w:hAnsiTheme="minorHAnsi" w:cstheme="minorHAnsi"/>
          <w:b/>
          <w:i/>
          <w:iCs/>
          <w:color w:val="000000" w:themeColor="text1"/>
          <w:sz w:val="22"/>
          <w:szCs w:val="22"/>
          <w:lang w:val="en-GB"/>
        </w:rPr>
        <w:tab/>
      </w:r>
      <w:r w:rsidRPr="00AF46D4">
        <w:rPr>
          <w:rFonts w:asciiTheme="minorHAnsi" w:hAnsiTheme="minorHAnsi" w:cstheme="minorHAnsi"/>
          <w:iCs/>
          <w:color w:val="000000" w:themeColor="text1"/>
          <w:sz w:val="22"/>
          <w:szCs w:val="22"/>
          <w:lang w:val="en-GB"/>
        </w:rPr>
        <w:t>page 2</w:t>
      </w:r>
    </w:p>
    <w:p w:rsidR="00702954" w:rsidRPr="00AF46D4" w:rsidRDefault="00702954" w:rsidP="00702954">
      <w:pPr>
        <w:rPr>
          <w:rFonts w:asciiTheme="minorHAnsi" w:hAnsiTheme="minorHAnsi" w:cstheme="minorHAnsi"/>
          <w:b/>
          <w:lang w:val="en-GB"/>
        </w:rPr>
      </w:pPr>
      <w:r w:rsidRPr="00AF46D4">
        <w:rPr>
          <w:rFonts w:asciiTheme="minorHAnsi" w:hAnsiTheme="minorHAnsi" w:cstheme="minorHAnsi"/>
          <w:b/>
          <w:i/>
          <w:iCs/>
          <w:color w:val="000000" w:themeColor="text1"/>
          <w:sz w:val="22"/>
          <w:szCs w:val="22"/>
          <w:lang w:val="en-GB"/>
        </w:rPr>
        <w:t xml:space="preserve">Cell viability assay of HUVEC and BJ cells exposed to </w:t>
      </w:r>
      <w:r w:rsidR="00060BF1" w:rsidRPr="00AF46D4">
        <w:rPr>
          <w:rFonts w:asciiTheme="minorHAnsi" w:hAnsiTheme="minorHAnsi" w:cstheme="minorHAnsi"/>
          <w:b/>
          <w:i/>
          <w:iCs/>
          <w:color w:val="000000" w:themeColor="text1"/>
          <w:sz w:val="22"/>
          <w:szCs w:val="22"/>
          <w:lang w:val="en-GB"/>
        </w:rPr>
        <w:t xml:space="preserve">DPPC/CHOL/SS/PA-PEG3-mannose </w:t>
      </w:r>
      <w:r w:rsidRPr="00AF46D4">
        <w:rPr>
          <w:rFonts w:asciiTheme="minorHAnsi" w:hAnsiTheme="minorHAnsi" w:cstheme="minorHAnsi"/>
          <w:b/>
          <w:i/>
          <w:iCs/>
          <w:color w:val="000000" w:themeColor="text1"/>
          <w:sz w:val="22"/>
          <w:szCs w:val="22"/>
          <w:lang w:val="en-GB"/>
        </w:rPr>
        <w:t>formulation</w:t>
      </w:r>
      <w:r w:rsidRPr="00AF46D4">
        <w:rPr>
          <w:rFonts w:asciiTheme="minorHAnsi" w:hAnsiTheme="minorHAnsi" w:cstheme="minorHAnsi"/>
          <w:iCs/>
          <w:color w:val="000000" w:themeColor="text1"/>
          <w:sz w:val="22"/>
          <w:szCs w:val="22"/>
          <w:lang w:val="en-GB"/>
        </w:rPr>
        <w:tab/>
      </w:r>
      <w:r w:rsidRPr="00AF46D4">
        <w:rPr>
          <w:rFonts w:asciiTheme="minorHAnsi" w:hAnsiTheme="minorHAnsi" w:cstheme="minorHAnsi"/>
          <w:iCs/>
          <w:color w:val="000000" w:themeColor="text1"/>
          <w:sz w:val="22"/>
          <w:szCs w:val="22"/>
          <w:lang w:val="en-GB"/>
        </w:rPr>
        <w:tab/>
      </w:r>
      <w:r w:rsidRPr="00AF46D4">
        <w:rPr>
          <w:rFonts w:asciiTheme="minorHAnsi" w:hAnsiTheme="minorHAnsi" w:cstheme="minorHAnsi"/>
          <w:iCs/>
          <w:color w:val="000000" w:themeColor="text1"/>
          <w:sz w:val="22"/>
          <w:szCs w:val="22"/>
          <w:lang w:val="en-GB"/>
        </w:rPr>
        <w:tab/>
      </w:r>
      <w:r w:rsidRPr="00AF46D4">
        <w:rPr>
          <w:rFonts w:asciiTheme="minorHAnsi" w:hAnsiTheme="minorHAnsi" w:cstheme="minorHAnsi"/>
          <w:iCs/>
          <w:color w:val="000000" w:themeColor="text1"/>
          <w:sz w:val="22"/>
          <w:szCs w:val="22"/>
          <w:lang w:val="en-GB"/>
        </w:rPr>
        <w:tab/>
      </w:r>
      <w:r w:rsidR="00060BF1" w:rsidRPr="00AF46D4">
        <w:rPr>
          <w:rFonts w:asciiTheme="minorHAnsi" w:hAnsiTheme="minorHAnsi" w:cstheme="minorHAnsi"/>
          <w:iCs/>
          <w:color w:val="000000" w:themeColor="text1"/>
          <w:sz w:val="22"/>
          <w:szCs w:val="22"/>
          <w:lang w:val="en-GB"/>
        </w:rPr>
        <w:tab/>
      </w:r>
      <w:r w:rsidR="00060BF1" w:rsidRPr="00AF46D4">
        <w:rPr>
          <w:rFonts w:asciiTheme="minorHAnsi" w:hAnsiTheme="minorHAnsi" w:cstheme="minorHAnsi"/>
          <w:iCs/>
          <w:color w:val="000000" w:themeColor="text1"/>
          <w:sz w:val="22"/>
          <w:szCs w:val="22"/>
          <w:lang w:val="en-GB"/>
        </w:rPr>
        <w:tab/>
      </w:r>
      <w:r w:rsidR="00060BF1" w:rsidRPr="00AF46D4">
        <w:rPr>
          <w:rFonts w:asciiTheme="minorHAnsi" w:hAnsiTheme="minorHAnsi" w:cstheme="minorHAnsi"/>
          <w:iCs/>
          <w:color w:val="000000" w:themeColor="text1"/>
          <w:sz w:val="22"/>
          <w:szCs w:val="22"/>
          <w:lang w:val="en-GB"/>
        </w:rPr>
        <w:tab/>
      </w:r>
      <w:r w:rsidR="00060BF1" w:rsidRPr="00AF46D4">
        <w:rPr>
          <w:rFonts w:asciiTheme="minorHAnsi" w:hAnsiTheme="minorHAnsi" w:cstheme="minorHAnsi"/>
          <w:iCs/>
          <w:color w:val="000000" w:themeColor="text1"/>
          <w:sz w:val="22"/>
          <w:szCs w:val="22"/>
          <w:lang w:val="en-GB"/>
        </w:rPr>
        <w:tab/>
      </w:r>
      <w:r w:rsidR="00060BF1" w:rsidRPr="00AF46D4">
        <w:rPr>
          <w:rFonts w:asciiTheme="minorHAnsi" w:hAnsiTheme="minorHAnsi" w:cstheme="minorHAnsi"/>
          <w:iCs/>
          <w:color w:val="000000" w:themeColor="text1"/>
          <w:sz w:val="22"/>
          <w:szCs w:val="22"/>
          <w:lang w:val="en-GB"/>
        </w:rPr>
        <w:tab/>
      </w:r>
      <w:r w:rsidR="00060BF1" w:rsidRPr="00AF46D4">
        <w:rPr>
          <w:rFonts w:asciiTheme="minorHAnsi" w:hAnsiTheme="minorHAnsi" w:cstheme="minorHAnsi"/>
          <w:iCs/>
          <w:color w:val="000000" w:themeColor="text1"/>
          <w:sz w:val="22"/>
          <w:szCs w:val="22"/>
          <w:lang w:val="en-GB"/>
        </w:rPr>
        <w:tab/>
      </w:r>
      <w:r w:rsidR="00060BF1" w:rsidRPr="00AF46D4">
        <w:rPr>
          <w:rFonts w:asciiTheme="minorHAnsi" w:hAnsiTheme="minorHAnsi" w:cstheme="minorHAnsi"/>
          <w:iCs/>
          <w:color w:val="000000" w:themeColor="text1"/>
          <w:sz w:val="22"/>
          <w:szCs w:val="22"/>
          <w:lang w:val="en-GB"/>
        </w:rPr>
        <w:tab/>
      </w:r>
      <w:r w:rsidR="00060BF1" w:rsidRPr="00AF46D4">
        <w:rPr>
          <w:rFonts w:asciiTheme="minorHAnsi" w:hAnsiTheme="minorHAnsi" w:cstheme="minorHAnsi"/>
          <w:iCs/>
          <w:color w:val="000000" w:themeColor="text1"/>
          <w:sz w:val="22"/>
          <w:szCs w:val="22"/>
          <w:lang w:val="en-GB"/>
        </w:rPr>
        <w:tab/>
      </w:r>
      <w:r w:rsidR="00060BF1" w:rsidRPr="00AF46D4">
        <w:rPr>
          <w:rFonts w:asciiTheme="minorHAnsi" w:hAnsiTheme="minorHAnsi" w:cstheme="minorHAnsi"/>
          <w:iCs/>
          <w:color w:val="000000" w:themeColor="text1"/>
          <w:sz w:val="22"/>
          <w:szCs w:val="22"/>
          <w:lang w:val="en-GB"/>
        </w:rPr>
        <w:tab/>
      </w:r>
      <w:r w:rsidRPr="00AF46D4">
        <w:rPr>
          <w:rFonts w:asciiTheme="minorHAnsi" w:hAnsiTheme="minorHAnsi" w:cstheme="minorHAnsi"/>
          <w:iCs/>
          <w:color w:val="000000" w:themeColor="text1"/>
          <w:sz w:val="22"/>
          <w:szCs w:val="22"/>
          <w:lang w:val="en-GB"/>
        </w:rPr>
        <w:t>page 7</w:t>
      </w:r>
    </w:p>
    <w:p w:rsidR="00702954" w:rsidRPr="00AF46D4" w:rsidRDefault="00702954" w:rsidP="00702954">
      <w:pPr>
        <w:rPr>
          <w:rFonts w:asciiTheme="minorHAnsi" w:hAnsiTheme="minorHAnsi" w:cstheme="minorHAnsi"/>
          <w:sz w:val="22"/>
          <w:szCs w:val="22"/>
          <w:lang w:val="en-GB"/>
        </w:rPr>
      </w:pPr>
      <w:r w:rsidRPr="00AF46D4">
        <w:rPr>
          <w:rFonts w:asciiTheme="minorHAnsi" w:hAnsiTheme="minorHAnsi" w:cstheme="minorHAnsi"/>
          <w:b/>
          <w:i/>
          <w:sz w:val="22"/>
          <w:szCs w:val="22"/>
          <w:lang w:val="en-GB"/>
        </w:rPr>
        <w:t xml:space="preserve">Confocal microscopy of HUVEC cells exposed to fluorescently-labelled </w:t>
      </w:r>
      <w:r w:rsidR="00060BF1" w:rsidRPr="00AF46D4">
        <w:rPr>
          <w:rFonts w:asciiTheme="minorHAnsi" w:hAnsiTheme="minorHAnsi" w:cstheme="minorHAnsi"/>
          <w:b/>
          <w:i/>
          <w:sz w:val="22"/>
          <w:szCs w:val="22"/>
          <w:lang w:val="en-GB"/>
        </w:rPr>
        <w:t xml:space="preserve">DPPC/CHOL/SS/PA-PEG3-mannose </w:t>
      </w:r>
      <w:r w:rsidRPr="00AF46D4">
        <w:rPr>
          <w:rFonts w:asciiTheme="minorHAnsi" w:hAnsiTheme="minorHAnsi" w:cstheme="minorHAnsi"/>
          <w:b/>
          <w:i/>
          <w:sz w:val="22"/>
          <w:szCs w:val="22"/>
          <w:lang w:val="en-GB"/>
        </w:rPr>
        <w:t>formulation</w:t>
      </w:r>
      <w:r w:rsidRPr="00AF46D4">
        <w:rPr>
          <w:rFonts w:asciiTheme="minorHAnsi" w:hAnsiTheme="minorHAnsi" w:cstheme="minorHAnsi"/>
          <w:b/>
          <w:i/>
          <w:sz w:val="22"/>
          <w:szCs w:val="22"/>
          <w:lang w:val="en-GB"/>
        </w:rPr>
        <w:tab/>
      </w:r>
      <w:r w:rsidR="00060BF1" w:rsidRPr="00AF46D4">
        <w:rPr>
          <w:rFonts w:asciiTheme="minorHAnsi" w:hAnsiTheme="minorHAnsi" w:cstheme="minorHAnsi"/>
          <w:b/>
          <w:i/>
          <w:sz w:val="22"/>
          <w:szCs w:val="22"/>
          <w:lang w:val="en-GB"/>
        </w:rPr>
        <w:tab/>
      </w:r>
      <w:r w:rsidR="00060BF1" w:rsidRPr="00AF46D4">
        <w:rPr>
          <w:rFonts w:asciiTheme="minorHAnsi" w:hAnsiTheme="minorHAnsi" w:cstheme="minorHAnsi"/>
          <w:b/>
          <w:i/>
          <w:sz w:val="22"/>
          <w:szCs w:val="22"/>
          <w:lang w:val="en-GB"/>
        </w:rPr>
        <w:tab/>
      </w:r>
      <w:r w:rsidR="00060BF1" w:rsidRPr="00AF46D4">
        <w:rPr>
          <w:rFonts w:asciiTheme="minorHAnsi" w:hAnsiTheme="minorHAnsi" w:cstheme="minorHAnsi"/>
          <w:b/>
          <w:i/>
          <w:sz w:val="22"/>
          <w:szCs w:val="22"/>
          <w:lang w:val="en-GB"/>
        </w:rPr>
        <w:tab/>
      </w:r>
      <w:r w:rsidR="00060BF1" w:rsidRPr="00AF46D4">
        <w:rPr>
          <w:rFonts w:asciiTheme="minorHAnsi" w:hAnsiTheme="minorHAnsi" w:cstheme="minorHAnsi"/>
          <w:b/>
          <w:i/>
          <w:sz w:val="22"/>
          <w:szCs w:val="22"/>
          <w:lang w:val="en-GB"/>
        </w:rPr>
        <w:tab/>
      </w:r>
      <w:r w:rsidR="00060BF1" w:rsidRPr="00AF46D4">
        <w:rPr>
          <w:rFonts w:asciiTheme="minorHAnsi" w:hAnsiTheme="minorHAnsi" w:cstheme="minorHAnsi"/>
          <w:b/>
          <w:i/>
          <w:sz w:val="22"/>
          <w:szCs w:val="22"/>
          <w:lang w:val="en-GB"/>
        </w:rPr>
        <w:tab/>
      </w:r>
      <w:r w:rsidR="00060BF1" w:rsidRPr="00AF46D4">
        <w:rPr>
          <w:rFonts w:asciiTheme="minorHAnsi" w:hAnsiTheme="minorHAnsi" w:cstheme="minorHAnsi"/>
          <w:b/>
          <w:i/>
          <w:sz w:val="22"/>
          <w:szCs w:val="22"/>
          <w:lang w:val="en-GB"/>
        </w:rPr>
        <w:tab/>
      </w:r>
      <w:r w:rsidR="00060BF1" w:rsidRPr="00AF46D4">
        <w:rPr>
          <w:rFonts w:asciiTheme="minorHAnsi" w:hAnsiTheme="minorHAnsi" w:cstheme="minorHAnsi"/>
          <w:b/>
          <w:i/>
          <w:sz w:val="22"/>
          <w:szCs w:val="22"/>
          <w:lang w:val="en-GB"/>
        </w:rPr>
        <w:tab/>
      </w:r>
      <w:r w:rsidR="00060BF1" w:rsidRPr="00AF46D4">
        <w:rPr>
          <w:rFonts w:asciiTheme="minorHAnsi" w:hAnsiTheme="minorHAnsi" w:cstheme="minorHAnsi"/>
          <w:b/>
          <w:i/>
          <w:sz w:val="22"/>
          <w:szCs w:val="22"/>
          <w:lang w:val="en-GB"/>
        </w:rPr>
        <w:tab/>
      </w:r>
      <w:r w:rsidR="00060BF1" w:rsidRPr="00AF46D4">
        <w:rPr>
          <w:rFonts w:asciiTheme="minorHAnsi" w:hAnsiTheme="minorHAnsi" w:cstheme="minorHAnsi"/>
          <w:b/>
          <w:i/>
          <w:sz w:val="22"/>
          <w:szCs w:val="22"/>
          <w:lang w:val="en-GB"/>
        </w:rPr>
        <w:tab/>
      </w:r>
      <w:r w:rsidR="00060BF1" w:rsidRPr="00AF46D4">
        <w:rPr>
          <w:rFonts w:asciiTheme="minorHAnsi" w:hAnsiTheme="minorHAnsi" w:cstheme="minorHAnsi"/>
          <w:b/>
          <w:i/>
          <w:sz w:val="22"/>
          <w:szCs w:val="22"/>
          <w:lang w:val="en-GB"/>
        </w:rPr>
        <w:tab/>
      </w:r>
      <w:r w:rsidRPr="00AF46D4">
        <w:rPr>
          <w:rFonts w:asciiTheme="minorHAnsi" w:hAnsiTheme="minorHAnsi" w:cstheme="minorHAnsi"/>
          <w:sz w:val="22"/>
          <w:szCs w:val="22"/>
          <w:lang w:val="en-GB"/>
        </w:rPr>
        <w:t>page 8</w:t>
      </w:r>
    </w:p>
    <w:p w:rsidR="00702954" w:rsidRPr="00AF46D4" w:rsidRDefault="00702954" w:rsidP="00702954">
      <w:pPr>
        <w:rPr>
          <w:rFonts w:asciiTheme="minorHAnsi" w:hAnsiTheme="minorHAnsi" w:cstheme="minorHAnsi"/>
          <w:b/>
          <w:i/>
          <w:sz w:val="22"/>
          <w:szCs w:val="22"/>
          <w:lang w:val="en-GB"/>
        </w:rPr>
      </w:pPr>
      <w:r w:rsidRPr="00AF46D4">
        <w:rPr>
          <w:rFonts w:asciiTheme="minorHAnsi" w:hAnsiTheme="minorHAnsi" w:cstheme="minorHAnsi"/>
          <w:b/>
          <w:i/>
          <w:sz w:val="22"/>
          <w:szCs w:val="22"/>
          <w:lang w:val="en-GB"/>
        </w:rPr>
        <w:t>Haemolytic assays</w:t>
      </w:r>
      <w:r w:rsidRPr="00AF46D4">
        <w:rPr>
          <w:rFonts w:asciiTheme="minorHAnsi" w:hAnsiTheme="minorHAnsi" w:cstheme="minorHAnsi"/>
          <w:b/>
          <w:i/>
          <w:sz w:val="22"/>
          <w:szCs w:val="22"/>
          <w:lang w:val="en-GB"/>
        </w:rPr>
        <w:tab/>
      </w:r>
      <w:r w:rsidRPr="00AF46D4">
        <w:rPr>
          <w:rFonts w:asciiTheme="minorHAnsi" w:hAnsiTheme="minorHAnsi" w:cstheme="minorHAnsi"/>
          <w:b/>
          <w:i/>
          <w:sz w:val="22"/>
          <w:szCs w:val="22"/>
          <w:lang w:val="en-GB"/>
        </w:rPr>
        <w:tab/>
      </w:r>
      <w:r w:rsidRPr="00AF46D4">
        <w:rPr>
          <w:rFonts w:asciiTheme="minorHAnsi" w:hAnsiTheme="minorHAnsi" w:cstheme="minorHAnsi"/>
          <w:b/>
          <w:i/>
          <w:sz w:val="22"/>
          <w:szCs w:val="22"/>
          <w:lang w:val="en-GB"/>
        </w:rPr>
        <w:tab/>
      </w:r>
      <w:r w:rsidRPr="00AF46D4">
        <w:rPr>
          <w:rFonts w:asciiTheme="minorHAnsi" w:hAnsiTheme="minorHAnsi" w:cstheme="minorHAnsi"/>
          <w:b/>
          <w:i/>
          <w:sz w:val="22"/>
          <w:szCs w:val="22"/>
          <w:lang w:val="en-GB"/>
        </w:rPr>
        <w:tab/>
      </w:r>
      <w:r w:rsidRPr="00AF46D4">
        <w:rPr>
          <w:rFonts w:asciiTheme="minorHAnsi" w:hAnsiTheme="minorHAnsi" w:cstheme="minorHAnsi"/>
          <w:b/>
          <w:i/>
          <w:sz w:val="22"/>
          <w:szCs w:val="22"/>
          <w:lang w:val="en-GB"/>
        </w:rPr>
        <w:tab/>
      </w:r>
      <w:r w:rsidRPr="00AF46D4">
        <w:rPr>
          <w:rFonts w:asciiTheme="minorHAnsi" w:hAnsiTheme="minorHAnsi" w:cstheme="minorHAnsi"/>
          <w:b/>
          <w:i/>
          <w:sz w:val="22"/>
          <w:szCs w:val="22"/>
          <w:lang w:val="en-GB"/>
        </w:rPr>
        <w:tab/>
      </w:r>
      <w:r w:rsidRPr="00AF46D4">
        <w:rPr>
          <w:rFonts w:asciiTheme="minorHAnsi" w:hAnsiTheme="minorHAnsi" w:cstheme="minorHAnsi"/>
          <w:b/>
          <w:i/>
          <w:sz w:val="22"/>
          <w:szCs w:val="22"/>
          <w:lang w:val="en-GB"/>
        </w:rPr>
        <w:tab/>
      </w:r>
      <w:r w:rsidRPr="00AF46D4">
        <w:rPr>
          <w:rFonts w:asciiTheme="minorHAnsi" w:hAnsiTheme="minorHAnsi" w:cstheme="minorHAnsi"/>
          <w:b/>
          <w:i/>
          <w:sz w:val="22"/>
          <w:szCs w:val="22"/>
          <w:lang w:val="en-GB"/>
        </w:rPr>
        <w:tab/>
      </w:r>
      <w:r w:rsidRPr="00AF46D4">
        <w:rPr>
          <w:rFonts w:asciiTheme="minorHAnsi" w:hAnsiTheme="minorHAnsi" w:cstheme="minorHAnsi"/>
          <w:b/>
          <w:i/>
          <w:sz w:val="22"/>
          <w:szCs w:val="22"/>
          <w:lang w:val="en-GB"/>
        </w:rPr>
        <w:tab/>
      </w:r>
      <w:r w:rsidRPr="00AF46D4">
        <w:rPr>
          <w:rFonts w:asciiTheme="minorHAnsi" w:hAnsiTheme="minorHAnsi" w:cstheme="minorHAnsi"/>
          <w:b/>
          <w:i/>
          <w:sz w:val="22"/>
          <w:szCs w:val="22"/>
          <w:lang w:val="en-GB"/>
        </w:rPr>
        <w:tab/>
      </w:r>
      <w:proofErr w:type="spellStart"/>
      <w:r w:rsidRPr="00AF46D4">
        <w:rPr>
          <w:rFonts w:asciiTheme="minorHAnsi" w:hAnsiTheme="minorHAnsi" w:cstheme="minorHAnsi"/>
          <w:sz w:val="22"/>
          <w:szCs w:val="22"/>
          <w:lang w:val="en-GB"/>
        </w:rPr>
        <w:t>pag</w:t>
      </w:r>
      <w:proofErr w:type="spellEnd"/>
      <w:r w:rsidRPr="00AF46D4">
        <w:rPr>
          <w:rFonts w:asciiTheme="minorHAnsi" w:hAnsiTheme="minorHAnsi" w:cstheme="minorHAnsi"/>
          <w:sz w:val="22"/>
          <w:szCs w:val="22"/>
          <w:lang w:val="en-GB"/>
        </w:rPr>
        <w:t xml:space="preserve"> </w:t>
      </w:r>
      <w:r w:rsidR="00E77267" w:rsidRPr="00AF46D4">
        <w:rPr>
          <w:rFonts w:asciiTheme="minorHAnsi" w:hAnsiTheme="minorHAnsi" w:cstheme="minorHAnsi"/>
          <w:sz w:val="22"/>
          <w:szCs w:val="22"/>
          <w:lang w:val="en-GB"/>
        </w:rPr>
        <w:t>10</w:t>
      </w:r>
    </w:p>
    <w:p w:rsidR="00702954" w:rsidRPr="00AF46D4" w:rsidRDefault="00702954" w:rsidP="00702954">
      <w:pPr>
        <w:rPr>
          <w:b/>
          <w:lang w:val="en-GB"/>
        </w:rPr>
      </w:pPr>
    </w:p>
    <w:p w:rsidR="00702954" w:rsidRPr="00AF46D4" w:rsidRDefault="00702954" w:rsidP="00702954">
      <w:pPr>
        <w:rPr>
          <w:rFonts w:asciiTheme="minorHAnsi" w:hAnsiTheme="minorHAnsi" w:cstheme="minorHAnsi"/>
          <w:b/>
          <w:i/>
          <w:iCs/>
          <w:color w:val="000000" w:themeColor="text1"/>
          <w:lang w:val="en-GB"/>
        </w:rPr>
      </w:pPr>
      <w:r w:rsidRPr="00AF46D4">
        <w:rPr>
          <w:rFonts w:asciiTheme="minorHAnsi" w:hAnsiTheme="minorHAnsi" w:cstheme="minorHAnsi"/>
          <w:b/>
          <w:i/>
          <w:iCs/>
          <w:color w:val="000000" w:themeColor="text1"/>
          <w:lang w:val="en-GB"/>
        </w:rPr>
        <w:lastRenderedPageBreak/>
        <w:t>Determination of liposome composition</w:t>
      </w:r>
    </w:p>
    <w:p w:rsidR="00702954" w:rsidRPr="00AF46D4" w:rsidRDefault="00702954" w:rsidP="00702954">
      <w:pPr>
        <w:spacing w:line="360" w:lineRule="auto"/>
        <w:rPr>
          <w:rFonts w:ascii="Calibri" w:hAnsi="Calibri" w:cs="Calibri"/>
          <w:szCs w:val="24"/>
          <w:lang w:val="en-GB"/>
        </w:rPr>
      </w:pPr>
      <w:r w:rsidRPr="00AF46D4">
        <w:rPr>
          <w:rFonts w:ascii="Calibri" w:hAnsi="Calibri" w:cs="Calibri"/>
          <w:szCs w:val="24"/>
          <w:lang w:val="en-GB"/>
        </w:rPr>
        <w:t xml:space="preserve">The concentration of the components in </w:t>
      </w:r>
      <w:r w:rsidRPr="00AF46D4">
        <w:rPr>
          <w:rFonts w:ascii="Calibri" w:hAnsi="Calibri" w:cs="Calibri"/>
          <w:b/>
          <w:szCs w:val="24"/>
          <w:lang w:val="en-GB"/>
        </w:rPr>
        <w:t xml:space="preserve">F1b-F5b </w:t>
      </w:r>
      <w:r w:rsidRPr="00AF46D4">
        <w:rPr>
          <w:rFonts w:ascii="Calibri" w:hAnsi="Calibri" w:cs="Calibri"/>
          <w:szCs w:val="24"/>
          <w:lang w:val="en-GB"/>
        </w:rPr>
        <w:t xml:space="preserve">formulation was quantified by </w:t>
      </w:r>
      <w:r w:rsidRPr="00AF46D4">
        <w:rPr>
          <w:rFonts w:ascii="Calibri" w:hAnsi="Calibri" w:cs="Calibri"/>
          <w:szCs w:val="24"/>
          <w:vertAlign w:val="superscript"/>
          <w:lang w:val="en-GB"/>
        </w:rPr>
        <w:t>1</w:t>
      </w:r>
      <w:r w:rsidRPr="00AF46D4">
        <w:rPr>
          <w:rFonts w:ascii="Calibri" w:hAnsi="Calibri" w:cs="Calibri"/>
          <w:szCs w:val="24"/>
          <w:lang w:val="en-GB"/>
        </w:rPr>
        <w:t xml:space="preserve">H NMR analysis; NMR spectra were recorded at 27 °C on a Bruker AVANCE 600 NMR spectrometer operating at the proton frequency of 600.13 </w:t>
      </w:r>
      <w:proofErr w:type="spellStart"/>
      <w:r w:rsidRPr="00AF46D4">
        <w:rPr>
          <w:rFonts w:ascii="Calibri" w:hAnsi="Calibri" w:cs="Calibri"/>
          <w:szCs w:val="24"/>
          <w:lang w:val="en-GB"/>
        </w:rPr>
        <w:t>MHz.</w:t>
      </w:r>
      <w:proofErr w:type="spellEnd"/>
      <w:r w:rsidRPr="00AF46D4">
        <w:rPr>
          <w:rFonts w:ascii="Calibri" w:hAnsi="Calibri" w:cs="Calibri"/>
          <w:szCs w:val="24"/>
          <w:lang w:val="en-GB"/>
        </w:rPr>
        <w:t xml:space="preserve"> </w:t>
      </w:r>
    </w:p>
    <w:p w:rsidR="00702954" w:rsidRPr="00AF46D4" w:rsidRDefault="00702954" w:rsidP="00702954">
      <w:pPr>
        <w:spacing w:line="360" w:lineRule="auto"/>
        <w:rPr>
          <w:rFonts w:ascii="Calibri" w:hAnsi="Calibri" w:cs="Calibri"/>
          <w:szCs w:val="24"/>
          <w:lang w:val="en-GB"/>
        </w:rPr>
      </w:pPr>
      <w:r w:rsidRPr="00AF46D4">
        <w:rPr>
          <w:rFonts w:ascii="Calibri" w:hAnsi="Calibri" w:cs="Calibri"/>
          <w:i/>
          <w:szCs w:val="24"/>
          <w:u w:val="single"/>
          <w:lang w:val="en-GB"/>
        </w:rPr>
        <w:t>General procedure</w:t>
      </w:r>
      <w:r w:rsidRPr="00AF46D4">
        <w:rPr>
          <w:rFonts w:ascii="Calibri" w:hAnsi="Calibri" w:cs="Calibri"/>
          <w:szCs w:val="24"/>
          <w:lang w:val="en-GB"/>
        </w:rPr>
        <w:t>: 1 mL of the liposome solution was freeze dried and the residues was solubilized in 1 mL of CDCl</w:t>
      </w:r>
      <w:r w:rsidRPr="00AF46D4">
        <w:rPr>
          <w:rFonts w:ascii="Calibri" w:hAnsi="Calibri" w:cs="Calibri"/>
          <w:szCs w:val="24"/>
          <w:vertAlign w:val="subscript"/>
          <w:lang w:val="en-GB"/>
        </w:rPr>
        <w:t>3</w:t>
      </w:r>
      <w:r w:rsidRPr="00AF46D4">
        <w:rPr>
          <w:rFonts w:ascii="Calibri" w:hAnsi="Calibri" w:cs="Calibri"/>
          <w:szCs w:val="24"/>
          <w:lang w:val="en-GB"/>
        </w:rPr>
        <w:t>. An internal standard was added (4-methylacetophenone, [1mM] final concentration in the sample) and the solution was filtered to remove inorganic salts present in the HBSS-HEPES buffer. 4</w:t>
      </w:r>
      <w:r w:rsidRPr="00AF46D4">
        <w:rPr>
          <w:rFonts w:ascii="Calibri" w:hAnsi="Calibri" w:cs="Calibri"/>
          <w:szCs w:val="24"/>
          <w:lang w:val="en-GB"/>
        </w:rPr>
        <w:noBreakHyphen/>
        <w:t xml:space="preserve">Methylacetophenone was chosen as internal standard since it provides well-separated signals without any interference with the signals of the liposome constituents in the NMR spectra. In particular, for quantitative purposes, the </w:t>
      </w:r>
      <w:proofErr w:type="spellStart"/>
      <w:r w:rsidRPr="00AF46D4">
        <w:rPr>
          <w:rFonts w:ascii="Calibri" w:hAnsi="Calibri" w:cs="Calibri"/>
          <w:szCs w:val="24"/>
          <w:lang w:val="en-GB"/>
        </w:rPr>
        <w:t>multiplet</w:t>
      </w:r>
      <w:proofErr w:type="spellEnd"/>
      <w:r w:rsidRPr="00AF46D4">
        <w:rPr>
          <w:rFonts w:ascii="Calibri" w:hAnsi="Calibri" w:cs="Calibri"/>
          <w:szCs w:val="24"/>
          <w:lang w:val="en-GB"/>
        </w:rPr>
        <w:t xml:space="preserve"> signal at 7.796-7.776 ppm (Figure S1) of 4-methylacetophenone was selected as reference signal because it did not overlap with the other signals. </w:t>
      </w:r>
    </w:p>
    <w:p w:rsidR="00702954" w:rsidRPr="00AF46D4" w:rsidRDefault="00702954" w:rsidP="00702954">
      <w:pPr>
        <w:spacing w:line="360" w:lineRule="auto"/>
        <w:rPr>
          <w:rFonts w:ascii="Calibri" w:hAnsi="Calibri" w:cs="Calibri"/>
          <w:szCs w:val="24"/>
          <w:lang w:val="en-GB"/>
        </w:rPr>
      </w:pPr>
      <w:r w:rsidRPr="00AF46D4">
        <w:rPr>
          <w:rFonts w:ascii="Calibri" w:hAnsi="Calibri" w:cs="Calibri"/>
          <w:szCs w:val="24"/>
          <w:lang w:val="en-GB"/>
        </w:rPr>
        <w:t xml:space="preserve">The signals used for quantification of lipid components in </w:t>
      </w:r>
      <w:r w:rsidRPr="00AF46D4">
        <w:rPr>
          <w:rFonts w:ascii="Calibri" w:hAnsi="Calibri" w:cs="Calibri"/>
          <w:b/>
          <w:szCs w:val="24"/>
          <w:lang w:val="en-GB"/>
        </w:rPr>
        <w:t>F1b-F5b</w:t>
      </w:r>
      <w:r w:rsidRPr="00AF46D4">
        <w:rPr>
          <w:rFonts w:ascii="Calibri" w:hAnsi="Calibri" w:cs="Calibri"/>
          <w:szCs w:val="24"/>
          <w:lang w:val="en-GB"/>
        </w:rPr>
        <w:t xml:space="preserve"> formulations were identified by comparison with reference samples of the constituents alone in CDCl</w:t>
      </w:r>
      <w:r w:rsidRPr="00AF46D4">
        <w:rPr>
          <w:rFonts w:ascii="Calibri" w:hAnsi="Calibri" w:cs="Calibri"/>
          <w:szCs w:val="24"/>
          <w:vertAlign w:val="subscript"/>
          <w:lang w:val="en-GB"/>
        </w:rPr>
        <w:t>3</w:t>
      </w:r>
      <w:r w:rsidRPr="00AF46D4">
        <w:rPr>
          <w:rFonts w:ascii="Calibri" w:hAnsi="Calibri" w:cs="Calibri"/>
          <w:szCs w:val="24"/>
          <w:lang w:val="en-GB"/>
        </w:rPr>
        <w:t xml:space="preserve">. The signals chosen to quantify the liposome constituents were: the </w:t>
      </w:r>
      <w:proofErr w:type="spellStart"/>
      <w:r w:rsidRPr="00AF46D4">
        <w:rPr>
          <w:rFonts w:ascii="Calibri" w:hAnsi="Calibri" w:cs="Calibri"/>
          <w:szCs w:val="24"/>
          <w:lang w:val="en-GB"/>
        </w:rPr>
        <w:t>multiplet</w:t>
      </w:r>
      <w:proofErr w:type="spellEnd"/>
      <w:r w:rsidRPr="00AF46D4">
        <w:rPr>
          <w:rFonts w:ascii="Calibri" w:hAnsi="Calibri" w:cs="Calibri"/>
          <w:szCs w:val="24"/>
          <w:lang w:val="en-GB"/>
        </w:rPr>
        <w:t xml:space="preserve"> signal at 5.216-5.180 ppm (1H) for DPPC (Figure S2), the singlet signal at 0.678 ppm (3H) for CHOL (Figure S3), the </w:t>
      </w:r>
      <w:proofErr w:type="spellStart"/>
      <w:r w:rsidRPr="00AF46D4">
        <w:rPr>
          <w:rFonts w:ascii="Calibri" w:hAnsi="Calibri" w:cs="Calibri"/>
          <w:szCs w:val="24"/>
          <w:lang w:val="en-GB"/>
        </w:rPr>
        <w:t>multiplet</w:t>
      </w:r>
      <w:proofErr w:type="spellEnd"/>
      <w:r w:rsidRPr="00AF46D4">
        <w:rPr>
          <w:rFonts w:ascii="Calibri" w:hAnsi="Calibri" w:cs="Calibri"/>
          <w:szCs w:val="24"/>
          <w:lang w:val="en-GB"/>
        </w:rPr>
        <w:t xml:space="preserve"> signal at 4.507-4.497 ppm (2H) for SS (Figure S4), the </w:t>
      </w:r>
      <w:proofErr w:type="spellStart"/>
      <w:r w:rsidRPr="00AF46D4">
        <w:rPr>
          <w:rFonts w:ascii="Calibri" w:hAnsi="Calibri" w:cs="Calibri"/>
          <w:szCs w:val="24"/>
          <w:lang w:val="en-GB"/>
        </w:rPr>
        <w:t>multiplet</w:t>
      </w:r>
      <w:proofErr w:type="spellEnd"/>
      <w:r w:rsidRPr="00AF46D4">
        <w:rPr>
          <w:rFonts w:ascii="Calibri" w:hAnsi="Calibri" w:cs="Calibri"/>
          <w:szCs w:val="24"/>
          <w:lang w:val="en-GB"/>
        </w:rPr>
        <w:t xml:space="preserve"> signal at 4.206</w:t>
      </w:r>
      <w:r w:rsidRPr="00AF46D4">
        <w:rPr>
          <w:rFonts w:ascii="Calibri" w:hAnsi="Calibri" w:cs="Calibri"/>
          <w:szCs w:val="24"/>
          <w:lang w:val="en-GB"/>
        </w:rPr>
        <w:noBreakHyphen/>
        <w:t xml:space="preserve">4.186 ppm (2H) for </w:t>
      </w:r>
      <w:proofErr w:type="spellStart"/>
      <w:r w:rsidRPr="00AF46D4">
        <w:rPr>
          <w:rFonts w:ascii="Calibri" w:hAnsi="Calibri" w:cs="Calibri"/>
          <w:szCs w:val="24"/>
          <w:lang w:val="en-GB"/>
        </w:rPr>
        <w:t>mPEG</w:t>
      </w:r>
      <w:proofErr w:type="spellEnd"/>
      <w:r w:rsidRPr="00AF46D4">
        <w:rPr>
          <w:rFonts w:ascii="Calibri" w:hAnsi="Calibri" w:cs="Calibri"/>
          <w:szCs w:val="24"/>
          <w:lang w:val="en-GB"/>
        </w:rPr>
        <w:noBreakHyphen/>
        <w:t xml:space="preserve">DSPE (Figure S5), the doublet signal 4.522 ppm (2H, J = 9.455 Hz) for MESO and the singlet signal at 7.870 ppm (1H) for PA-PEG3-mannose. Results of the analysis evidenced </w:t>
      </w:r>
      <w:r w:rsidR="0033429A" w:rsidRPr="00AF46D4">
        <w:rPr>
          <w:rFonts w:ascii="Calibri" w:hAnsi="Calibri" w:cs="Calibri"/>
          <w:szCs w:val="24"/>
          <w:lang w:val="en-GB"/>
        </w:rPr>
        <w:t>that</w:t>
      </w:r>
      <w:r w:rsidR="0033429A" w:rsidRPr="00AF46D4">
        <w:rPr>
          <w:lang w:val="en-GB"/>
        </w:rPr>
        <w:t xml:space="preserve"> </w:t>
      </w:r>
      <w:r w:rsidR="0033429A" w:rsidRPr="00AF46D4">
        <w:rPr>
          <w:rFonts w:ascii="Calibri" w:hAnsi="Calibri" w:cs="Calibri"/>
          <w:szCs w:val="24"/>
          <w:lang w:val="en-GB"/>
        </w:rPr>
        <w:t>the concentrations of the components were in good agreement with those expected (with an approximate deviation of 3-6%)</w:t>
      </w:r>
      <w:r w:rsidRPr="00AF46D4">
        <w:rPr>
          <w:rFonts w:ascii="Calibri" w:hAnsi="Calibri" w:cs="Calibri"/>
          <w:szCs w:val="24"/>
          <w:lang w:val="en-GB"/>
        </w:rPr>
        <w:t xml:space="preserve">. </w:t>
      </w:r>
    </w:p>
    <w:p w:rsidR="00702954" w:rsidRPr="00AF46D4" w:rsidRDefault="00702954" w:rsidP="00702954">
      <w:pPr>
        <w:rPr>
          <w:rFonts w:asciiTheme="minorHAnsi" w:hAnsiTheme="minorHAnsi" w:cstheme="minorHAnsi"/>
          <w:b/>
          <w:sz w:val="22"/>
          <w:szCs w:val="22"/>
          <w:lang w:val="en-GB"/>
        </w:rPr>
      </w:pPr>
      <w:r w:rsidRPr="00AF46D4">
        <w:rPr>
          <w:b/>
          <w:noProof/>
          <w:lang w:val="en-GB" w:eastAsia="it-CH"/>
        </w:rPr>
        <w:lastRenderedPageBreak/>
        <w:drawing>
          <wp:inline distT="0" distB="0" distL="0" distR="0" wp14:anchorId="5A9A8A12" wp14:editId="75AFBBB6">
            <wp:extent cx="6120130" cy="3072765"/>
            <wp:effectExtent l="0" t="0" r="1270" b="635"/>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4 Methylacetophenone.jpg"/>
                    <pic:cNvPicPr/>
                  </pic:nvPicPr>
                  <pic:blipFill>
                    <a:blip r:embed="rId6">
                      <a:extLst>
                        <a:ext uri="{28A0092B-C50C-407E-A947-70E740481C1C}">
                          <a14:useLocalDpi xmlns:a14="http://schemas.microsoft.com/office/drawing/2010/main" val="0"/>
                        </a:ext>
                      </a:extLst>
                    </a:blip>
                    <a:stretch>
                      <a:fillRect/>
                    </a:stretch>
                  </pic:blipFill>
                  <pic:spPr>
                    <a:xfrm>
                      <a:off x="0" y="0"/>
                      <a:ext cx="6120130" cy="3072765"/>
                    </a:xfrm>
                    <a:prstGeom prst="rect">
                      <a:avLst/>
                    </a:prstGeom>
                  </pic:spPr>
                </pic:pic>
              </a:graphicData>
            </a:graphic>
          </wp:inline>
        </w:drawing>
      </w:r>
      <w:r w:rsidRPr="00AF46D4">
        <w:rPr>
          <w:rFonts w:asciiTheme="minorHAnsi" w:hAnsiTheme="minorHAnsi" w:cstheme="minorHAnsi"/>
          <w:b/>
          <w:sz w:val="22"/>
          <w:szCs w:val="22"/>
          <w:lang w:val="en-GB"/>
        </w:rPr>
        <w:t>Figure S1</w:t>
      </w:r>
      <w:r w:rsidR="008F7FAD" w:rsidRPr="00AF46D4">
        <w:rPr>
          <w:rFonts w:asciiTheme="minorHAnsi" w:hAnsiTheme="minorHAnsi" w:cstheme="minorHAnsi"/>
          <w:b/>
          <w:sz w:val="22"/>
          <w:szCs w:val="22"/>
          <w:lang w:val="en-GB"/>
        </w:rPr>
        <w:t>.</w:t>
      </w:r>
      <w:r w:rsidR="00441D1A" w:rsidRPr="00AF46D4">
        <w:rPr>
          <w:rFonts w:asciiTheme="minorHAnsi" w:hAnsiTheme="minorHAnsi" w:cstheme="minorHAnsi"/>
          <w:b/>
          <w:sz w:val="22"/>
          <w:szCs w:val="22"/>
          <w:lang w:val="en-GB"/>
        </w:rPr>
        <w:t xml:space="preserve"> </w:t>
      </w:r>
      <w:r w:rsidR="00441D1A" w:rsidRPr="00AF46D4">
        <w:rPr>
          <w:rFonts w:ascii="Calibri" w:hAnsi="Calibri" w:cs="Calibri"/>
          <w:sz w:val="22"/>
          <w:szCs w:val="22"/>
          <w:lang w:val="en-GB"/>
        </w:rPr>
        <w:t>Reference signal at 7.796-7.776 ppm for 4-methylacetophenone</w:t>
      </w:r>
      <w:r w:rsidR="00441D1A" w:rsidRPr="00AF46D4">
        <w:rPr>
          <w:rFonts w:ascii="Calibri" w:hAnsi="Calibri" w:cs="Calibri"/>
          <w:szCs w:val="24"/>
          <w:lang w:val="en-GB"/>
        </w:rPr>
        <w:t xml:space="preserve">. </w:t>
      </w:r>
    </w:p>
    <w:p w:rsidR="00702954" w:rsidRPr="00AF46D4" w:rsidRDefault="00702954" w:rsidP="00702954">
      <w:pPr>
        <w:rPr>
          <w:rFonts w:asciiTheme="minorHAnsi" w:hAnsiTheme="minorHAnsi" w:cstheme="minorHAnsi"/>
          <w:b/>
          <w:sz w:val="22"/>
          <w:szCs w:val="22"/>
          <w:lang w:val="en-GB"/>
        </w:rPr>
      </w:pPr>
    </w:p>
    <w:p w:rsidR="00702954" w:rsidRPr="00AF46D4" w:rsidRDefault="00702954" w:rsidP="00702954">
      <w:pPr>
        <w:rPr>
          <w:rFonts w:asciiTheme="minorHAnsi" w:hAnsiTheme="minorHAnsi" w:cstheme="minorHAnsi"/>
          <w:b/>
          <w:sz w:val="22"/>
          <w:szCs w:val="22"/>
          <w:lang w:val="en-GB"/>
        </w:rPr>
      </w:pPr>
      <w:r w:rsidRPr="00AF46D4">
        <w:rPr>
          <w:b/>
          <w:noProof/>
          <w:lang w:val="en-GB" w:eastAsia="it-CH"/>
        </w:rPr>
        <w:drawing>
          <wp:inline distT="0" distB="0" distL="0" distR="0" wp14:anchorId="71C139E3" wp14:editId="1CD6B493">
            <wp:extent cx="6120130" cy="3072765"/>
            <wp:effectExtent l="0" t="0" r="1270" b="635"/>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PPC.jpg"/>
                    <pic:cNvPicPr/>
                  </pic:nvPicPr>
                  <pic:blipFill>
                    <a:blip r:embed="rId7">
                      <a:extLst>
                        <a:ext uri="{28A0092B-C50C-407E-A947-70E740481C1C}">
                          <a14:useLocalDpi xmlns:a14="http://schemas.microsoft.com/office/drawing/2010/main" val="0"/>
                        </a:ext>
                      </a:extLst>
                    </a:blip>
                    <a:stretch>
                      <a:fillRect/>
                    </a:stretch>
                  </pic:blipFill>
                  <pic:spPr>
                    <a:xfrm>
                      <a:off x="0" y="0"/>
                      <a:ext cx="6120130" cy="3072765"/>
                    </a:xfrm>
                    <a:prstGeom prst="rect">
                      <a:avLst/>
                    </a:prstGeom>
                  </pic:spPr>
                </pic:pic>
              </a:graphicData>
            </a:graphic>
          </wp:inline>
        </w:drawing>
      </w:r>
      <w:r w:rsidRPr="00AF46D4">
        <w:rPr>
          <w:rFonts w:asciiTheme="minorHAnsi" w:hAnsiTheme="minorHAnsi" w:cstheme="minorHAnsi"/>
          <w:b/>
          <w:sz w:val="22"/>
          <w:szCs w:val="22"/>
          <w:lang w:val="en-GB"/>
        </w:rPr>
        <w:t>Figure S2</w:t>
      </w:r>
      <w:r w:rsidR="00441D1A" w:rsidRPr="00AF46D4">
        <w:rPr>
          <w:rFonts w:asciiTheme="minorHAnsi" w:hAnsiTheme="minorHAnsi" w:cstheme="minorHAnsi"/>
          <w:b/>
          <w:sz w:val="22"/>
          <w:szCs w:val="22"/>
          <w:lang w:val="en-GB"/>
        </w:rPr>
        <w:t xml:space="preserve"> </w:t>
      </w:r>
      <w:r w:rsidR="00441D1A" w:rsidRPr="00AF46D4">
        <w:rPr>
          <w:rFonts w:asciiTheme="minorHAnsi" w:hAnsiTheme="minorHAnsi" w:cstheme="minorHAnsi"/>
          <w:sz w:val="22"/>
          <w:szCs w:val="22"/>
          <w:lang w:val="en-GB"/>
        </w:rPr>
        <w:t>Referenc</w:t>
      </w:r>
      <w:r w:rsidR="009453FB" w:rsidRPr="00AF46D4">
        <w:rPr>
          <w:rFonts w:asciiTheme="minorHAnsi" w:hAnsiTheme="minorHAnsi" w:cstheme="minorHAnsi"/>
          <w:sz w:val="22"/>
          <w:szCs w:val="22"/>
          <w:lang w:val="en-GB"/>
        </w:rPr>
        <w:t xml:space="preserve">e </w:t>
      </w:r>
      <w:proofErr w:type="spellStart"/>
      <w:r w:rsidR="00441D1A" w:rsidRPr="00AF46D4">
        <w:rPr>
          <w:rFonts w:ascii="Calibri" w:hAnsi="Calibri" w:cs="Calibri"/>
          <w:sz w:val="22"/>
          <w:szCs w:val="22"/>
          <w:lang w:val="en-GB"/>
        </w:rPr>
        <w:t>multiplet</w:t>
      </w:r>
      <w:proofErr w:type="spellEnd"/>
      <w:r w:rsidR="00441D1A" w:rsidRPr="00AF46D4">
        <w:rPr>
          <w:rFonts w:ascii="Calibri" w:hAnsi="Calibri" w:cs="Calibri"/>
          <w:sz w:val="22"/>
          <w:szCs w:val="22"/>
          <w:lang w:val="en-GB"/>
        </w:rPr>
        <w:t xml:space="preserve"> signal at 5.216-5.180 ppm (1H) for DPPC.</w:t>
      </w:r>
    </w:p>
    <w:p w:rsidR="00702954" w:rsidRPr="00AF46D4" w:rsidRDefault="00702954" w:rsidP="00702954">
      <w:pPr>
        <w:rPr>
          <w:b/>
          <w:lang w:val="en-GB"/>
        </w:rPr>
      </w:pPr>
    </w:p>
    <w:p w:rsidR="00702954" w:rsidRPr="00AF46D4" w:rsidRDefault="00702954" w:rsidP="00702954">
      <w:pPr>
        <w:rPr>
          <w:b/>
          <w:lang w:val="en-GB"/>
        </w:rPr>
      </w:pPr>
      <w:r w:rsidRPr="00AF46D4">
        <w:rPr>
          <w:b/>
          <w:noProof/>
          <w:lang w:val="en-GB" w:eastAsia="it-CH"/>
        </w:rPr>
        <w:lastRenderedPageBreak/>
        <w:drawing>
          <wp:inline distT="0" distB="0" distL="0" distR="0" wp14:anchorId="73DA2FA9" wp14:editId="14635272">
            <wp:extent cx="6120130" cy="3072765"/>
            <wp:effectExtent l="0" t="0" r="1270" b="635"/>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HOL.jpg"/>
                    <pic:cNvPicPr/>
                  </pic:nvPicPr>
                  <pic:blipFill>
                    <a:blip r:embed="rId8">
                      <a:extLst>
                        <a:ext uri="{28A0092B-C50C-407E-A947-70E740481C1C}">
                          <a14:useLocalDpi xmlns:a14="http://schemas.microsoft.com/office/drawing/2010/main" val="0"/>
                        </a:ext>
                      </a:extLst>
                    </a:blip>
                    <a:stretch>
                      <a:fillRect/>
                    </a:stretch>
                  </pic:blipFill>
                  <pic:spPr>
                    <a:xfrm>
                      <a:off x="0" y="0"/>
                      <a:ext cx="6120130" cy="3072765"/>
                    </a:xfrm>
                    <a:prstGeom prst="rect">
                      <a:avLst/>
                    </a:prstGeom>
                  </pic:spPr>
                </pic:pic>
              </a:graphicData>
            </a:graphic>
          </wp:inline>
        </w:drawing>
      </w:r>
    </w:p>
    <w:p w:rsidR="00702954" w:rsidRPr="00AF46D4" w:rsidRDefault="00702954" w:rsidP="00702954">
      <w:pPr>
        <w:rPr>
          <w:rFonts w:asciiTheme="minorHAnsi" w:hAnsiTheme="minorHAnsi" w:cstheme="minorHAnsi"/>
          <w:b/>
          <w:sz w:val="22"/>
          <w:szCs w:val="22"/>
          <w:lang w:val="en-GB"/>
        </w:rPr>
      </w:pPr>
      <w:r w:rsidRPr="00AF46D4">
        <w:rPr>
          <w:rFonts w:asciiTheme="minorHAnsi" w:hAnsiTheme="minorHAnsi" w:cstheme="minorHAnsi"/>
          <w:b/>
          <w:sz w:val="22"/>
          <w:szCs w:val="22"/>
          <w:lang w:val="en-GB"/>
        </w:rPr>
        <w:t>Figure S3</w:t>
      </w:r>
      <w:r w:rsidR="00441D1A" w:rsidRPr="00AF46D4">
        <w:rPr>
          <w:rFonts w:asciiTheme="minorHAnsi" w:hAnsiTheme="minorHAnsi" w:cstheme="minorHAnsi"/>
          <w:b/>
          <w:sz w:val="22"/>
          <w:szCs w:val="22"/>
          <w:lang w:val="en-GB"/>
        </w:rPr>
        <w:t xml:space="preserve">. </w:t>
      </w:r>
      <w:r w:rsidR="00441D1A" w:rsidRPr="00AF46D4">
        <w:rPr>
          <w:rFonts w:asciiTheme="minorHAnsi" w:hAnsiTheme="minorHAnsi" w:cstheme="minorHAnsi"/>
          <w:sz w:val="22"/>
          <w:szCs w:val="22"/>
          <w:lang w:val="en-GB"/>
        </w:rPr>
        <w:t>Reference</w:t>
      </w:r>
      <w:r w:rsidR="00441D1A" w:rsidRPr="00AF46D4">
        <w:rPr>
          <w:rFonts w:ascii="Calibri" w:hAnsi="Calibri" w:cs="Calibri"/>
          <w:szCs w:val="24"/>
          <w:lang w:val="en-GB"/>
        </w:rPr>
        <w:t xml:space="preserve"> signal at 0.678 ppm (3H) for CHOL</w:t>
      </w:r>
    </w:p>
    <w:p w:rsidR="00702954" w:rsidRPr="00AF46D4" w:rsidRDefault="00702954" w:rsidP="00702954">
      <w:pPr>
        <w:rPr>
          <w:b/>
          <w:lang w:val="en-GB"/>
        </w:rPr>
      </w:pPr>
    </w:p>
    <w:p w:rsidR="00702954" w:rsidRPr="00AF46D4" w:rsidRDefault="00702954" w:rsidP="00702954">
      <w:pPr>
        <w:rPr>
          <w:b/>
          <w:lang w:val="en-GB"/>
        </w:rPr>
      </w:pPr>
      <w:r w:rsidRPr="00AF46D4">
        <w:rPr>
          <w:b/>
          <w:noProof/>
          <w:lang w:val="en-GB" w:eastAsia="it-CH"/>
        </w:rPr>
        <w:drawing>
          <wp:inline distT="0" distB="0" distL="0" distR="0" wp14:anchorId="415E9031" wp14:editId="63CE8B27">
            <wp:extent cx="6120130" cy="3072765"/>
            <wp:effectExtent l="0" t="0" r="1270" b="635"/>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S.jpg"/>
                    <pic:cNvPicPr/>
                  </pic:nvPicPr>
                  <pic:blipFill>
                    <a:blip r:embed="rId9">
                      <a:extLst>
                        <a:ext uri="{28A0092B-C50C-407E-A947-70E740481C1C}">
                          <a14:useLocalDpi xmlns:a14="http://schemas.microsoft.com/office/drawing/2010/main" val="0"/>
                        </a:ext>
                      </a:extLst>
                    </a:blip>
                    <a:stretch>
                      <a:fillRect/>
                    </a:stretch>
                  </pic:blipFill>
                  <pic:spPr>
                    <a:xfrm>
                      <a:off x="0" y="0"/>
                      <a:ext cx="6120130" cy="3072765"/>
                    </a:xfrm>
                    <a:prstGeom prst="rect">
                      <a:avLst/>
                    </a:prstGeom>
                  </pic:spPr>
                </pic:pic>
              </a:graphicData>
            </a:graphic>
          </wp:inline>
        </w:drawing>
      </w:r>
    </w:p>
    <w:p w:rsidR="00702954" w:rsidRPr="00AF46D4" w:rsidRDefault="00702954" w:rsidP="00702954">
      <w:pPr>
        <w:rPr>
          <w:rFonts w:asciiTheme="minorHAnsi" w:hAnsiTheme="minorHAnsi" w:cstheme="minorHAnsi"/>
          <w:b/>
          <w:sz w:val="22"/>
          <w:szCs w:val="22"/>
          <w:lang w:val="en-GB"/>
        </w:rPr>
      </w:pPr>
      <w:r w:rsidRPr="00AF46D4">
        <w:rPr>
          <w:rFonts w:asciiTheme="minorHAnsi" w:hAnsiTheme="minorHAnsi" w:cstheme="minorHAnsi"/>
          <w:b/>
          <w:sz w:val="22"/>
          <w:szCs w:val="22"/>
          <w:lang w:val="en-GB"/>
        </w:rPr>
        <w:t>Figure S4</w:t>
      </w:r>
      <w:r w:rsidR="00441D1A" w:rsidRPr="00AF46D4">
        <w:rPr>
          <w:rFonts w:asciiTheme="minorHAnsi" w:hAnsiTheme="minorHAnsi" w:cstheme="minorHAnsi"/>
          <w:b/>
          <w:sz w:val="22"/>
          <w:szCs w:val="22"/>
          <w:lang w:val="en-GB"/>
        </w:rPr>
        <w:t xml:space="preserve">. </w:t>
      </w:r>
      <w:r w:rsidR="00441D1A" w:rsidRPr="00AF46D4">
        <w:rPr>
          <w:rFonts w:asciiTheme="minorHAnsi" w:hAnsiTheme="minorHAnsi" w:cstheme="minorHAnsi"/>
          <w:sz w:val="22"/>
          <w:szCs w:val="22"/>
          <w:lang w:val="en-GB"/>
        </w:rPr>
        <w:t>Reference</w:t>
      </w:r>
      <w:r w:rsidR="00441D1A" w:rsidRPr="00AF46D4">
        <w:rPr>
          <w:rFonts w:asciiTheme="minorHAnsi" w:hAnsiTheme="minorHAnsi" w:cstheme="minorHAnsi"/>
          <w:b/>
          <w:sz w:val="22"/>
          <w:szCs w:val="22"/>
          <w:lang w:val="en-GB"/>
        </w:rPr>
        <w:t xml:space="preserve"> </w:t>
      </w:r>
      <w:r w:rsidR="00441D1A" w:rsidRPr="00AF46D4">
        <w:rPr>
          <w:rFonts w:ascii="Calibri" w:hAnsi="Calibri" w:cs="Calibri"/>
          <w:szCs w:val="24"/>
          <w:lang w:val="en-GB"/>
        </w:rPr>
        <w:t>signal at 4.507-4.497 ppm (2H) for SS.</w:t>
      </w: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702954" w:rsidP="00702954">
      <w:pPr>
        <w:rPr>
          <w:rFonts w:asciiTheme="minorHAnsi" w:hAnsiTheme="minorHAnsi" w:cstheme="minorHAnsi"/>
          <w:b/>
          <w:sz w:val="22"/>
          <w:szCs w:val="22"/>
          <w:lang w:val="en-GB"/>
        </w:rPr>
      </w:pPr>
      <w:r w:rsidRPr="00AF46D4">
        <w:rPr>
          <w:b/>
          <w:noProof/>
          <w:lang w:val="en-GB" w:eastAsia="it-CH"/>
        </w:rPr>
        <w:lastRenderedPageBreak/>
        <w:drawing>
          <wp:inline distT="0" distB="0" distL="0" distR="0" wp14:anchorId="05BD51D4" wp14:editId="4AF8F2C1">
            <wp:extent cx="6120130" cy="3072765"/>
            <wp:effectExtent l="0" t="0" r="1270" b="635"/>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mPEG-DSPE.jpg"/>
                    <pic:cNvPicPr/>
                  </pic:nvPicPr>
                  <pic:blipFill>
                    <a:blip r:embed="rId10">
                      <a:extLst>
                        <a:ext uri="{28A0092B-C50C-407E-A947-70E740481C1C}">
                          <a14:useLocalDpi xmlns:a14="http://schemas.microsoft.com/office/drawing/2010/main" val="0"/>
                        </a:ext>
                      </a:extLst>
                    </a:blip>
                    <a:stretch>
                      <a:fillRect/>
                    </a:stretch>
                  </pic:blipFill>
                  <pic:spPr>
                    <a:xfrm>
                      <a:off x="0" y="0"/>
                      <a:ext cx="6120130" cy="3072765"/>
                    </a:xfrm>
                    <a:prstGeom prst="rect">
                      <a:avLst/>
                    </a:prstGeom>
                  </pic:spPr>
                </pic:pic>
              </a:graphicData>
            </a:graphic>
          </wp:inline>
        </w:drawing>
      </w:r>
      <w:r w:rsidRPr="00AF46D4">
        <w:rPr>
          <w:rFonts w:asciiTheme="minorHAnsi" w:hAnsiTheme="minorHAnsi" w:cstheme="minorHAnsi"/>
          <w:b/>
          <w:sz w:val="22"/>
          <w:szCs w:val="22"/>
          <w:lang w:val="en-GB"/>
        </w:rPr>
        <w:t>Figure S5</w:t>
      </w:r>
      <w:r w:rsidR="006210FE" w:rsidRPr="00AF46D4">
        <w:rPr>
          <w:rFonts w:asciiTheme="minorHAnsi" w:hAnsiTheme="minorHAnsi" w:cstheme="minorHAnsi"/>
          <w:b/>
          <w:sz w:val="22"/>
          <w:szCs w:val="22"/>
          <w:lang w:val="en-GB"/>
        </w:rPr>
        <w:t xml:space="preserve">. </w:t>
      </w:r>
      <w:r w:rsidR="006210FE" w:rsidRPr="00AF46D4">
        <w:rPr>
          <w:rFonts w:asciiTheme="minorHAnsi" w:hAnsiTheme="minorHAnsi" w:cstheme="minorHAnsi"/>
          <w:sz w:val="22"/>
          <w:szCs w:val="22"/>
          <w:lang w:val="en-GB"/>
        </w:rPr>
        <w:t>Reference</w:t>
      </w:r>
      <w:r w:rsidR="006210FE" w:rsidRPr="00AF46D4">
        <w:rPr>
          <w:rFonts w:asciiTheme="minorHAnsi" w:hAnsiTheme="minorHAnsi" w:cstheme="minorHAnsi"/>
          <w:b/>
          <w:sz w:val="22"/>
          <w:szCs w:val="22"/>
          <w:lang w:val="en-GB"/>
        </w:rPr>
        <w:t xml:space="preserve"> </w:t>
      </w:r>
      <w:proofErr w:type="spellStart"/>
      <w:r w:rsidR="006210FE" w:rsidRPr="00AF46D4">
        <w:rPr>
          <w:rFonts w:ascii="Calibri" w:hAnsi="Calibri" w:cs="Calibri"/>
          <w:szCs w:val="24"/>
          <w:lang w:val="en-GB"/>
        </w:rPr>
        <w:t>multiplet</w:t>
      </w:r>
      <w:proofErr w:type="spellEnd"/>
      <w:r w:rsidR="006210FE" w:rsidRPr="00AF46D4">
        <w:rPr>
          <w:rFonts w:ascii="Calibri" w:hAnsi="Calibri" w:cs="Calibri"/>
          <w:szCs w:val="24"/>
          <w:lang w:val="en-GB"/>
        </w:rPr>
        <w:t xml:space="preserve"> signal at 4.206</w:t>
      </w:r>
      <w:r w:rsidR="006210FE" w:rsidRPr="00AF46D4">
        <w:rPr>
          <w:rFonts w:ascii="Calibri" w:hAnsi="Calibri" w:cs="Calibri"/>
          <w:szCs w:val="24"/>
          <w:lang w:val="en-GB"/>
        </w:rPr>
        <w:noBreakHyphen/>
        <w:t xml:space="preserve">4.186 ppm (2H) for </w:t>
      </w:r>
      <w:proofErr w:type="spellStart"/>
      <w:r w:rsidR="006210FE" w:rsidRPr="00AF46D4">
        <w:rPr>
          <w:rFonts w:ascii="Calibri" w:hAnsi="Calibri" w:cs="Calibri"/>
          <w:szCs w:val="24"/>
          <w:lang w:val="en-GB"/>
        </w:rPr>
        <w:t>mPEG</w:t>
      </w:r>
      <w:proofErr w:type="spellEnd"/>
      <w:r w:rsidR="006210FE" w:rsidRPr="00AF46D4">
        <w:rPr>
          <w:rFonts w:ascii="Calibri" w:hAnsi="Calibri" w:cs="Calibri"/>
          <w:szCs w:val="24"/>
          <w:lang w:val="en-GB"/>
        </w:rPr>
        <w:noBreakHyphen/>
        <w:t>DSPE.</w:t>
      </w:r>
    </w:p>
    <w:p w:rsidR="00702954" w:rsidRPr="00AF46D4" w:rsidRDefault="00702954" w:rsidP="00702954">
      <w:pPr>
        <w:rPr>
          <w:rFonts w:asciiTheme="minorHAnsi" w:hAnsiTheme="minorHAnsi" w:cstheme="minorHAnsi"/>
          <w:b/>
          <w:sz w:val="22"/>
          <w:szCs w:val="22"/>
          <w:lang w:val="en-GB"/>
        </w:rPr>
      </w:pPr>
    </w:p>
    <w:p w:rsidR="00702954" w:rsidRPr="00AF46D4" w:rsidRDefault="00702954" w:rsidP="00702954">
      <w:pPr>
        <w:rPr>
          <w:rFonts w:asciiTheme="minorHAnsi" w:hAnsiTheme="minorHAnsi" w:cstheme="minorHAnsi"/>
          <w:b/>
          <w:sz w:val="22"/>
          <w:szCs w:val="22"/>
          <w:lang w:val="en-GB"/>
        </w:rPr>
      </w:pPr>
      <w:r w:rsidRPr="00AF46D4">
        <w:rPr>
          <w:b/>
          <w:noProof/>
          <w:lang w:val="en-GB" w:eastAsia="it-CH"/>
        </w:rPr>
        <w:drawing>
          <wp:inline distT="0" distB="0" distL="0" distR="0" wp14:anchorId="4B85AD8E" wp14:editId="625FF973">
            <wp:extent cx="6120130" cy="3072765"/>
            <wp:effectExtent l="0" t="0" r="1270" b="635"/>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ESO.jpg"/>
                    <pic:cNvPicPr/>
                  </pic:nvPicPr>
                  <pic:blipFill>
                    <a:blip r:embed="rId11">
                      <a:extLst>
                        <a:ext uri="{28A0092B-C50C-407E-A947-70E740481C1C}">
                          <a14:useLocalDpi xmlns:a14="http://schemas.microsoft.com/office/drawing/2010/main" val="0"/>
                        </a:ext>
                      </a:extLst>
                    </a:blip>
                    <a:stretch>
                      <a:fillRect/>
                    </a:stretch>
                  </pic:blipFill>
                  <pic:spPr>
                    <a:xfrm>
                      <a:off x="0" y="0"/>
                      <a:ext cx="6120130" cy="3072765"/>
                    </a:xfrm>
                    <a:prstGeom prst="rect">
                      <a:avLst/>
                    </a:prstGeom>
                  </pic:spPr>
                </pic:pic>
              </a:graphicData>
            </a:graphic>
          </wp:inline>
        </w:drawing>
      </w:r>
      <w:r w:rsidRPr="00AF46D4">
        <w:rPr>
          <w:rFonts w:asciiTheme="minorHAnsi" w:hAnsiTheme="minorHAnsi" w:cstheme="minorHAnsi"/>
          <w:b/>
          <w:sz w:val="22"/>
          <w:szCs w:val="22"/>
          <w:lang w:val="en-GB"/>
        </w:rPr>
        <w:t>Figure S6</w:t>
      </w:r>
      <w:r w:rsidR="006210FE" w:rsidRPr="00AF46D4">
        <w:rPr>
          <w:rFonts w:asciiTheme="minorHAnsi" w:hAnsiTheme="minorHAnsi" w:cstheme="minorHAnsi"/>
          <w:b/>
          <w:sz w:val="22"/>
          <w:szCs w:val="22"/>
          <w:lang w:val="en-GB"/>
        </w:rPr>
        <w:t>.</w:t>
      </w:r>
      <w:r w:rsidR="006210FE" w:rsidRPr="00AF46D4">
        <w:rPr>
          <w:rFonts w:ascii="Calibri" w:hAnsi="Calibri" w:cs="Calibri"/>
          <w:szCs w:val="24"/>
          <w:lang w:val="en-GB"/>
        </w:rPr>
        <w:t xml:space="preserve"> Reference doublet signal </w:t>
      </w:r>
      <w:r w:rsidR="009453FB" w:rsidRPr="00AF46D4">
        <w:rPr>
          <w:rFonts w:ascii="Calibri" w:hAnsi="Calibri" w:cs="Calibri"/>
          <w:szCs w:val="24"/>
          <w:lang w:val="en-GB"/>
        </w:rPr>
        <w:t xml:space="preserve">at </w:t>
      </w:r>
      <w:r w:rsidR="006210FE" w:rsidRPr="00AF46D4">
        <w:rPr>
          <w:rFonts w:ascii="Calibri" w:hAnsi="Calibri" w:cs="Calibri"/>
          <w:szCs w:val="24"/>
          <w:lang w:val="en-GB"/>
        </w:rPr>
        <w:t>4.522 ppm (2H) for MESO.</w:t>
      </w:r>
    </w:p>
    <w:p w:rsidR="00702954" w:rsidRPr="00AF46D4" w:rsidRDefault="00702954" w:rsidP="00702954">
      <w:pPr>
        <w:rPr>
          <w:b/>
          <w:lang w:val="en-GB"/>
        </w:rPr>
      </w:pPr>
      <w:r w:rsidRPr="00AF46D4">
        <w:rPr>
          <w:b/>
          <w:noProof/>
          <w:lang w:val="en-GB" w:eastAsia="it-CH"/>
        </w:rPr>
        <w:lastRenderedPageBreak/>
        <w:drawing>
          <wp:inline distT="0" distB="0" distL="0" distR="0" wp14:anchorId="16F19AF4" wp14:editId="4DD244E0">
            <wp:extent cx="6120130" cy="3072765"/>
            <wp:effectExtent l="0" t="0" r="1270" b="635"/>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PEG3-mannose .jpg"/>
                    <pic:cNvPicPr/>
                  </pic:nvPicPr>
                  <pic:blipFill>
                    <a:blip r:embed="rId12">
                      <a:extLst>
                        <a:ext uri="{28A0092B-C50C-407E-A947-70E740481C1C}">
                          <a14:useLocalDpi xmlns:a14="http://schemas.microsoft.com/office/drawing/2010/main" val="0"/>
                        </a:ext>
                      </a:extLst>
                    </a:blip>
                    <a:stretch>
                      <a:fillRect/>
                    </a:stretch>
                  </pic:blipFill>
                  <pic:spPr>
                    <a:xfrm>
                      <a:off x="0" y="0"/>
                      <a:ext cx="6120130" cy="3072765"/>
                    </a:xfrm>
                    <a:prstGeom prst="rect">
                      <a:avLst/>
                    </a:prstGeom>
                  </pic:spPr>
                </pic:pic>
              </a:graphicData>
            </a:graphic>
          </wp:inline>
        </w:drawing>
      </w:r>
    </w:p>
    <w:p w:rsidR="00702954" w:rsidRPr="00AF46D4" w:rsidRDefault="00702954" w:rsidP="00702954">
      <w:pPr>
        <w:rPr>
          <w:rFonts w:asciiTheme="minorHAnsi" w:hAnsiTheme="minorHAnsi" w:cstheme="minorHAnsi"/>
          <w:b/>
          <w:sz w:val="22"/>
          <w:szCs w:val="22"/>
          <w:lang w:val="en-GB"/>
        </w:rPr>
      </w:pPr>
      <w:r w:rsidRPr="00AF46D4">
        <w:rPr>
          <w:rFonts w:asciiTheme="minorHAnsi" w:hAnsiTheme="minorHAnsi" w:cstheme="minorHAnsi"/>
          <w:b/>
          <w:sz w:val="22"/>
          <w:szCs w:val="22"/>
          <w:lang w:val="en-GB"/>
        </w:rPr>
        <w:t>Figure S7</w:t>
      </w:r>
      <w:r w:rsidR="009453FB" w:rsidRPr="00AF46D4">
        <w:rPr>
          <w:rFonts w:asciiTheme="minorHAnsi" w:hAnsiTheme="minorHAnsi" w:cstheme="minorHAnsi"/>
          <w:b/>
          <w:sz w:val="22"/>
          <w:szCs w:val="22"/>
          <w:lang w:val="en-GB"/>
        </w:rPr>
        <w:t xml:space="preserve">. </w:t>
      </w:r>
      <w:r w:rsidR="009453FB" w:rsidRPr="00AF46D4">
        <w:rPr>
          <w:rFonts w:asciiTheme="minorHAnsi" w:hAnsiTheme="minorHAnsi" w:cstheme="minorHAnsi"/>
          <w:sz w:val="22"/>
          <w:szCs w:val="22"/>
          <w:lang w:val="en-GB"/>
        </w:rPr>
        <w:t>Reference singlet signal at</w:t>
      </w:r>
      <w:r w:rsidR="009453FB" w:rsidRPr="00AF46D4">
        <w:rPr>
          <w:rFonts w:ascii="Calibri" w:hAnsi="Calibri" w:cs="Calibri"/>
          <w:szCs w:val="24"/>
          <w:lang w:val="en-GB"/>
        </w:rPr>
        <w:t>7.870 ppm (1H) for PA-PEG3-mannose.</w:t>
      </w: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702954" w:rsidP="00702954">
      <w:pPr>
        <w:rPr>
          <w:rFonts w:asciiTheme="minorHAnsi" w:hAnsiTheme="minorHAnsi" w:cstheme="minorHAnsi"/>
          <w:b/>
          <w:i/>
          <w:iCs/>
          <w:color w:val="000000" w:themeColor="text1"/>
          <w:lang w:val="en-GB"/>
        </w:rPr>
      </w:pPr>
      <w:r w:rsidRPr="00AF46D4">
        <w:rPr>
          <w:rFonts w:asciiTheme="minorHAnsi" w:hAnsiTheme="minorHAnsi" w:cstheme="minorHAnsi"/>
          <w:b/>
          <w:i/>
          <w:iCs/>
          <w:color w:val="000000" w:themeColor="text1"/>
          <w:lang w:val="en-GB"/>
        </w:rPr>
        <w:lastRenderedPageBreak/>
        <w:t xml:space="preserve">Cell viability assay of HUVEC and BJ cells exposed to </w:t>
      </w:r>
      <w:r w:rsidR="004C4804" w:rsidRPr="00AF46D4">
        <w:rPr>
          <w:rFonts w:asciiTheme="minorHAnsi" w:hAnsiTheme="minorHAnsi" w:cstheme="minorHAnsi"/>
          <w:b/>
          <w:i/>
          <w:iCs/>
          <w:color w:val="000000" w:themeColor="text1"/>
          <w:lang w:val="en-GB"/>
        </w:rPr>
        <w:t>DPPC/CHOL/SS/</w:t>
      </w:r>
      <w:r w:rsidR="00BD42FE" w:rsidRPr="00AF46D4">
        <w:rPr>
          <w:rFonts w:asciiTheme="minorHAnsi" w:hAnsiTheme="minorHAnsi" w:cstheme="minorHAnsi"/>
          <w:b/>
          <w:i/>
          <w:iCs/>
          <w:color w:val="000000" w:themeColor="text1"/>
          <w:lang w:val="en-GB"/>
        </w:rPr>
        <w:t>PA-PEG3-mannose</w:t>
      </w:r>
      <w:r w:rsidRPr="00AF46D4">
        <w:rPr>
          <w:rFonts w:asciiTheme="minorHAnsi" w:hAnsiTheme="minorHAnsi" w:cstheme="minorHAnsi"/>
          <w:b/>
          <w:i/>
          <w:iCs/>
          <w:color w:val="000000" w:themeColor="text1"/>
          <w:lang w:val="en-GB"/>
        </w:rPr>
        <w:t xml:space="preserve"> formulation</w:t>
      </w: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9E3B1D" w:rsidP="00702954">
      <w:pPr>
        <w:rPr>
          <w:b/>
          <w:lang w:val="en-GB"/>
        </w:rPr>
      </w:pPr>
      <w:r w:rsidRPr="00AF46D4">
        <w:rPr>
          <w:b/>
          <w:noProof/>
          <w:lang w:val="en-GB"/>
        </w:rPr>
        <w:drawing>
          <wp:inline distT="0" distB="0" distL="0" distR="0">
            <wp:extent cx="5794744" cy="4717845"/>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_S8.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817411" cy="4736300"/>
                    </a:xfrm>
                    <a:prstGeom prst="rect">
                      <a:avLst/>
                    </a:prstGeom>
                  </pic:spPr>
                </pic:pic>
              </a:graphicData>
            </a:graphic>
          </wp:inline>
        </w:drawing>
      </w:r>
    </w:p>
    <w:p w:rsidR="00702954" w:rsidRPr="00AF46D4" w:rsidRDefault="00702954" w:rsidP="00702954">
      <w:pPr>
        <w:rPr>
          <w:b/>
          <w:lang w:val="en-GB"/>
        </w:rPr>
      </w:pPr>
    </w:p>
    <w:p w:rsidR="00702954" w:rsidRPr="00AF46D4" w:rsidRDefault="00702954" w:rsidP="00702954">
      <w:pPr>
        <w:rPr>
          <w:rFonts w:asciiTheme="minorHAnsi" w:hAnsiTheme="minorHAnsi" w:cstheme="minorHAnsi"/>
          <w:b/>
          <w:lang w:val="en-GB"/>
        </w:rPr>
      </w:pPr>
      <w:r w:rsidRPr="00AF46D4">
        <w:rPr>
          <w:rFonts w:asciiTheme="minorHAnsi" w:hAnsiTheme="minorHAnsi" w:cstheme="minorHAnsi"/>
          <w:b/>
          <w:sz w:val="22"/>
          <w:szCs w:val="22"/>
          <w:lang w:val="en-GB"/>
        </w:rPr>
        <w:t>Figure S8</w:t>
      </w:r>
      <w:r w:rsidRPr="00AF46D4">
        <w:rPr>
          <w:rFonts w:asciiTheme="minorHAnsi" w:hAnsiTheme="minorHAnsi" w:cstheme="minorHAnsi"/>
          <w:sz w:val="22"/>
          <w:szCs w:val="22"/>
          <w:lang w:val="en-GB"/>
        </w:rPr>
        <w:t xml:space="preserve">. </w:t>
      </w:r>
      <w:r w:rsidRPr="00AF46D4">
        <w:rPr>
          <w:rFonts w:asciiTheme="minorHAnsi" w:hAnsiTheme="minorHAnsi" w:cstheme="minorHAnsi"/>
          <w:iCs/>
          <w:color w:val="000000" w:themeColor="text1"/>
          <w:sz w:val="22"/>
          <w:szCs w:val="22"/>
          <w:lang w:val="en-GB"/>
        </w:rPr>
        <w:t xml:space="preserve">Cell viability assay of HUVEC and BJ cells exposed to </w:t>
      </w:r>
      <w:r w:rsidR="00BD42FE" w:rsidRPr="00AF46D4">
        <w:rPr>
          <w:rFonts w:asciiTheme="minorHAnsi" w:hAnsiTheme="minorHAnsi" w:cstheme="minorHAnsi"/>
          <w:b/>
          <w:iCs/>
          <w:color w:val="000000" w:themeColor="text1"/>
          <w:sz w:val="22"/>
          <w:szCs w:val="22"/>
          <w:lang w:val="en-GB"/>
        </w:rPr>
        <w:t xml:space="preserve">DPPC/CHOL/SS/PA-PEG3-mannose </w:t>
      </w:r>
      <w:r w:rsidRPr="00AF46D4">
        <w:rPr>
          <w:rFonts w:asciiTheme="minorHAnsi" w:hAnsiTheme="minorHAnsi" w:cstheme="minorHAnsi"/>
          <w:iCs/>
          <w:color w:val="000000" w:themeColor="text1"/>
          <w:sz w:val="22"/>
          <w:szCs w:val="22"/>
          <w:lang w:val="en-GB"/>
        </w:rPr>
        <w:t xml:space="preserve">formulation. Cells were exposed to liposomes for 6 hours and cell viability was addressed by MTS assay 48 (left panel) and 72 hours (right panel) following liposome withdrawal. </w:t>
      </w:r>
      <w:r w:rsidRPr="00AF46D4">
        <w:rPr>
          <w:rFonts w:asciiTheme="minorHAnsi" w:hAnsiTheme="minorHAnsi" w:cstheme="minorHAnsi"/>
          <w:i/>
          <w:iCs/>
          <w:color w:val="000000" w:themeColor="text1"/>
          <w:sz w:val="22"/>
          <w:szCs w:val="22"/>
          <w:lang w:val="en-GB"/>
        </w:rPr>
        <w:t>n</w:t>
      </w:r>
      <w:r w:rsidRPr="00AF46D4">
        <w:rPr>
          <w:rFonts w:asciiTheme="minorHAnsi" w:hAnsiTheme="minorHAnsi" w:cstheme="minorHAnsi"/>
          <w:iCs/>
          <w:color w:val="000000" w:themeColor="text1"/>
          <w:sz w:val="22"/>
          <w:szCs w:val="22"/>
          <w:lang w:val="en-GB"/>
        </w:rPr>
        <w:t xml:space="preserve"> = 3 biological replicates.</w:t>
      </w: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702954" w:rsidP="00702954">
      <w:pPr>
        <w:rPr>
          <w:b/>
          <w:lang w:val="en-GB"/>
        </w:rPr>
      </w:pPr>
    </w:p>
    <w:p w:rsidR="009E3B1D" w:rsidRPr="00AF46D4" w:rsidRDefault="009E3B1D" w:rsidP="00702954">
      <w:pPr>
        <w:rPr>
          <w:b/>
          <w:lang w:val="en-GB"/>
        </w:rPr>
      </w:pPr>
    </w:p>
    <w:p w:rsidR="009E3B1D" w:rsidRPr="00AF46D4" w:rsidRDefault="009E3B1D" w:rsidP="00702954">
      <w:pPr>
        <w:rPr>
          <w:b/>
          <w:lang w:val="en-GB"/>
        </w:rPr>
      </w:pPr>
    </w:p>
    <w:p w:rsidR="00702954" w:rsidRPr="00AF46D4" w:rsidRDefault="00702954" w:rsidP="00702954">
      <w:pPr>
        <w:rPr>
          <w:b/>
          <w:lang w:val="en-GB"/>
        </w:rPr>
      </w:pPr>
      <w:r w:rsidRPr="00AF46D4">
        <w:rPr>
          <w:b/>
          <w:lang w:val="en-GB"/>
        </w:rPr>
        <w:tab/>
      </w:r>
      <w:r w:rsidRPr="00AF46D4">
        <w:rPr>
          <w:b/>
          <w:lang w:val="en-GB"/>
        </w:rPr>
        <w:tab/>
      </w:r>
      <w:r w:rsidRPr="00AF46D4">
        <w:rPr>
          <w:b/>
          <w:lang w:val="en-GB"/>
        </w:rPr>
        <w:tab/>
      </w:r>
      <w:r w:rsidRPr="00AF46D4">
        <w:rPr>
          <w:b/>
          <w:lang w:val="en-GB"/>
        </w:rPr>
        <w:tab/>
      </w:r>
    </w:p>
    <w:p w:rsidR="00BD42FE" w:rsidRPr="00AF46D4" w:rsidRDefault="00702954" w:rsidP="00BD42FE">
      <w:pPr>
        <w:rPr>
          <w:rFonts w:asciiTheme="minorHAnsi" w:hAnsiTheme="minorHAnsi" w:cstheme="minorHAnsi"/>
          <w:b/>
          <w:i/>
          <w:iCs/>
          <w:color w:val="000000" w:themeColor="text1"/>
          <w:lang w:val="en-GB"/>
        </w:rPr>
      </w:pPr>
      <w:r w:rsidRPr="00AF46D4">
        <w:rPr>
          <w:rFonts w:asciiTheme="minorHAnsi" w:hAnsiTheme="minorHAnsi" w:cstheme="minorHAnsi"/>
          <w:b/>
          <w:i/>
          <w:lang w:val="en-GB"/>
        </w:rPr>
        <w:lastRenderedPageBreak/>
        <w:t xml:space="preserve">Confocal microscopy of HUVEC cells exposed to fluorescently-labelled </w:t>
      </w:r>
      <w:r w:rsidR="00BD42FE" w:rsidRPr="00AF46D4">
        <w:rPr>
          <w:rFonts w:asciiTheme="minorHAnsi" w:hAnsiTheme="minorHAnsi" w:cstheme="minorHAnsi"/>
          <w:b/>
          <w:i/>
          <w:iCs/>
          <w:color w:val="000000" w:themeColor="text1"/>
          <w:lang w:val="en-GB"/>
        </w:rPr>
        <w:t>DPPC/CHOL/SS/PA-PEG3-mannose formulation</w:t>
      </w:r>
    </w:p>
    <w:p w:rsidR="00702954" w:rsidRPr="00AF46D4" w:rsidRDefault="009E3B1D" w:rsidP="00702954">
      <w:pPr>
        <w:rPr>
          <w:b/>
          <w:lang w:val="en-GB"/>
        </w:rPr>
      </w:pPr>
      <w:r w:rsidRPr="00AF46D4">
        <w:rPr>
          <w:b/>
          <w:noProof/>
          <w:lang w:val="en-GB"/>
        </w:rPr>
        <w:drawing>
          <wp:inline distT="0" distB="0" distL="0" distR="0">
            <wp:extent cx="4673600" cy="7340600"/>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_S9A.T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673600" cy="7340600"/>
                    </a:xfrm>
                    <a:prstGeom prst="rect">
                      <a:avLst/>
                    </a:prstGeom>
                  </pic:spPr>
                </pic:pic>
              </a:graphicData>
            </a:graphic>
          </wp:inline>
        </w:drawing>
      </w:r>
    </w:p>
    <w:p w:rsidR="00702954" w:rsidRPr="00AF46D4" w:rsidRDefault="00702954" w:rsidP="00702954">
      <w:pPr>
        <w:rPr>
          <w:b/>
          <w:lang w:val="en-GB"/>
        </w:rPr>
      </w:pPr>
    </w:p>
    <w:p w:rsidR="00702954" w:rsidRPr="00AF46D4" w:rsidRDefault="00702954" w:rsidP="00702954">
      <w:pPr>
        <w:rPr>
          <w:b/>
          <w:lang w:val="en-GB"/>
        </w:rPr>
      </w:pPr>
    </w:p>
    <w:p w:rsidR="00702954" w:rsidRPr="00AF46D4" w:rsidRDefault="009E3B1D" w:rsidP="00702954">
      <w:pPr>
        <w:rPr>
          <w:b/>
          <w:lang w:val="en-GB"/>
        </w:rPr>
      </w:pPr>
      <w:r w:rsidRPr="00AF46D4">
        <w:rPr>
          <w:b/>
          <w:noProof/>
          <w:lang w:val="en-GB"/>
        </w:rPr>
        <w:lastRenderedPageBreak/>
        <w:drawing>
          <wp:inline distT="0" distB="0" distL="0" distR="0">
            <wp:extent cx="4624402" cy="7517219"/>
            <wp:effectExtent l="0" t="0" r="0" b="127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 S9B.ti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629302" cy="7525185"/>
                    </a:xfrm>
                    <a:prstGeom prst="rect">
                      <a:avLst/>
                    </a:prstGeom>
                  </pic:spPr>
                </pic:pic>
              </a:graphicData>
            </a:graphic>
          </wp:inline>
        </w:drawing>
      </w:r>
    </w:p>
    <w:p w:rsidR="00702954" w:rsidRPr="00AF46D4" w:rsidRDefault="00702954" w:rsidP="00702954">
      <w:pPr>
        <w:rPr>
          <w:rFonts w:asciiTheme="minorHAnsi" w:hAnsiTheme="minorHAnsi" w:cstheme="minorHAnsi"/>
          <w:sz w:val="22"/>
          <w:szCs w:val="22"/>
          <w:lang w:val="en-GB"/>
        </w:rPr>
      </w:pPr>
      <w:r w:rsidRPr="00AF46D4">
        <w:rPr>
          <w:rFonts w:asciiTheme="minorHAnsi" w:hAnsiTheme="minorHAnsi" w:cstheme="minorHAnsi"/>
          <w:b/>
          <w:sz w:val="22"/>
          <w:szCs w:val="22"/>
          <w:lang w:val="en-GB"/>
        </w:rPr>
        <w:t>Figure S9</w:t>
      </w:r>
      <w:r w:rsidRPr="00AF46D4">
        <w:rPr>
          <w:rFonts w:asciiTheme="minorHAnsi" w:hAnsiTheme="minorHAnsi" w:cstheme="minorHAnsi"/>
          <w:sz w:val="22"/>
          <w:szCs w:val="22"/>
          <w:lang w:val="en-GB"/>
        </w:rPr>
        <w:t xml:space="preserve">. </w:t>
      </w:r>
      <w:r w:rsidRPr="00AF46D4">
        <w:rPr>
          <w:rFonts w:asciiTheme="minorHAnsi" w:hAnsiTheme="minorHAnsi" w:cstheme="minorHAnsi"/>
          <w:i/>
          <w:sz w:val="22"/>
          <w:szCs w:val="22"/>
          <w:lang w:val="en-GB"/>
        </w:rPr>
        <w:t xml:space="preserve">Confocal microscopy of BJ (A) and HUVEC (B) cells exposed to rhodamine-labelled </w:t>
      </w:r>
      <w:r w:rsidR="00BD42FE" w:rsidRPr="00AF46D4">
        <w:rPr>
          <w:rFonts w:asciiTheme="minorHAnsi" w:hAnsiTheme="minorHAnsi" w:cstheme="minorHAnsi"/>
          <w:b/>
          <w:i/>
          <w:sz w:val="22"/>
          <w:szCs w:val="22"/>
          <w:lang w:val="en-GB"/>
        </w:rPr>
        <w:t xml:space="preserve">DPPC/CHOL/SS/PA-PEG3-mannose </w:t>
      </w:r>
      <w:r w:rsidRPr="00AF46D4">
        <w:rPr>
          <w:rFonts w:asciiTheme="minorHAnsi" w:hAnsiTheme="minorHAnsi" w:cstheme="minorHAnsi"/>
          <w:i/>
          <w:sz w:val="22"/>
          <w:szCs w:val="22"/>
          <w:lang w:val="en-GB"/>
        </w:rPr>
        <w:t xml:space="preserve">formulation. </w:t>
      </w:r>
      <w:r w:rsidRPr="00AF46D4">
        <w:rPr>
          <w:rFonts w:ascii="Calibri" w:hAnsi="Calibri"/>
          <w:i/>
          <w:iCs/>
          <w:color w:val="000000"/>
          <w:sz w:val="22"/>
          <w:szCs w:val="22"/>
          <w:lang w:val="en-GB"/>
        </w:rPr>
        <w:t xml:space="preserve">The presence of NBD-PE-labelled F5a liposomes (green) is visible at the inner surface of BJ cells (arrows). BJ </w:t>
      </w:r>
      <w:proofErr w:type="spellStart"/>
      <w:r w:rsidRPr="00AF46D4">
        <w:rPr>
          <w:rFonts w:ascii="Calibri" w:hAnsi="Calibri"/>
          <w:i/>
          <w:iCs/>
          <w:color w:val="000000"/>
          <w:sz w:val="22"/>
          <w:szCs w:val="22"/>
          <w:lang w:val="en-GB"/>
        </w:rPr>
        <w:t>cytoscheleton</w:t>
      </w:r>
      <w:proofErr w:type="spellEnd"/>
      <w:r w:rsidRPr="00AF46D4">
        <w:rPr>
          <w:rFonts w:ascii="Calibri" w:hAnsi="Calibri"/>
          <w:i/>
          <w:iCs/>
          <w:color w:val="000000"/>
          <w:sz w:val="22"/>
          <w:szCs w:val="22"/>
          <w:lang w:val="en-GB"/>
        </w:rPr>
        <w:t xml:space="preserve"> was stained by an anti-</w:t>
      </w:r>
      <w:r w:rsidRPr="00AF46D4">
        <w:rPr>
          <w:rFonts w:ascii="Calibri" w:hAnsi="Calibri" w:cs="Calibri"/>
          <w:i/>
          <w:iCs/>
          <w:color w:val="000000"/>
          <w:sz w:val="22"/>
          <w:szCs w:val="22"/>
          <w:lang w:val="en-GB"/>
        </w:rPr>
        <w:t>α</w:t>
      </w:r>
      <w:r w:rsidRPr="00AF46D4">
        <w:rPr>
          <w:rFonts w:ascii="Calibri" w:hAnsi="Calibri"/>
          <w:i/>
          <w:iCs/>
          <w:color w:val="000000"/>
          <w:sz w:val="22"/>
          <w:szCs w:val="22"/>
          <w:lang w:val="en-GB"/>
        </w:rPr>
        <w:t xml:space="preserve"> tubulin antibody, revealed by an</w:t>
      </w:r>
      <w:r w:rsidRPr="00AF46D4">
        <w:rPr>
          <w:lang w:val="en-GB"/>
        </w:rPr>
        <w:t xml:space="preserve"> </w:t>
      </w:r>
      <w:r w:rsidRPr="00AF46D4">
        <w:rPr>
          <w:rFonts w:ascii="Calibri" w:hAnsi="Calibri"/>
          <w:i/>
          <w:iCs/>
          <w:color w:val="000000"/>
          <w:sz w:val="22"/>
          <w:szCs w:val="22"/>
          <w:lang w:val="en-GB"/>
        </w:rPr>
        <w:t xml:space="preserve">Alexa Fluor 555 secondary antibody (red). Nucleus was stained by DAPI (blue) (A). The presence of rhodamine-labelled liposomes (red) is visible at the inner surface of HUVEC cells (arrows). HUVEC </w:t>
      </w:r>
      <w:proofErr w:type="spellStart"/>
      <w:r w:rsidRPr="00AF46D4">
        <w:rPr>
          <w:rFonts w:ascii="Calibri" w:hAnsi="Calibri"/>
          <w:i/>
          <w:iCs/>
          <w:color w:val="000000"/>
          <w:sz w:val="22"/>
          <w:szCs w:val="22"/>
          <w:lang w:val="en-GB"/>
        </w:rPr>
        <w:t>cytoscheleton</w:t>
      </w:r>
      <w:proofErr w:type="spellEnd"/>
      <w:r w:rsidRPr="00AF46D4">
        <w:rPr>
          <w:rFonts w:ascii="Calibri" w:hAnsi="Calibri"/>
          <w:i/>
          <w:iCs/>
          <w:color w:val="000000"/>
          <w:sz w:val="22"/>
          <w:szCs w:val="22"/>
          <w:lang w:val="en-GB"/>
        </w:rPr>
        <w:t xml:space="preserve"> was stained by an anti-</w:t>
      </w:r>
      <w:r w:rsidRPr="00AF46D4">
        <w:rPr>
          <w:rFonts w:ascii="Calibri" w:hAnsi="Calibri" w:cs="Calibri"/>
          <w:i/>
          <w:iCs/>
          <w:color w:val="000000"/>
          <w:sz w:val="22"/>
          <w:szCs w:val="22"/>
          <w:lang w:val="en-GB"/>
        </w:rPr>
        <w:t>α</w:t>
      </w:r>
      <w:r w:rsidRPr="00AF46D4">
        <w:rPr>
          <w:rFonts w:ascii="Calibri" w:hAnsi="Calibri"/>
          <w:i/>
          <w:iCs/>
          <w:color w:val="000000"/>
          <w:sz w:val="22"/>
          <w:szCs w:val="22"/>
          <w:lang w:val="en-GB"/>
        </w:rPr>
        <w:t xml:space="preserve"> tubulin antibody, revealed by an</w:t>
      </w:r>
      <w:r w:rsidRPr="00AF46D4">
        <w:rPr>
          <w:lang w:val="en-GB"/>
        </w:rPr>
        <w:t xml:space="preserve"> </w:t>
      </w:r>
      <w:r w:rsidRPr="00AF46D4">
        <w:rPr>
          <w:rFonts w:ascii="Calibri" w:hAnsi="Calibri"/>
          <w:i/>
          <w:iCs/>
          <w:color w:val="000000"/>
          <w:sz w:val="22"/>
          <w:szCs w:val="22"/>
          <w:lang w:val="en-GB"/>
        </w:rPr>
        <w:t xml:space="preserve">Alexa Fluor 488 secondary antibody (green). Nucleus was stained by DAPI (blue) (B).  </w:t>
      </w:r>
      <w:r w:rsidRPr="00AF46D4">
        <w:rPr>
          <w:rFonts w:asciiTheme="minorHAnsi" w:hAnsiTheme="minorHAnsi" w:cstheme="minorHAnsi"/>
          <w:i/>
          <w:sz w:val="22"/>
          <w:szCs w:val="22"/>
          <w:lang w:val="en-GB"/>
        </w:rPr>
        <w:t xml:space="preserve"> </w:t>
      </w:r>
      <w:r w:rsidRPr="00AF46D4">
        <w:rPr>
          <w:rFonts w:asciiTheme="minorHAnsi" w:hAnsiTheme="minorHAnsi" w:cstheme="minorHAnsi"/>
          <w:sz w:val="22"/>
          <w:szCs w:val="22"/>
          <w:lang w:val="en-GB"/>
        </w:rPr>
        <w:t>Magnification 40 x, scale bar 10 µm.</w:t>
      </w:r>
    </w:p>
    <w:p w:rsidR="00702954" w:rsidRPr="00AF46D4" w:rsidRDefault="00702954" w:rsidP="00526149">
      <w:pPr>
        <w:rPr>
          <w:rFonts w:asciiTheme="minorHAnsi" w:hAnsiTheme="minorHAnsi" w:cstheme="minorHAnsi"/>
          <w:b/>
          <w:lang w:val="en-GB"/>
        </w:rPr>
      </w:pPr>
      <w:r w:rsidRPr="00AF46D4">
        <w:rPr>
          <w:rFonts w:asciiTheme="minorHAnsi" w:hAnsiTheme="minorHAnsi" w:cstheme="minorHAnsi"/>
          <w:b/>
          <w:lang w:val="en-GB"/>
        </w:rPr>
        <w:lastRenderedPageBreak/>
        <w:t>Haemolytic activity assay</w:t>
      </w:r>
    </w:p>
    <w:p w:rsidR="00526149" w:rsidRPr="00AF46D4" w:rsidRDefault="00702954" w:rsidP="00526149">
      <w:pPr>
        <w:spacing w:line="360" w:lineRule="auto"/>
        <w:rPr>
          <w:rFonts w:asciiTheme="minorHAnsi" w:hAnsiTheme="minorHAnsi" w:cstheme="minorHAnsi"/>
          <w:b/>
          <w:noProof/>
          <w:sz w:val="22"/>
          <w:szCs w:val="22"/>
          <w:lang w:val="en-GB"/>
        </w:rPr>
      </w:pPr>
      <w:r w:rsidRPr="00AF46D4">
        <w:rPr>
          <w:rFonts w:asciiTheme="minorHAnsi" w:hAnsiTheme="minorHAnsi" w:cstheme="minorHAnsi"/>
          <w:lang w:val="en-GB"/>
        </w:rPr>
        <w:t>The h</w:t>
      </w:r>
      <w:r w:rsidR="006D397A" w:rsidRPr="00AF46D4">
        <w:rPr>
          <w:rFonts w:asciiTheme="minorHAnsi" w:hAnsiTheme="minorHAnsi" w:cstheme="minorHAnsi"/>
          <w:lang w:val="en-GB"/>
        </w:rPr>
        <w:t>a</w:t>
      </w:r>
      <w:r w:rsidRPr="00AF46D4">
        <w:rPr>
          <w:rFonts w:asciiTheme="minorHAnsi" w:hAnsiTheme="minorHAnsi" w:cstheme="minorHAnsi"/>
          <w:lang w:val="en-GB"/>
        </w:rPr>
        <w:t xml:space="preserve">emolytic assay was performed on rabbit erythrocytes (Rockland) maintained in </w:t>
      </w:r>
      <w:proofErr w:type="spellStart"/>
      <w:r w:rsidRPr="00AF46D4">
        <w:rPr>
          <w:rFonts w:asciiTheme="minorHAnsi" w:hAnsiTheme="minorHAnsi" w:cstheme="minorHAnsi"/>
          <w:lang w:val="en-GB"/>
        </w:rPr>
        <w:t>Alsever’s</w:t>
      </w:r>
      <w:proofErr w:type="spellEnd"/>
      <w:r w:rsidRPr="00AF46D4">
        <w:rPr>
          <w:rFonts w:asciiTheme="minorHAnsi" w:hAnsiTheme="minorHAnsi" w:cstheme="minorHAnsi"/>
          <w:lang w:val="en-GB"/>
        </w:rPr>
        <w:t xml:space="preserve"> solution (Innovative Research). Briefly, after the removal of </w:t>
      </w:r>
      <w:proofErr w:type="spellStart"/>
      <w:r w:rsidRPr="00AF46D4">
        <w:rPr>
          <w:rFonts w:asciiTheme="minorHAnsi" w:hAnsiTheme="minorHAnsi" w:cstheme="minorHAnsi"/>
          <w:lang w:val="en-GB"/>
        </w:rPr>
        <w:t>Alsever’s</w:t>
      </w:r>
      <w:proofErr w:type="spellEnd"/>
      <w:r w:rsidRPr="00AF46D4">
        <w:rPr>
          <w:rFonts w:asciiTheme="minorHAnsi" w:hAnsiTheme="minorHAnsi" w:cstheme="minorHAnsi"/>
          <w:lang w:val="en-GB"/>
        </w:rPr>
        <w:t xml:space="preserve"> solution, the erythrocytes were resuspended in PBS and counted in a hemocytometer</w:t>
      </w:r>
      <w:r w:rsidR="00356664" w:rsidRPr="00AF46D4">
        <w:rPr>
          <w:rFonts w:asciiTheme="minorHAnsi" w:hAnsiTheme="minorHAnsi" w:cstheme="minorHAnsi"/>
          <w:vertAlign w:val="superscript"/>
          <w:lang w:val="en-GB"/>
        </w:rPr>
        <w:t>1,2</w:t>
      </w:r>
      <w:r w:rsidRPr="00AF46D4">
        <w:rPr>
          <w:rFonts w:asciiTheme="minorHAnsi" w:hAnsiTheme="minorHAnsi" w:cstheme="minorHAnsi"/>
          <w:lang w:val="en-GB"/>
        </w:rPr>
        <w:t>. A suspension of about 5,000,000 red blood cells was incubated with four concentrations (5 µM, 10 µM, 50 µM, 250 µM) of the five liposome formulations</w:t>
      </w:r>
      <w:r w:rsidR="00526149" w:rsidRPr="00AF46D4">
        <w:rPr>
          <w:rFonts w:asciiTheme="minorHAnsi" w:hAnsiTheme="minorHAnsi" w:cstheme="minorHAnsi"/>
          <w:lang w:val="en-GB"/>
        </w:rPr>
        <w:t xml:space="preserve"> (by appropriate dilution in PBS of the 5 </w:t>
      </w:r>
      <w:proofErr w:type="spellStart"/>
      <w:r w:rsidR="00526149" w:rsidRPr="00AF46D4">
        <w:rPr>
          <w:rFonts w:asciiTheme="minorHAnsi" w:hAnsiTheme="minorHAnsi" w:cstheme="minorHAnsi"/>
          <w:lang w:val="en-GB"/>
        </w:rPr>
        <w:t>mM</w:t>
      </w:r>
      <w:proofErr w:type="spellEnd"/>
      <w:r w:rsidR="00526149" w:rsidRPr="00AF46D4">
        <w:rPr>
          <w:rFonts w:asciiTheme="minorHAnsi" w:hAnsiTheme="minorHAnsi" w:cstheme="minorHAnsi"/>
          <w:lang w:val="en-GB"/>
        </w:rPr>
        <w:t xml:space="preserve"> formulations to 100 µL final volume) </w:t>
      </w:r>
      <w:r w:rsidRPr="00AF46D4">
        <w:rPr>
          <w:rFonts w:asciiTheme="minorHAnsi" w:hAnsiTheme="minorHAnsi" w:cstheme="minorHAnsi"/>
          <w:lang w:val="en-GB"/>
        </w:rPr>
        <w:t>in a 96-well microplate. As a negative control, erythrocytes were incubated without the liposomes, while as a positive control, erythrocytes were added with triton 10% v/v. The plate was incubated at 37 °C for 2 h and subsequently centrifuged at 1200 rpm for 3 min to separate the pellet from the supernatant. The absorbance of the supernatant was measured at 492 nm. Each point was made in quadruplicate. The relative OD compared to the positive control defined the percentage of h</w:t>
      </w:r>
      <w:r w:rsidR="00E67E61" w:rsidRPr="00AF46D4">
        <w:rPr>
          <w:rFonts w:asciiTheme="minorHAnsi" w:hAnsiTheme="minorHAnsi" w:cstheme="minorHAnsi"/>
          <w:lang w:val="en-GB"/>
        </w:rPr>
        <w:t>a</w:t>
      </w:r>
      <w:r w:rsidRPr="00AF46D4">
        <w:rPr>
          <w:rFonts w:asciiTheme="minorHAnsi" w:hAnsiTheme="minorHAnsi" w:cstheme="minorHAnsi"/>
          <w:lang w:val="en-GB"/>
        </w:rPr>
        <w:t>emolysis. Statistical analysis was performed using two-way ANOVA analysis followed by Bonferroni’s post-test.</w:t>
      </w:r>
      <w:r w:rsidR="00526149" w:rsidRPr="00AF46D4">
        <w:rPr>
          <w:rFonts w:asciiTheme="minorHAnsi" w:hAnsiTheme="minorHAnsi" w:cstheme="minorHAnsi"/>
          <w:b/>
          <w:noProof/>
          <w:sz w:val="22"/>
          <w:szCs w:val="22"/>
          <w:lang w:val="en-GB"/>
        </w:rPr>
        <w:t xml:space="preserve"> </w:t>
      </w:r>
    </w:p>
    <w:p w:rsidR="003E3DC2" w:rsidRPr="00AF46D4" w:rsidRDefault="00526149" w:rsidP="007C511D">
      <w:pPr>
        <w:spacing w:after="0"/>
        <w:jc w:val="center"/>
        <w:rPr>
          <w:rFonts w:asciiTheme="minorHAnsi" w:hAnsiTheme="minorHAnsi" w:cstheme="minorHAnsi"/>
          <w:b/>
          <w:noProof/>
          <w:sz w:val="22"/>
          <w:szCs w:val="22"/>
          <w:lang w:val="en-GB"/>
        </w:rPr>
      </w:pPr>
      <w:r w:rsidRPr="00AF46D4">
        <w:rPr>
          <w:rFonts w:asciiTheme="minorHAnsi" w:hAnsiTheme="minorHAnsi" w:cstheme="minorHAnsi"/>
          <w:b/>
          <w:noProof/>
          <w:sz w:val="22"/>
          <w:szCs w:val="22"/>
          <w:lang w:val="en-GB"/>
        </w:rPr>
        <w:drawing>
          <wp:inline distT="0" distB="0" distL="0" distR="0" wp14:anchorId="16F952D4" wp14:editId="75EB5598">
            <wp:extent cx="5029200" cy="4140200"/>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 S10.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029200" cy="4140200"/>
                    </a:xfrm>
                    <a:prstGeom prst="rect">
                      <a:avLst/>
                    </a:prstGeom>
                  </pic:spPr>
                </pic:pic>
              </a:graphicData>
            </a:graphic>
          </wp:inline>
        </w:drawing>
      </w:r>
    </w:p>
    <w:p w:rsidR="00526149" w:rsidRPr="00AF46D4" w:rsidRDefault="00526149" w:rsidP="00526149">
      <w:pPr>
        <w:rPr>
          <w:rFonts w:asciiTheme="minorHAnsi" w:hAnsiTheme="minorHAnsi" w:cstheme="minorHAnsi"/>
          <w:sz w:val="22"/>
          <w:szCs w:val="22"/>
          <w:lang w:val="en-GB"/>
        </w:rPr>
      </w:pPr>
      <w:r w:rsidRPr="00AF46D4">
        <w:rPr>
          <w:rFonts w:asciiTheme="minorHAnsi" w:hAnsiTheme="minorHAnsi" w:cstheme="minorHAnsi"/>
          <w:b/>
          <w:sz w:val="22"/>
          <w:szCs w:val="22"/>
          <w:lang w:val="en-GB"/>
        </w:rPr>
        <w:t>Figure S10.</w:t>
      </w:r>
      <w:r w:rsidRPr="00AF46D4">
        <w:rPr>
          <w:rFonts w:asciiTheme="minorHAnsi" w:hAnsiTheme="minorHAnsi" w:cstheme="minorHAnsi"/>
          <w:sz w:val="22"/>
          <w:szCs w:val="22"/>
          <w:lang w:val="en-GB"/>
        </w:rPr>
        <w:t xml:space="preserve"> % of haemolysis of the five different liposome formulations. All the differences in relation to the positive control were statistically significant.</w:t>
      </w:r>
    </w:p>
    <w:p w:rsidR="00526149" w:rsidRPr="00AF46D4" w:rsidRDefault="00526149" w:rsidP="00526149">
      <w:pPr>
        <w:rPr>
          <w:rFonts w:asciiTheme="minorHAnsi" w:hAnsiTheme="minorHAnsi" w:cstheme="minorHAnsi"/>
          <w:lang w:val="en-GB"/>
        </w:rPr>
      </w:pPr>
    </w:p>
    <w:p w:rsidR="003E3DC2" w:rsidRPr="00AF46D4" w:rsidRDefault="003E3DC2" w:rsidP="003E3DC2">
      <w:pPr>
        <w:spacing w:line="360" w:lineRule="auto"/>
        <w:rPr>
          <w:rFonts w:asciiTheme="minorHAnsi" w:hAnsiTheme="minorHAnsi" w:cstheme="minorHAnsi"/>
          <w:lang w:val="en-GB"/>
        </w:rPr>
      </w:pPr>
      <w:r w:rsidRPr="00AF46D4">
        <w:rPr>
          <w:rFonts w:asciiTheme="minorHAnsi" w:hAnsiTheme="minorHAnsi" w:cstheme="minorHAnsi"/>
          <w:lang w:val="en-GB"/>
        </w:rPr>
        <w:lastRenderedPageBreak/>
        <w:t xml:space="preserve">The explored concentration ranged from </w:t>
      </w:r>
      <w:r w:rsidR="00356664" w:rsidRPr="00AF46D4">
        <w:rPr>
          <w:rFonts w:asciiTheme="minorHAnsi" w:hAnsiTheme="minorHAnsi"/>
          <w:iCs/>
          <w:color w:val="000000" w:themeColor="text1"/>
          <w:szCs w:val="24"/>
          <w:lang w:val="en-GB"/>
        </w:rPr>
        <w:t>5 µM to 250 µM total lipid concentration which corresponds to a range from 0.003 mg/mL to 0.15 mg/mL.</w:t>
      </w:r>
      <w:r w:rsidR="00356664" w:rsidRPr="00AF46D4">
        <w:rPr>
          <w:rFonts w:asciiTheme="minorHAnsi" w:hAnsiTheme="minorHAnsi"/>
          <w:iCs/>
          <w:color w:val="000000" w:themeColor="text1"/>
          <w:szCs w:val="24"/>
          <w:vertAlign w:val="superscript"/>
          <w:lang w:val="en-GB"/>
        </w:rPr>
        <w:t>3</w:t>
      </w:r>
    </w:p>
    <w:p w:rsidR="00450D5E" w:rsidRPr="00AF46D4" w:rsidRDefault="00450D5E" w:rsidP="00450D5E">
      <w:pPr>
        <w:spacing w:line="360" w:lineRule="auto"/>
        <w:jc w:val="center"/>
        <w:rPr>
          <w:rFonts w:asciiTheme="minorHAnsi" w:hAnsiTheme="minorHAnsi" w:cstheme="minorHAnsi"/>
          <w:b/>
          <w:sz w:val="22"/>
          <w:szCs w:val="22"/>
          <w:lang w:val="en-GB"/>
        </w:rPr>
      </w:pPr>
    </w:p>
    <w:p w:rsidR="00356664" w:rsidRPr="00AF46D4" w:rsidRDefault="00356664" w:rsidP="00356664">
      <w:pPr>
        <w:spacing w:after="0"/>
        <w:rPr>
          <w:rFonts w:asciiTheme="minorHAnsi" w:hAnsiTheme="minorHAnsi" w:cstheme="minorHAnsi"/>
          <w:sz w:val="20"/>
          <w:lang w:val="en-GB"/>
        </w:rPr>
      </w:pPr>
      <w:r w:rsidRPr="00AF46D4">
        <w:rPr>
          <w:rFonts w:asciiTheme="minorHAnsi" w:hAnsiTheme="minorHAnsi" w:cstheme="minorHAnsi"/>
          <w:sz w:val="20"/>
          <w:lang w:val="en-GB"/>
        </w:rPr>
        <w:t xml:space="preserve">1. </w:t>
      </w:r>
      <w:proofErr w:type="spellStart"/>
      <w:r w:rsidRPr="00AF46D4">
        <w:rPr>
          <w:rFonts w:asciiTheme="minorHAnsi" w:hAnsiTheme="minorHAnsi" w:cstheme="minorHAnsi"/>
          <w:sz w:val="20"/>
          <w:lang w:val="en-GB"/>
        </w:rPr>
        <w:t>Belokoneva</w:t>
      </w:r>
      <w:proofErr w:type="spellEnd"/>
      <w:r w:rsidRPr="00AF46D4">
        <w:rPr>
          <w:rFonts w:asciiTheme="minorHAnsi" w:hAnsiTheme="minorHAnsi" w:cstheme="minorHAnsi"/>
          <w:sz w:val="20"/>
          <w:lang w:val="en-GB"/>
        </w:rPr>
        <w:t xml:space="preserve">, O.S.; Villegas, E.; </w:t>
      </w:r>
      <w:proofErr w:type="spellStart"/>
      <w:r w:rsidRPr="00AF46D4">
        <w:rPr>
          <w:rFonts w:asciiTheme="minorHAnsi" w:hAnsiTheme="minorHAnsi" w:cstheme="minorHAnsi"/>
          <w:sz w:val="20"/>
          <w:lang w:val="en-GB"/>
        </w:rPr>
        <w:t>Corzo</w:t>
      </w:r>
      <w:proofErr w:type="spellEnd"/>
      <w:r w:rsidRPr="00AF46D4">
        <w:rPr>
          <w:rFonts w:asciiTheme="minorHAnsi" w:hAnsiTheme="minorHAnsi" w:cstheme="minorHAnsi"/>
          <w:sz w:val="20"/>
          <w:lang w:val="en-GB"/>
        </w:rPr>
        <w:t xml:space="preserve">, G.; Dai, L.; Nakajima, T. The </w:t>
      </w:r>
      <w:proofErr w:type="spellStart"/>
      <w:r w:rsidRPr="00AF46D4">
        <w:rPr>
          <w:rFonts w:asciiTheme="minorHAnsi" w:hAnsiTheme="minorHAnsi" w:cstheme="minorHAnsi"/>
          <w:sz w:val="20"/>
          <w:lang w:val="en-GB"/>
        </w:rPr>
        <w:t>hemolytic</w:t>
      </w:r>
      <w:proofErr w:type="spellEnd"/>
      <w:r w:rsidRPr="00AF46D4">
        <w:rPr>
          <w:rFonts w:asciiTheme="minorHAnsi" w:hAnsiTheme="minorHAnsi" w:cstheme="minorHAnsi"/>
          <w:sz w:val="20"/>
          <w:lang w:val="en-GB"/>
        </w:rPr>
        <w:t xml:space="preserve"> activity of six arachnid cationic peptides is affected by the phosphatidylcholine-to-sphingomyelin ratio in lipid bilayers. </w:t>
      </w:r>
      <w:proofErr w:type="spellStart"/>
      <w:r w:rsidRPr="00AF46D4">
        <w:rPr>
          <w:rFonts w:asciiTheme="minorHAnsi" w:hAnsiTheme="minorHAnsi" w:cstheme="minorHAnsi"/>
          <w:sz w:val="20"/>
          <w:lang w:val="en-GB"/>
        </w:rPr>
        <w:t>Biochim</w:t>
      </w:r>
      <w:proofErr w:type="spellEnd"/>
      <w:r w:rsidRPr="00AF46D4">
        <w:rPr>
          <w:rFonts w:asciiTheme="minorHAnsi" w:hAnsiTheme="minorHAnsi" w:cstheme="minorHAnsi"/>
          <w:sz w:val="20"/>
          <w:lang w:val="en-GB"/>
        </w:rPr>
        <w:t xml:space="preserve">. </w:t>
      </w:r>
      <w:proofErr w:type="spellStart"/>
      <w:r w:rsidRPr="00AF46D4">
        <w:rPr>
          <w:rFonts w:asciiTheme="minorHAnsi" w:hAnsiTheme="minorHAnsi" w:cstheme="minorHAnsi"/>
          <w:sz w:val="20"/>
          <w:lang w:val="en-GB"/>
        </w:rPr>
        <w:t>Biophys</w:t>
      </w:r>
      <w:proofErr w:type="spellEnd"/>
      <w:r w:rsidRPr="00AF46D4">
        <w:rPr>
          <w:rFonts w:asciiTheme="minorHAnsi" w:hAnsiTheme="minorHAnsi" w:cstheme="minorHAnsi"/>
          <w:sz w:val="20"/>
          <w:lang w:val="en-GB"/>
        </w:rPr>
        <w:t>. Acta 2003, 1617, 22–30.</w:t>
      </w:r>
    </w:p>
    <w:p w:rsidR="00356664" w:rsidRPr="00AF46D4" w:rsidRDefault="00356664" w:rsidP="00356664">
      <w:pPr>
        <w:spacing w:after="0"/>
        <w:rPr>
          <w:rFonts w:asciiTheme="minorHAnsi" w:hAnsiTheme="minorHAnsi" w:cstheme="minorHAnsi"/>
          <w:sz w:val="20"/>
          <w:lang w:val="en-GB"/>
        </w:rPr>
      </w:pPr>
      <w:r w:rsidRPr="00AF46D4">
        <w:rPr>
          <w:rFonts w:asciiTheme="minorHAnsi" w:hAnsiTheme="minorHAnsi" w:cstheme="minorHAnsi"/>
          <w:sz w:val="20"/>
          <w:lang w:val="en-GB"/>
        </w:rPr>
        <w:t xml:space="preserve">2. F. </w:t>
      </w:r>
      <w:proofErr w:type="spellStart"/>
      <w:r w:rsidRPr="00AF46D4">
        <w:rPr>
          <w:rFonts w:asciiTheme="minorHAnsi" w:hAnsiTheme="minorHAnsi" w:cstheme="minorHAnsi"/>
          <w:sz w:val="20"/>
          <w:lang w:val="en-GB"/>
        </w:rPr>
        <w:t>Bugli</w:t>
      </w:r>
      <w:proofErr w:type="spellEnd"/>
      <w:r w:rsidRPr="00AF46D4">
        <w:rPr>
          <w:rFonts w:asciiTheme="minorHAnsi" w:hAnsiTheme="minorHAnsi" w:cstheme="minorHAnsi"/>
          <w:sz w:val="20"/>
          <w:lang w:val="en-GB"/>
        </w:rPr>
        <w:t xml:space="preserve">, F. Massaro, F. </w:t>
      </w:r>
      <w:proofErr w:type="spellStart"/>
      <w:r w:rsidRPr="00AF46D4">
        <w:rPr>
          <w:rFonts w:asciiTheme="minorHAnsi" w:hAnsiTheme="minorHAnsi" w:cstheme="minorHAnsi"/>
          <w:sz w:val="20"/>
          <w:lang w:val="en-GB"/>
        </w:rPr>
        <w:t>Buonocore</w:t>
      </w:r>
      <w:proofErr w:type="spellEnd"/>
      <w:r w:rsidRPr="00AF46D4">
        <w:rPr>
          <w:rFonts w:asciiTheme="minorHAnsi" w:hAnsiTheme="minorHAnsi" w:cstheme="minorHAnsi"/>
          <w:sz w:val="20"/>
          <w:lang w:val="en-GB"/>
        </w:rPr>
        <w:t xml:space="preserve">, P.R. </w:t>
      </w:r>
      <w:proofErr w:type="spellStart"/>
      <w:r w:rsidRPr="00AF46D4">
        <w:rPr>
          <w:rFonts w:asciiTheme="minorHAnsi" w:hAnsiTheme="minorHAnsi" w:cstheme="minorHAnsi"/>
          <w:sz w:val="20"/>
          <w:lang w:val="en-GB"/>
        </w:rPr>
        <w:t>Saraceni</w:t>
      </w:r>
      <w:proofErr w:type="spellEnd"/>
      <w:r w:rsidRPr="00AF46D4">
        <w:rPr>
          <w:rFonts w:asciiTheme="minorHAnsi" w:hAnsiTheme="minorHAnsi" w:cstheme="minorHAnsi"/>
          <w:sz w:val="20"/>
          <w:lang w:val="en-GB"/>
        </w:rPr>
        <w:t xml:space="preserve">, S. </w:t>
      </w:r>
      <w:proofErr w:type="spellStart"/>
      <w:r w:rsidRPr="00AF46D4">
        <w:rPr>
          <w:rFonts w:asciiTheme="minorHAnsi" w:hAnsiTheme="minorHAnsi" w:cstheme="minorHAnsi"/>
          <w:sz w:val="20"/>
          <w:lang w:val="en-GB"/>
        </w:rPr>
        <w:t>Borocci</w:t>
      </w:r>
      <w:proofErr w:type="spellEnd"/>
      <w:r w:rsidRPr="00AF46D4">
        <w:rPr>
          <w:rFonts w:asciiTheme="minorHAnsi" w:hAnsiTheme="minorHAnsi" w:cstheme="minorHAnsi"/>
          <w:sz w:val="20"/>
          <w:lang w:val="en-GB"/>
        </w:rPr>
        <w:t xml:space="preserve">, F. </w:t>
      </w:r>
      <w:proofErr w:type="spellStart"/>
      <w:r w:rsidRPr="00AF46D4">
        <w:rPr>
          <w:rFonts w:asciiTheme="minorHAnsi" w:hAnsiTheme="minorHAnsi" w:cstheme="minorHAnsi"/>
          <w:sz w:val="20"/>
          <w:lang w:val="en-GB"/>
        </w:rPr>
        <w:t>Ceccacci</w:t>
      </w:r>
      <w:proofErr w:type="spellEnd"/>
      <w:r w:rsidRPr="00AF46D4">
        <w:rPr>
          <w:rFonts w:asciiTheme="minorHAnsi" w:hAnsiTheme="minorHAnsi" w:cstheme="minorHAnsi"/>
          <w:sz w:val="20"/>
          <w:lang w:val="en-GB"/>
        </w:rPr>
        <w:t xml:space="preserve">, C. </w:t>
      </w:r>
      <w:proofErr w:type="spellStart"/>
      <w:r w:rsidRPr="00AF46D4">
        <w:rPr>
          <w:rFonts w:asciiTheme="minorHAnsi" w:hAnsiTheme="minorHAnsi" w:cstheme="minorHAnsi"/>
          <w:sz w:val="20"/>
          <w:lang w:val="en-GB"/>
        </w:rPr>
        <w:t>Bombelli</w:t>
      </w:r>
      <w:proofErr w:type="spellEnd"/>
      <w:r w:rsidRPr="00AF46D4">
        <w:rPr>
          <w:rFonts w:asciiTheme="minorHAnsi" w:hAnsiTheme="minorHAnsi" w:cstheme="minorHAnsi"/>
          <w:sz w:val="20"/>
          <w:lang w:val="en-GB"/>
        </w:rPr>
        <w:t xml:space="preserve">, M. Di Vito, R. </w:t>
      </w:r>
      <w:proofErr w:type="spellStart"/>
      <w:r w:rsidRPr="00AF46D4">
        <w:rPr>
          <w:rFonts w:asciiTheme="minorHAnsi" w:hAnsiTheme="minorHAnsi" w:cstheme="minorHAnsi"/>
          <w:sz w:val="20"/>
          <w:lang w:val="en-GB"/>
        </w:rPr>
        <w:t>Marchitiello</w:t>
      </w:r>
      <w:proofErr w:type="spellEnd"/>
      <w:r w:rsidRPr="00AF46D4">
        <w:rPr>
          <w:rFonts w:asciiTheme="minorHAnsi" w:hAnsiTheme="minorHAnsi" w:cstheme="minorHAnsi"/>
          <w:sz w:val="20"/>
          <w:lang w:val="en-GB"/>
        </w:rPr>
        <w:t xml:space="preserve">, M. </w:t>
      </w:r>
      <w:proofErr w:type="spellStart"/>
      <w:r w:rsidRPr="00AF46D4">
        <w:rPr>
          <w:rFonts w:asciiTheme="minorHAnsi" w:hAnsiTheme="minorHAnsi" w:cstheme="minorHAnsi"/>
          <w:sz w:val="20"/>
          <w:lang w:val="en-GB"/>
        </w:rPr>
        <w:t>Mariotti</w:t>
      </w:r>
      <w:proofErr w:type="spellEnd"/>
      <w:r w:rsidRPr="00AF46D4">
        <w:rPr>
          <w:rFonts w:asciiTheme="minorHAnsi" w:hAnsiTheme="minorHAnsi" w:cstheme="minorHAnsi"/>
          <w:sz w:val="20"/>
          <w:lang w:val="en-GB"/>
        </w:rPr>
        <w:t xml:space="preserve">, R. </w:t>
      </w:r>
      <w:proofErr w:type="spellStart"/>
      <w:r w:rsidRPr="00AF46D4">
        <w:rPr>
          <w:rFonts w:asciiTheme="minorHAnsi" w:hAnsiTheme="minorHAnsi" w:cstheme="minorHAnsi"/>
          <w:sz w:val="20"/>
          <w:lang w:val="en-GB"/>
        </w:rPr>
        <w:t>Torelli</w:t>
      </w:r>
      <w:proofErr w:type="spellEnd"/>
      <w:r w:rsidRPr="00AF46D4">
        <w:rPr>
          <w:rFonts w:asciiTheme="minorHAnsi" w:hAnsiTheme="minorHAnsi" w:cstheme="minorHAnsi"/>
          <w:sz w:val="20"/>
          <w:lang w:val="en-GB"/>
        </w:rPr>
        <w:t xml:space="preserve">, M. Sanguinetti, F. </w:t>
      </w:r>
      <w:proofErr w:type="spellStart"/>
      <w:r w:rsidRPr="00AF46D4">
        <w:rPr>
          <w:rFonts w:asciiTheme="minorHAnsi" w:hAnsiTheme="minorHAnsi" w:cstheme="minorHAnsi"/>
          <w:sz w:val="20"/>
          <w:lang w:val="en-GB"/>
        </w:rPr>
        <w:t>Porcelli</w:t>
      </w:r>
      <w:proofErr w:type="spellEnd"/>
      <w:r w:rsidRPr="00AF46D4">
        <w:rPr>
          <w:rFonts w:asciiTheme="minorHAnsi" w:hAnsiTheme="minorHAnsi" w:cstheme="minorHAnsi"/>
          <w:sz w:val="20"/>
          <w:lang w:val="en-GB"/>
        </w:rPr>
        <w:t xml:space="preserve">. Design and characterization of </w:t>
      </w:r>
      <w:proofErr w:type="spellStart"/>
      <w:r w:rsidRPr="00AF46D4">
        <w:rPr>
          <w:rFonts w:asciiTheme="minorHAnsi" w:hAnsiTheme="minorHAnsi" w:cstheme="minorHAnsi"/>
          <w:sz w:val="20"/>
          <w:lang w:val="en-GB"/>
        </w:rPr>
        <w:t>myristoylated</w:t>
      </w:r>
      <w:proofErr w:type="spellEnd"/>
      <w:r w:rsidRPr="00AF46D4">
        <w:rPr>
          <w:rFonts w:asciiTheme="minorHAnsi" w:hAnsiTheme="minorHAnsi" w:cstheme="minorHAnsi"/>
          <w:sz w:val="20"/>
          <w:lang w:val="en-GB"/>
        </w:rPr>
        <w:t xml:space="preserve"> and non-</w:t>
      </w:r>
      <w:proofErr w:type="spellStart"/>
      <w:r w:rsidRPr="00AF46D4">
        <w:rPr>
          <w:rFonts w:asciiTheme="minorHAnsi" w:hAnsiTheme="minorHAnsi" w:cstheme="minorHAnsi"/>
          <w:sz w:val="20"/>
          <w:lang w:val="en-GB"/>
        </w:rPr>
        <w:t>myristoylated</w:t>
      </w:r>
      <w:proofErr w:type="spellEnd"/>
      <w:r w:rsidRPr="00AF46D4">
        <w:rPr>
          <w:rFonts w:asciiTheme="minorHAnsi" w:hAnsiTheme="minorHAnsi" w:cstheme="minorHAnsi"/>
          <w:sz w:val="20"/>
          <w:lang w:val="en-GB"/>
        </w:rPr>
        <w:t xml:space="preserve"> peptides effective against Candida </w:t>
      </w:r>
      <w:proofErr w:type="spellStart"/>
      <w:r w:rsidRPr="00AF46D4">
        <w:rPr>
          <w:rFonts w:asciiTheme="minorHAnsi" w:hAnsiTheme="minorHAnsi" w:cstheme="minorHAnsi"/>
          <w:sz w:val="20"/>
          <w:lang w:val="en-GB"/>
        </w:rPr>
        <w:t>spp</w:t>
      </w:r>
      <w:proofErr w:type="spellEnd"/>
      <w:r w:rsidRPr="00AF46D4">
        <w:rPr>
          <w:rFonts w:asciiTheme="minorHAnsi" w:hAnsiTheme="minorHAnsi" w:cstheme="minorHAnsi"/>
          <w:sz w:val="20"/>
          <w:lang w:val="en-GB"/>
        </w:rPr>
        <w:t xml:space="preserve"> clinical isolates. Int</w:t>
      </w:r>
      <w:r w:rsidR="00D90256" w:rsidRPr="00AF46D4">
        <w:rPr>
          <w:rFonts w:asciiTheme="minorHAnsi" w:hAnsiTheme="minorHAnsi" w:cstheme="minorHAnsi"/>
          <w:sz w:val="20"/>
          <w:lang w:val="en-GB"/>
        </w:rPr>
        <w:t>.</w:t>
      </w:r>
      <w:r w:rsidRPr="00AF46D4">
        <w:rPr>
          <w:rFonts w:asciiTheme="minorHAnsi" w:hAnsiTheme="minorHAnsi" w:cstheme="minorHAnsi"/>
          <w:sz w:val="20"/>
          <w:lang w:val="en-GB"/>
        </w:rPr>
        <w:t xml:space="preserve"> J</w:t>
      </w:r>
      <w:r w:rsidR="00D90256" w:rsidRPr="00AF46D4">
        <w:rPr>
          <w:rFonts w:asciiTheme="minorHAnsi" w:hAnsiTheme="minorHAnsi" w:cstheme="minorHAnsi"/>
          <w:sz w:val="20"/>
          <w:lang w:val="en-GB"/>
        </w:rPr>
        <w:t>.</w:t>
      </w:r>
      <w:r w:rsidRPr="00AF46D4">
        <w:rPr>
          <w:rFonts w:asciiTheme="minorHAnsi" w:hAnsiTheme="minorHAnsi" w:cstheme="minorHAnsi"/>
          <w:sz w:val="20"/>
          <w:lang w:val="en-GB"/>
        </w:rPr>
        <w:t xml:space="preserve"> Mol</w:t>
      </w:r>
      <w:r w:rsidR="00D90256" w:rsidRPr="00AF46D4">
        <w:rPr>
          <w:rFonts w:asciiTheme="minorHAnsi" w:hAnsiTheme="minorHAnsi" w:cstheme="minorHAnsi"/>
          <w:sz w:val="20"/>
          <w:lang w:val="en-GB"/>
        </w:rPr>
        <w:t>.</w:t>
      </w:r>
      <w:r w:rsidRPr="00AF46D4">
        <w:rPr>
          <w:rFonts w:asciiTheme="minorHAnsi" w:hAnsiTheme="minorHAnsi" w:cstheme="minorHAnsi"/>
          <w:sz w:val="20"/>
          <w:lang w:val="en-GB"/>
        </w:rPr>
        <w:t xml:space="preserve"> Sci</w:t>
      </w:r>
      <w:r w:rsidR="00D90256" w:rsidRPr="00AF46D4">
        <w:rPr>
          <w:rFonts w:asciiTheme="minorHAnsi" w:hAnsiTheme="minorHAnsi" w:cstheme="minorHAnsi"/>
          <w:sz w:val="20"/>
          <w:lang w:val="en-GB"/>
        </w:rPr>
        <w:t>.</w:t>
      </w:r>
      <w:r w:rsidRPr="00AF46D4">
        <w:rPr>
          <w:rFonts w:asciiTheme="minorHAnsi" w:hAnsiTheme="minorHAnsi" w:cstheme="minorHAnsi"/>
          <w:sz w:val="20"/>
          <w:lang w:val="en-GB"/>
        </w:rPr>
        <w:t xml:space="preserve"> (2022), 23: 2164.</w:t>
      </w:r>
    </w:p>
    <w:p w:rsidR="00356664" w:rsidRPr="00ED1B3B" w:rsidRDefault="00356664" w:rsidP="00F30E59">
      <w:pPr>
        <w:spacing w:after="0"/>
        <w:rPr>
          <w:rFonts w:asciiTheme="minorHAnsi" w:hAnsiTheme="minorHAnsi" w:cstheme="minorHAnsi"/>
          <w:sz w:val="20"/>
          <w:lang w:val="en-GB"/>
        </w:rPr>
      </w:pPr>
      <w:r w:rsidRPr="00AF46D4">
        <w:rPr>
          <w:rFonts w:asciiTheme="minorHAnsi" w:hAnsiTheme="minorHAnsi" w:cstheme="minorHAnsi"/>
          <w:sz w:val="20"/>
          <w:lang w:val="en-GB"/>
        </w:rPr>
        <w:t xml:space="preserve">3. </w:t>
      </w:r>
      <w:r w:rsidR="00F30E59" w:rsidRPr="00AF46D4">
        <w:rPr>
          <w:rFonts w:asciiTheme="minorHAnsi" w:hAnsiTheme="minorHAnsi" w:cstheme="minorHAnsi"/>
          <w:sz w:val="20"/>
          <w:lang w:val="en-GB"/>
        </w:rPr>
        <w:t xml:space="preserve">S. </w:t>
      </w:r>
      <w:proofErr w:type="spellStart"/>
      <w:r w:rsidR="00F30E59" w:rsidRPr="00AF46D4">
        <w:rPr>
          <w:rFonts w:asciiTheme="minorHAnsi" w:hAnsiTheme="minorHAnsi" w:cstheme="minorHAnsi"/>
          <w:sz w:val="20"/>
          <w:lang w:val="en-GB"/>
        </w:rPr>
        <w:t>Mourtas</w:t>
      </w:r>
      <w:proofErr w:type="spellEnd"/>
      <w:r w:rsidR="00F30E59" w:rsidRPr="00AF46D4">
        <w:rPr>
          <w:rFonts w:asciiTheme="minorHAnsi" w:hAnsiTheme="minorHAnsi" w:cstheme="minorHAnsi"/>
          <w:sz w:val="20"/>
          <w:lang w:val="en-GB"/>
        </w:rPr>
        <w:t xml:space="preserve">, G.P. </w:t>
      </w:r>
      <w:proofErr w:type="spellStart"/>
      <w:r w:rsidR="00F30E59" w:rsidRPr="00AF46D4">
        <w:rPr>
          <w:rFonts w:asciiTheme="minorHAnsi" w:hAnsiTheme="minorHAnsi" w:cstheme="minorHAnsi"/>
          <w:sz w:val="20"/>
          <w:lang w:val="en-GB"/>
        </w:rPr>
        <w:t>Michanetzis</w:t>
      </w:r>
      <w:proofErr w:type="spellEnd"/>
      <w:r w:rsidR="00F30E59" w:rsidRPr="00AF46D4">
        <w:rPr>
          <w:rFonts w:asciiTheme="minorHAnsi" w:hAnsiTheme="minorHAnsi" w:cstheme="minorHAnsi"/>
          <w:sz w:val="20"/>
          <w:lang w:val="en-GB"/>
        </w:rPr>
        <w:t xml:space="preserve">, Y.F. </w:t>
      </w:r>
      <w:proofErr w:type="spellStart"/>
      <w:r w:rsidR="00F30E59" w:rsidRPr="00AF46D4">
        <w:rPr>
          <w:rFonts w:asciiTheme="minorHAnsi" w:hAnsiTheme="minorHAnsi" w:cstheme="minorHAnsi"/>
          <w:sz w:val="20"/>
          <w:lang w:val="en-GB"/>
        </w:rPr>
        <w:t>Missirlis</w:t>
      </w:r>
      <w:proofErr w:type="spellEnd"/>
      <w:r w:rsidR="00F30E59" w:rsidRPr="00AF46D4">
        <w:rPr>
          <w:rFonts w:asciiTheme="minorHAnsi" w:hAnsiTheme="minorHAnsi" w:cstheme="minorHAnsi"/>
          <w:sz w:val="20"/>
          <w:lang w:val="en-GB"/>
        </w:rPr>
        <w:t xml:space="preserve">, S. G. Antimisiaris. Haemolytic activity of liposomes: effect of vesicle size, lipid concentration and polyethylene glycol-lipid or </w:t>
      </w:r>
      <w:proofErr w:type="spellStart"/>
      <w:r w:rsidR="00F30E59" w:rsidRPr="00AF46D4">
        <w:rPr>
          <w:rFonts w:asciiTheme="minorHAnsi" w:hAnsiTheme="minorHAnsi" w:cstheme="minorHAnsi"/>
          <w:sz w:val="20"/>
          <w:lang w:val="en-GB"/>
        </w:rPr>
        <w:t>arsonolipid</w:t>
      </w:r>
      <w:proofErr w:type="spellEnd"/>
      <w:r w:rsidR="00F30E59" w:rsidRPr="00AF46D4">
        <w:rPr>
          <w:rFonts w:asciiTheme="minorHAnsi" w:hAnsiTheme="minorHAnsi" w:cstheme="minorHAnsi"/>
          <w:sz w:val="20"/>
          <w:lang w:val="en-GB"/>
        </w:rPr>
        <w:t xml:space="preserve"> incorporation. J. Biomed. </w:t>
      </w:r>
      <w:proofErr w:type="spellStart"/>
      <w:r w:rsidR="00F30E59" w:rsidRPr="00AF46D4">
        <w:rPr>
          <w:rFonts w:asciiTheme="minorHAnsi" w:hAnsiTheme="minorHAnsi" w:cstheme="minorHAnsi"/>
          <w:sz w:val="20"/>
          <w:lang w:val="en-GB"/>
        </w:rPr>
        <w:t>Nanotechnol</w:t>
      </w:r>
      <w:proofErr w:type="spellEnd"/>
      <w:r w:rsidR="00F30E59" w:rsidRPr="00AF46D4">
        <w:rPr>
          <w:rFonts w:asciiTheme="minorHAnsi" w:hAnsiTheme="minorHAnsi" w:cstheme="minorHAnsi"/>
          <w:sz w:val="20"/>
          <w:lang w:val="en-GB"/>
        </w:rPr>
        <w:t>. (2009), 5(4):409-15.</w:t>
      </w:r>
      <w:bookmarkStart w:id="0" w:name="_GoBack"/>
      <w:bookmarkEnd w:id="0"/>
      <w:r w:rsidR="00F30E59" w:rsidRPr="00ED1B3B">
        <w:rPr>
          <w:rFonts w:asciiTheme="minorHAnsi" w:hAnsiTheme="minorHAnsi" w:cstheme="minorHAnsi"/>
          <w:sz w:val="20"/>
          <w:lang w:val="en-GB"/>
        </w:rPr>
        <w:t xml:space="preserve"> </w:t>
      </w:r>
    </w:p>
    <w:sectPr w:rsidR="00356664" w:rsidRPr="00ED1B3B" w:rsidSect="00E77267">
      <w:footerReference w:type="even" r:id="rId17"/>
      <w:footerReference w:type="default" r:id="rId18"/>
      <w:pgSz w:w="11906" w:h="16838"/>
      <w:pgMar w:top="1417"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D436D" w:rsidRDefault="002D436D" w:rsidP="00E77267">
      <w:pPr>
        <w:spacing w:after="0"/>
      </w:pPr>
      <w:r>
        <w:separator/>
      </w:r>
    </w:p>
  </w:endnote>
  <w:endnote w:type="continuationSeparator" w:id="0">
    <w:p w:rsidR="002D436D" w:rsidRDefault="002D436D" w:rsidP="00E7726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imes">
    <w:panose1 w:val="00000500000000020000"/>
    <w:charset w:val="00"/>
    <w:family w:val="auto"/>
    <w:pitch w:val="variable"/>
    <w:sig w:usb0="E00002FF" w:usb1="5000205A"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harisSIL">
    <w:altName w:val="Arial Unicode MS"/>
    <w:panose1 w:val="020B0604020202020204"/>
    <w:charset w:val="81"/>
    <w:family w:val="swiss"/>
    <w:notTrueType/>
    <w:pitch w:val="default"/>
    <w:sig w:usb0="00000000" w:usb1="09060000" w:usb2="00000010" w:usb3="00000000" w:csb0="0008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Pr>
      <w:id w:val="52820009"/>
      <w:docPartObj>
        <w:docPartGallery w:val="Page Numbers (Bottom of Page)"/>
        <w:docPartUnique/>
      </w:docPartObj>
    </w:sdtPr>
    <w:sdtEndPr>
      <w:rPr>
        <w:rStyle w:val="Numeropagina"/>
      </w:rPr>
    </w:sdtEndPr>
    <w:sdtContent>
      <w:p w:rsidR="00E77267" w:rsidRDefault="00E77267" w:rsidP="00E77267">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rsidR="00E77267" w:rsidRDefault="00E77267" w:rsidP="00E77267">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Pr>
      <w:id w:val="-1251195828"/>
      <w:docPartObj>
        <w:docPartGallery w:val="Page Numbers (Bottom of Page)"/>
        <w:docPartUnique/>
      </w:docPartObj>
    </w:sdtPr>
    <w:sdtEndPr>
      <w:rPr>
        <w:rStyle w:val="Numeropagina"/>
      </w:rPr>
    </w:sdtEndPr>
    <w:sdtContent>
      <w:p w:rsidR="00E77267" w:rsidRDefault="00E77267" w:rsidP="00E77267">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rsidR="00E77267" w:rsidRDefault="00E77267" w:rsidP="00E77267">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D436D" w:rsidRDefault="002D436D" w:rsidP="00E77267">
      <w:pPr>
        <w:spacing w:after="0"/>
      </w:pPr>
      <w:r>
        <w:separator/>
      </w:r>
    </w:p>
  </w:footnote>
  <w:footnote w:type="continuationSeparator" w:id="0">
    <w:p w:rsidR="002D436D" w:rsidRDefault="002D436D" w:rsidP="00E77267">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8"/>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2954"/>
    <w:rsid w:val="00060BF1"/>
    <w:rsid w:val="000E21AB"/>
    <w:rsid w:val="002052A4"/>
    <w:rsid w:val="002D436D"/>
    <w:rsid w:val="0033429A"/>
    <w:rsid w:val="00356664"/>
    <w:rsid w:val="003938EF"/>
    <w:rsid w:val="003E3DC2"/>
    <w:rsid w:val="00441D1A"/>
    <w:rsid w:val="00450D5E"/>
    <w:rsid w:val="00452FD6"/>
    <w:rsid w:val="00460202"/>
    <w:rsid w:val="004C4804"/>
    <w:rsid w:val="005156B6"/>
    <w:rsid w:val="00526149"/>
    <w:rsid w:val="00544C22"/>
    <w:rsid w:val="006210FE"/>
    <w:rsid w:val="006B4E6D"/>
    <w:rsid w:val="006B5FD4"/>
    <w:rsid w:val="006D397A"/>
    <w:rsid w:val="00700830"/>
    <w:rsid w:val="00702954"/>
    <w:rsid w:val="007C511D"/>
    <w:rsid w:val="007C7214"/>
    <w:rsid w:val="00862ED7"/>
    <w:rsid w:val="008D2807"/>
    <w:rsid w:val="008F7FAD"/>
    <w:rsid w:val="009453FB"/>
    <w:rsid w:val="009B1F92"/>
    <w:rsid w:val="009E3B1D"/>
    <w:rsid w:val="00AE49C3"/>
    <w:rsid w:val="00AF46D4"/>
    <w:rsid w:val="00BD42FE"/>
    <w:rsid w:val="00D75CC5"/>
    <w:rsid w:val="00D90256"/>
    <w:rsid w:val="00E67E61"/>
    <w:rsid w:val="00E77267"/>
    <w:rsid w:val="00ED1B3B"/>
    <w:rsid w:val="00F21393"/>
    <w:rsid w:val="00F30E5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65714A3-6255-D448-A6DC-2711551D18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BD42FE"/>
    <w:pPr>
      <w:spacing w:after="200"/>
      <w:jc w:val="both"/>
    </w:pPr>
    <w:rPr>
      <w:rFonts w:ascii="Times" w:eastAsia="Times New Roman" w:hAnsi="Times" w:cs="Times New Roman"/>
      <w:szCs w:val="20"/>
      <w:lang w:val="en-US"/>
    </w:rPr>
  </w:style>
  <w:style w:type="paragraph" w:styleId="Titolo1">
    <w:name w:val="heading 1"/>
    <w:basedOn w:val="Normale"/>
    <w:next w:val="Normale"/>
    <w:link w:val="Titolo1Carattere"/>
    <w:uiPriority w:val="9"/>
    <w:qFormat/>
    <w:rsid w:val="00F30E5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link w:val="Titolo2Carattere"/>
    <w:uiPriority w:val="9"/>
    <w:qFormat/>
    <w:rsid w:val="00702954"/>
    <w:pPr>
      <w:spacing w:before="100" w:beforeAutospacing="1" w:after="100" w:afterAutospacing="1"/>
      <w:jc w:val="left"/>
      <w:outlineLvl w:val="1"/>
    </w:pPr>
    <w:rPr>
      <w:rFonts w:ascii="Times New Roman" w:hAnsi="Times New Roman"/>
      <w:b/>
      <w:bCs/>
      <w:sz w:val="36"/>
      <w:szCs w:val="36"/>
      <w:lang w:val="it-IT"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702954"/>
    <w:rPr>
      <w:rFonts w:ascii="Times New Roman" w:eastAsia="Times New Roman" w:hAnsi="Times New Roman" w:cs="Times New Roman"/>
      <w:b/>
      <w:bCs/>
      <w:sz w:val="36"/>
      <w:szCs w:val="36"/>
      <w:lang w:eastAsia="it-IT"/>
    </w:rPr>
  </w:style>
  <w:style w:type="character" w:styleId="Collegamentoipertestuale">
    <w:name w:val="Hyperlink"/>
    <w:basedOn w:val="Carpredefinitoparagrafo"/>
    <w:uiPriority w:val="99"/>
    <w:unhideWhenUsed/>
    <w:rsid w:val="00702954"/>
    <w:rPr>
      <w:color w:val="0563C1" w:themeColor="hyperlink"/>
      <w:u w:val="single"/>
    </w:rPr>
  </w:style>
  <w:style w:type="paragraph" w:styleId="Pidipagina">
    <w:name w:val="footer"/>
    <w:basedOn w:val="Normale"/>
    <w:link w:val="PidipaginaCarattere"/>
    <w:uiPriority w:val="99"/>
    <w:unhideWhenUsed/>
    <w:rsid w:val="00E77267"/>
    <w:pPr>
      <w:tabs>
        <w:tab w:val="center" w:pos="4819"/>
        <w:tab w:val="right" w:pos="9638"/>
      </w:tabs>
      <w:spacing w:after="0"/>
    </w:pPr>
  </w:style>
  <w:style w:type="character" w:customStyle="1" w:styleId="PidipaginaCarattere">
    <w:name w:val="Piè di pagina Carattere"/>
    <w:basedOn w:val="Carpredefinitoparagrafo"/>
    <w:link w:val="Pidipagina"/>
    <w:uiPriority w:val="99"/>
    <w:rsid w:val="00E77267"/>
    <w:rPr>
      <w:rFonts w:ascii="Times" w:eastAsia="Times New Roman" w:hAnsi="Times" w:cs="Times New Roman"/>
      <w:szCs w:val="20"/>
      <w:lang w:val="en-US"/>
    </w:rPr>
  </w:style>
  <w:style w:type="character" w:styleId="Numeropagina">
    <w:name w:val="page number"/>
    <w:basedOn w:val="Carpredefinitoparagrafo"/>
    <w:uiPriority w:val="99"/>
    <w:semiHidden/>
    <w:unhideWhenUsed/>
    <w:rsid w:val="00E77267"/>
  </w:style>
  <w:style w:type="character" w:styleId="Rimandocommento">
    <w:name w:val="annotation reference"/>
    <w:basedOn w:val="Carpredefinitoparagrafo"/>
    <w:uiPriority w:val="99"/>
    <w:semiHidden/>
    <w:unhideWhenUsed/>
    <w:rsid w:val="00356664"/>
    <w:rPr>
      <w:sz w:val="16"/>
      <w:szCs w:val="16"/>
    </w:rPr>
  </w:style>
  <w:style w:type="paragraph" w:styleId="Testocommento">
    <w:name w:val="annotation text"/>
    <w:basedOn w:val="Normale"/>
    <w:link w:val="TestocommentoCarattere"/>
    <w:uiPriority w:val="99"/>
    <w:semiHidden/>
    <w:unhideWhenUsed/>
    <w:rsid w:val="00356664"/>
    <w:pPr>
      <w:jc w:val="left"/>
    </w:pPr>
    <w:rPr>
      <w:rFonts w:asciiTheme="minorHAnsi" w:eastAsiaTheme="minorHAnsi" w:hAnsiTheme="minorHAnsi" w:cstheme="minorBidi"/>
      <w:sz w:val="20"/>
      <w:lang w:val="it-IT"/>
    </w:rPr>
  </w:style>
  <w:style w:type="character" w:customStyle="1" w:styleId="TestocommentoCarattere">
    <w:name w:val="Testo commento Carattere"/>
    <w:basedOn w:val="Carpredefinitoparagrafo"/>
    <w:link w:val="Testocommento"/>
    <w:uiPriority w:val="99"/>
    <w:semiHidden/>
    <w:rsid w:val="00356664"/>
    <w:rPr>
      <w:sz w:val="20"/>
      <w:szCs w:val="20"/>
    </w:rPr>
  </w:style>
  <w:style w:type="paragraph" w:styleId="Testofumetto">
    <w:name w:val="Balloon Text"/>
    <w:basedOn w:val="Normale"/>
    <w:link w:val="TestofumettoCarattere"/>
    <w:uiPriority w:val="99"/>
    <w:semiHidden/>
    <w:unhideWhenUsed/>
    <w:rsid w:val="00356664"/>
    <w:pPr>
      <w:spacing w:after="0"/>
    </w:pPr>
    <w:rPr>
      <w:rFonts w:ascii="Times New Roman" w:hAnsi="Times New Roman"/>
      <w:sz w:val="18"/>
      <w:szCs w:val="18"/>
    </w:rPr>
  </w:style>
  <w:style w:type="character" w:customStyle="1" w:styleId="TestofumettoCarattere">
    <w:name w:val="Testo fumetto Carattere"/>
    <w:basedOn w:val="Carpredefinitoparagrafo"/>
    <w:link w:val="Testofumetto"/>
    <w:uiPriority w:val="99"/>
    <w:semiHidden/>
    <w:rsid w:val="00356664"/>
    <w:rPr>
      <w:rFonts w:ascii="Times New Roman" w:eastAsia="Times New Roman" w:hAnsi="Times New Roman" w:cs="Times New Roman"/>
      <w:sz w:val="18"/>
      <w:szCs w:val="18"/>
      <w:lang w:val="en-US"/>
    </w:rPr>
  </w:style>
  <w:style w:type="character" w:customStyle="1" w:styleId="Titolo1Carattere">
    <w:name w:val="Titolo 1 Carattere"/>
    <w:basedOn w:val="Carpredefinitoparagrafo"/>
    <w:link w:val="Titolo1"/>
    <w:uiPriority w:val="9"/>
    <w:rsid w:val="00F30E59"/>
    <w:rPr>
      <w:rFonts w:asciiTheme="majorHAnsi" w:eastAsiaTheme="majorEastAsia" w:hAnsiTheme="majorHAnsi" w:cstheme="majorBidi"/>
      <w:color w:val="2F5496" w:themeColor="accent1" w:themeShade="BF"/>
      <w:sz w:val="32"/>
      <w:szCs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6836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g"/><Relationship Id="rId13" Type="http://schemas.openxmlformats.org/officeDocument/2006/relationships/image" Target="media/image8.TIF"/><Relationship Id="rId1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image" Target="media/image2.jpg"/><Relationship Id="rId12" Type="http://schemas.openxmlformats.org/officeDocument/2006/relationships/image" Target="media/image7.jpg"/><Relationship Id="rId17"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image" Target="media/image11.TIF"/><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image" Target="media/image6.jpg"/><Relationship Id="rId5" Type="http://schemas.openxmlformats.org/officeDocument/2006/relationships/endnotes" Target="endnotes.xml"/><Relationship Id="rId15" Type="http://schemas.openxmlformats.org/officeDocument/2006/relationships/image" Target="media/image10.tif"/><Relationship Id="rId10" Type="http://schemas.openxmlformats.org/officeDocument/2006/relationships/image" Target="media/image5.jpg"/><Relationship Id="rId19"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4.jpg"/><Relationship Id="rId14" Type="http://schemas.openxmlformats.org/officeDocument/2006/relationships/image" Target="media/image9.TI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74</TotalTime>
  <Pages>11</Pages>
  <Words>1172</Words>
  <Characters>6686</Characters>
  <Application>Microsoft Office Word</Application>
  <DocSecurity>0</DocSecurity>
  <Lines>55</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Ceccacci</dc:creator>
  <cp:keywords/>
  <dc:description/>
  <cp:lastModifiedBy>Francesca Ceccacci</cp:lastModifiedBy>
  <cp:revision>30</cp:revision>
  <dcterms:created xsi:type="dcterms:W3CDTF">2022-06-03T13:19:00Z</dcterms:created>
  <dcterms:modified xsi:type="dcterms:W3CDTF">2022-06-06T14:53:00Z</dcterms:modified>
</cp:coreProperties>
</file>